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42A7A1" Type="http://schemas.openxmlformats.org/officeDocument/2006/relationships/officeDocument" Target="/word/document.xml" /><Relationship Id="coreR3D42A7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</w:rPr>
      </w:pPr>
      <w:r>
        <w:rPr>
          <w:rStyle w:val="C3"/>
          <w:b w:val="0"/>
        </w:rPr>
        <w:t xml:space="preserve">         </w:t>
      </w:r>
      <w:r>
        <w:rPr>
          <w:rStyle w:val="C3"/>
          <w:b w:val="0"/>
        </w:rPr>
        <w:tab/>
        <w:tab/>
      </w:r>
      <w:r>
        <w:rPr>
          <w:rStyle w:val="C3"/>
          <w:b w:val="0"/>
        </w:rPr>
        <w:t xml:space="preserve"> </w:t>
      </w:r>
      <w:r>
        <w:rPr>
          <w:rStyle w:val="C3"/>
          <w:b w:val="0"/>
        </w:rPr>
        <w:t xml:space="preserve"> </w:t>
      </w:r>
      <w:r>
        <w:rPr>
          <w:rStyle w:val="C3"/>
          <w:b w:val="0"/>
        </w:rPr>
        <w:t xml:space="preserve">   </w:t>
      </w: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0"/>
        </w:rPr>
        <w:t>K</w:t>
      </w:r>
      <w:r>
        <w:rPr>
          <w:rStyle w:val="C3"/>
          <w:b w:val="0"/>
        </w:rPr>
        <w:t xml:space="preserve">LASA: </w:t>
      </w:r>
      <w:r>
        <w:rPr>
          <w:rStyle w:val="C3"/>
          <w:b w:val="0"/>
        </w:rPr>
        <w:t>5</w:t>
      </w:r>
      <w:r>
        <w:rPr>
          <w:rStyle w:val="C3"/>
          <w:b w:val="0"/>
        </w:rPr>
        <w:t>0</w:t>
      </w:r>
      <w:r>
        <w:rPr>
          <w:rStyle w:val="C3"/>
          <w:b w:val="0"/>
        </w:rPr>
        <w:t>0-01/</w:t>
      </w:r>
      <w:r>
        <w:rPr>
          <w:rStyle w:val="C3"/>
          <w:b w:val="0"/>
        </w:rPr>
        <w:t>19</w:t>
      </w:r>
      <w:r>
        <w:rPr>
          <w:rStyle w:val="C3"/>
          <w:b w:val="0"/>
        </w:rPr>
        <w:t>-01/</w:t>
      </w:r>
      <w:r>
        <w:rPr>
          <w:rStyle w:val="C3"/>
          <w:b w:val="0"/>
        </w:rPr>
        <w:t>52</w:t>
      </w:r>
    </w:p>
    <w:p>
      <w:pPr>
        <w:jc w:val="both"/>
        <w:rPr>
          <w:rStyle w:val="C3"/>
          <w:b w:val="1"/>
        </w:rPr>
      </w:pPr>
      <w:r>
        <w:rPr>
          <w:rStyle w:val="C3"/>
          <w:b w:val="0"/>
        </w:rPr>
        <w:t xml:space="preserve">URBROJ: </w:t>
      </w:r>
      <w:r>
        <w:rPr>
          <w:rStyle w:val="C3"/>
          <w:b w:val="0"/>
        </w:rPr>
        <w:t>2140</w:t>
      </w:r>
      <w:r>
        <w:rPr>
          <w:rStyle w:val="C3"/>
          <w:b w:val="0"/>
        </w:rPr>
        <w:t>-01-2</w:t>
      </w:r>
      <w:r>
        <w:rPr>
          <w:rStyle w:val="C3"/>
          <w:b w:val="0"/>
        </w:rPr>
        <w:t>2</w:t>
      </w:r>
      <w:r>
        <w:rPr>
          <w:rStyle w:val="C3"/>
          <w:b w:val="0"/>
        </w:rPr>
        <w:t>-</w:t>
      </w:r>
      <w:r>
        <w:rPr>
          <w:rStyle w:val="C3"/>
          <w:b w:val="0"/>
        </w:rPr>
        <w:t>2</w:t>
      </w:r>
      <w:r>
        <w:rPr>
          <w:rStyle w:val="C3"/>
          <w:b w:val="0"/>
        </w:rPr>
        <w:t>1</w:t>
      </w:r>
    </w:p>
    <w:p>
      <w:pPr>
        <w:jc w:val="both"/>
        <w:rPr>
          <w:rStyle w:val="C3"/>
          <w:b w:val="1"/>
        </w:rPr>
      </w:pPr>
      <w:r>
        <w:rPr>
          <w:rStyle w:val="C3"/>
          <w:b w:val="0"/>
        </w:rPr>
        <w:t xml:space="preserve">Krapina,   </w:t>
      </w:r>
      <w:r>
        <w:rPr>
          <w:rStyle w:val="C3"/>
          <w:b w:val="0"/>
        </w:rPr>
        <w:t>22. rujna 2022.</w:t>
      </w:r>
      <w:r>
        <w:rPr>
          <w:rStyle w:val="C3"/>
          <w:b w:val="0"/>
        </w:rPr>
        <w:t xml:space="preserve">                                                     </w:t>
      </w:r>
      <w:r>
        <w:rPr>
          <w:rStyle w:val="C3"/>
          <w:b w:val="0"/>
        </w:rPr>
        <w:t xml:space="preserve"> </w:t>
      </w:r>
      <w:r>
        <w:rPr>
          <w:rStyle w:val="C3"/>
          <w:b w:val="0"/>
        </w:rPr>
        <w:t xml:space="preserve">                         </w:t>
      </w:r>
    </w:p>
    <w:p>
      <w:pPr>
        <w:jc w:val="both"/>
        <w:rPr>
          <w:rStyle w:val="C3"/>
          <w:b w:val="1"/>
          <w:sz w:val="22"/>
        </w:rPr>
      </w:pPr>
      <w:r>
        <w:rPr>
          <w:rStyle w:val="C3"/>
          <w:b w:val="0"/>
          <w:sz w:val="22"/>
        </w:rPr>
        <w:t xml:space="preserve">                                                                                        </w:t>
      </w:r>
    </w:p>
    <w:p>
      <w:pPr>
        <w:ind w:firstLine="708"/>
        <w:jc w:val="both"/>
        <w:rPr>
          <w:rStyle w:val="C3"/>
          <w:b w:val="1"/>
        </w:rPr>
      </w:pPr>
      <w:r>
        <w:rPr>
          <w:rStyle w:val="C3"/>
          <w:b w:val="0"/>
        </w:rPr>
        <w:t xml:space="preserve">Na temelju </w:t>
      </w:r>
      <w:r>
        <w:rPr>
          <w:rStyle w:val="C3"/>
          <w:b w:val="0"/>
        </w:rPr>
        <w:t xml:space="preserve">članka </w:t>
      </w:r>
      <w:r>
        <w:rPr>
          <w:rStyle w:val="C3"/>
          <w:b w:val="0"/>
        </w:rPr>
        <w:t>181. stavka 1. i 2. Zakona o zdravstvenoj zaštiti (Narodne novine</w:t>
      </w:r>
      <w:r>
        <w:rPr>
          <w:rStyle w:val="C3"/>
          <w:b w:val="0"/>
        </w:rPr>
        <w:t>,</w:t>
      </w:r>
      <w:r>
        <w:rPr>
          <w:rStyle w:val="C3"/>
          <w:b w:val="0"/>
        </w:rPr>
        <w:t xml:space="preserve"> broj 100/18</w:t>
      </w:r>
      <w:r>
        <w:rPr>
          <w:rStyle w:val="C3"/>
          <w:b w:val="0"/>
        </w:rPr>
        <w:t>, 125/19 i 147/20</w:t>
      </w:r>
      <w:r>
        <w:rPr>
          <w:rStyle w:val="C3"/>
          <w:b w:val="0"/>
        </w:rPr>
        <w:t xml:space="preserve">) i članka </w:t>
      </w:r>
      <w:r>
        <w:rPr>
          <w:rStyle w:val="C3"/>
          <w:b w:val="0"/>
        </w:rPr>
        <w:t>17</w:t>
      </w:r>
      <w:r>
        <w:rPr>
          <w:rStyle w:val="C3"/>
          <w:b w:val="0"/>
        </w:rPr>
        <w:t xml:space="preserve">. Statuta </w:t>
      </w:r>
      <w:r>
        <w:rPr>
          <w:rStyle w:val="C3"/>
          <w:b w:val="0"/>
        </w:rPr>
        <w:t>Krap</w:t>
      </w:r>
      <w:r>
        <w:rPr>
          <w:rStyle w:val="C3"/>
          <w:b w:val="0"/>
        </w:rPr>
        <w:t>i</w:t>
      </w:r>
      <w:r>
        <w:rPr>
          <w:rStyle w:val="C3"/>
          <w:b w:val="0"/>
        </w:rPr>
        <w:t>nsko-zagorske županije</w:t>
      </w:r>
      <w:r>
        <w:rPr>
          <w:rStyle w:val="C3"/>
          <w:b w:val="0"/>
        </w:rPr>
        <w:t xml:space="preserve"> (</w:t>
      </w:r>
      <w:r>
        <w:rPr>
          <w:rStyle w:val="C3"/>
          <w:b w:val="0"/>
        </w:rPr>
        <w:t>Službeni glasnik Krapinsko-zagorske županije</w:t>
      </w:r>
      <w:r>
        <w:rPr>
          <w:rStyle w:val="C3"/>
          <w:b w:val="0"/>
        </w:rPr>
        <w:t>, broj</w:t>
      </w:r>
      <w:r>
        <w:rPr>
          <w:rStyle w:val="C3"/>
          <w:b w:val="0"/>
        </w:rPr>
        <w:t xml:space="preserve"> </w:t>
      </w:r>
      <w:r>
        <w:rPr>
          <w:rStyle w:val="C3"/>
          <w:b w:val="0"/>
        </w:rPr>
        <w:t>13/01, 5/06, 14/09, 11/1</w:t>
      </w:r>
      <w:r>
        <w:rPr>
          <w:rStyle w:val="C3"/>
          <w:b w:val="0"/>
        </w:rPr>
        <w:t xml:space="preserve">3, </w:t>
      </w:r>
      <w:r>
        <w:rPr>
          <w:rStyle w:val="C3"/>
          <w:b w:val="0"/>
        </w:rPr>
        <w:t xml:space="preserve"> 26/</w:t>
      </w:r>
      <w:r>
        <w:rPr>
          <w:rStyle w:val="C3"/>
          <w:b w:val="0"/>
        </w:rPr>
        <w:t>13</w:t>
      </w:r>
      <w:r>
        <w:rPr>
          <w:rStyle w:val="C3"/>
          <w:b w:val="0"/>
        </w:rPr>
        <w:t xml:space="preserve"> 13/18</w:t>
      </w:r>
      <w:r>
        <w:rPr>
          <w:rStyle w:val="C3"/>
          <w:b w:val="0"/>
        </w:rPr>
        <w:t xml:space="preserve">, </w:t>
      </w:r>
      <w:r>
        <w:rPr>
          <w:rStyle w:val="C3"/>
          <w:b w:val="0"/>
        </w:rPr>
        <w:t>5/20</w:t>
      </w:r>
      <w:r>
        <w:rPr>
          <w:rStyle w:val="C3"/>
          <w:b w:val="0"/>
        </w:rPr>
        <w:t>, 10/2</w:t>
      </w:r>
      <w:r>
        <w:rPr>
          <w:rStyle w:val="C3"/>
          <w:b w:val="0"/>
        </w:rPr>
        <w:t>1 i 15/21- pročišćeni tekst</w:t>
      </w:r>
      <w:r>
        <w:rPr>
          <w:rStyle w:val="C3"/>
          <w:b w:val="0"/>
        </w:rPr>
        <w:t>)</w:t>
      </w:r>
      <w:r>
        <w:rPr>
          <w:rStyle w:val="C3"/>
          <w:b w:val="0"/>
        </w:rPr>
        <w:t>,</w:t>
      </w:r>
      <w:r>
        <w:t xml:space="preserve"> Županijska skupština Krapinsko-zagorske županije</w:t>
      </w:r>
      <w:r>
        <w:rPr>
          <w:rStyle w:val="C3"/>
          <w:b w:val="0"/>
        </w:rPr>
        <w:t xml:space="preserve"> na </w:t>
      </w:r>
      <w:r>
        <w:rPr>
          <w:rStyle w:val="C3"/>
          <w:b w:val="0"/>
        </w:rPr>
        <w:t>9.</w:t>
      </w:r>
      <w:r>
        <w:rPr>
          <w:rStyle w:val="C3"/>
          <w:b w:val="0"/>
        </w:rPr>
        <w:t xml:space="preserve"> sjednici, održanoj </w:t>
      </w:r>
      <w:r>
        <w:rPr>
          <w:rStyle w:val="C3"/>
          <w:b w:val="0"/>
        </w:rPr>
        <w:t xml:space="preserve"> 22. rujna </w:t>
      </w:r>
      <w:r>
        <w:rPr>
          <w:rStyle w:val="C3"/>
          <w:b w:val="0"/>
        </w:rPr>
        <w:t>202</w:t>
      </w:r>
      <w:r>
        <w:rPr>
          <w:rStyle w:val="C3"/>
          <w:b w:val="0"/>
        </w:rPr>
        <w:t>2</w:t>
      </w:r>
      <w:r>
        <w:rPr>
          <w:rStyle w:val="C3"/>
          <w:b w:val="0"/>
        </w:rPr>
        <w:t>.</w:t>
      </w:r>
      <w:r>
        <w:rPr>
          <w:rStyle w:val="C3"/>
          <w:b w:val="0"/>
        </w:rPr>
        <w:t xml:space="preserve"> g</w:t>
      </w:r>
      <w:r>
        <w:rPr>
          <w:rStyle w:val="C3"/>
          <w:b w:val="0"/>
        </w:rPr>
        <w:t>odine</w:t>
      </w:r>
      <w:r>
        <w:rPr>
          <w:rStyle w:val="C3"/>
          <w:b w:val="0"/>
        </w:rPr>
        <w:t xml:space="preserve"> do</w:t>
      </w:r>
      <w:r>
        <w:rPr>
          <w:rStyle w:val="C3"/>
          <w:b w:val="0"/>
        </w:rPr>
        <w:t>nosi</w:t>
      </w:r>
    </w:p>
    <w:p>
      <w:pPr>
        <w:spacing w:lineRule="auto" w:line="276"/>
        <w:ind w:firstLine="708"/>
        <w:jc w:val="both"/>
        <w:rPr>
          <w:rStyle w:val="C3"/>
          <w:b w:val="1"/>
        </w:rPr>
      </w:pPr>
    </w:p>
    <w:p>
      <w:pPr>
        <w:spacing w:lineRule="auto" w:line="276"/>
        <w:jc w:val="center"/>
        <w:rPr>
          <w:rStyle w:val="C3"/>
          <w:sz w:val="28"/>
        </w:rPr>
      </w:pPr>
      <w:r>
        <w:rPr>
          <w:rStyle w:val="C3"/>
          <w:sz w:val="28"/>
        </w:rPr>
        <w:t>Z A K LJ U Č A K</w:t>
      </w:r>
    </w:p>
    <w:p>
      <w:pPr>
        <w:jc w:val="center"/>
      </w:pPr>
      <w:r>
        <w:t>o izmjenama Zaključka o prijedlogu potreba specijalističkog usavršavanja</w:t>
      </w:r>
    </w:p>
    <w:p>
      <w:pPr>
        <w:jc w:val="center"/>
      </w:pPr>
      <w:r>
        <w:t xml:space="preserve"> zdravstvenih radnika za petogodišnje razdoblje (2020.- 2024. godine)</w:t>
      </w:r>
    </w:p>
    <w:p>
      <w:pPr>
        <w:jc w:val="center"/>
      </w:pPr>
      <w:r>
        <w:t xml:space="preserve"> u zdravstvenim ustanovama Krapinsko-zagorske županije</w:t>
      </w:r>
    </w:p>
    <w:p>
      <w:pPr>
        <w:jc w:val="center"/>
      </w:pPr>
    </w:p>
    <w:p>
      <w:pPr>
        <w:jc w:val="center"/>
      </w:pPr>
      <w:r>
        <w:t>I.</w:t>
      </w:r>
    </w:p>
    <w:p>
      <w:pPr>
        <w:jc w:val="both"/>
        <w:rPr>
          <w:rStyle w:val="C3"/>
          <w:b w:val="1"/>
        </w:rPr>
      </w:pPr>
      <w:r>
        <w:rPr>
          <w:rStyle w:val="C3"/>
          <w:b w:val="0"/>
        </w:rPr>
        <w:t>U Zaključku o prijedlogu potreba specijalistič</w:t>
      </w:r>
      <w:r>
        <w:rPr>
          <w:rStyle w:val="C3"/>
          <w:b w:val="0"/>
        </w:rPr>
        <w:t>kog usavršavanja zdravstvenih radnika za petogodišnje razdoblje (2020. –</w:t>
      </w:r>
      <w:r>
        <w:rPr>
          <w:rStyle w:val="C3"/>
          <w:b w:val="0"/>
        </w:rPr>
        <w:t xml:space="preserve"> 2024. godine) u zdravstvenim ustanovama Krapinsko-zagorske županije („Službeni glasnik Krapinsko-zagorske županije“, broj 23/19)</w:t>
      </w:r>
      <w:r>
        <w:rPr>
          <w:rStyle w:val="C3"/>
          <w:b w:val="0"/>
        </w:rPr>
        <w:t xml:space="preserve"> u toč</w:t>
      </w:r>
      <w:r>
        <w:rPr>
          <w:rStyle w:val="C3"/>
          <w:b w:val="0"/>
        </w:rPr>
        <w:t>k</w:t>
      </w:r>
      <w:r>
        <w:rPr>
          <w:rStyle w:val="C3"/>
          <w:b w:val="0"/>
        </w:rPr>
        <w:t xml:space="preserve">i </w:t>
      </w:r>
      <w:r>
        <w:rPr>
          <w:rStyle w:val="C3"/>
          <w:b w:val="0"/>
        </w:rPr>
        <w:t xml:space="preserve">II.  mijenja se podtočka 1., </w:t>
      </w:r>
      <w:r>
        <w:rPr>
          <w:rStyle w:val="C3"/>
          <w:b w:val="0"/>
        </w:rPr>
        <w:t xml:space="preserve">na način da se </w:t>
      </w:r>
      <w:r>
        <w:rPr>
          <w:rStyle w:val="C3"/>
          <w:b w:val="0"/>
        </w:rPr>
        <w:t>za Dom zdravlja Kr</w:t>
      </w:r>
      <w:r>
        <w:rPr>
          <w:rStyle w:val="C3"/>
          <w:b w:val="0"/>
        </w:rPr>
        <w:t xml:space="preserve">apinsko-zagorske županije </w:t>
      </w:r>
      <w:r>
        <w:rPr>
          <w:rStyle w:val="C3"/>
          <w:b w:val="0"/>
        </w:rPr>
        <w:t>poveća</w:t>
      </w:r>
      <w:r>
        <w:rPr>
          <w:rStyle w:val="C3"/>
          <w:b w:val="0"/>
        </w:rPr>
        <w:t xml:space="preserve"> broj specijalizacija </w:t>
      </w:r>
      <w:r>
        <w:rPr>
          <w:rStyle w:val="C3"/>
          <w:b w:val="0"/>
        </w:rPr>
        <w:t>iz</w:t>
      </w:r>
      <w:r>
        <w:rPr>
          <w:rStyle w:val="C3"/>
          <w:b w:val="0"/>
        </w:rPr>
        <w:t xml:space="preserve"> </w:t>
      </w:r>
      <w:r>
        <w:rPr>
          <w:rStyle w:val="C3"/>
          <w:b w:val="0"/>
        </w:rPr>
        <w:t>ginekologije i opstetricije</w:t>
      </w:r>
      <w:r>
        <w:rPr>
          <w:rStyle w:val="C3"/>
          <w:b w:val="0"/>
        </w:rPr>
        <w:t xml:space="preserve"> za </w:t>
      </w:r>
      <w:r>
        <w:rPr>
          <w:rStyle w:val="C3"/>
          <w:b w:val="0"/>
        </w:rPr>
        <w:t xml:space="preserve">1 </w:t>
      </w:r>
      <w:r>
        <w:rPr>
          <w:rStyle w:val="C3"/>
          <w:b w:val="0"/>
        </w:rPr>
        <w:t>t</w:t>
      </w:r>
      <w:r>
        <w:rPr>
          <w:rStyle w:val="C3"/>
          <w:b w:val="0"/>
        </w:rPr>
        <w:t>ako</w:t>
      </w:r>
      <w:r>
        <w:rPr>
          <w:rStyle w:val="C3"/>
          <w:b w:val="0"/>
        </w:rPr>
        <w:t xml:space="preserve"> da ukupan broj specijalizacija iz </w:t>
      </w:r>
      <w:r>
        <w:rPr>
          <w:rStyle w:val="C3"/>
          <w:b w:val="0"/>
        </w:rPr>
        <w:t>ginekolgije i opstericije i</w:t>
      </w:r>
      <w:r>
        <w:rPr>
          <w:rStyle w:val="C3"/>
          <w:b w:val="0"/>
        </w:rPr>
        <w:t>znosi 2.</w:t>
      </w:r>
    </w:p>
    <w:p>
      <w:pPr>
        <w:rPr>
          <w:rStyle w:val="C3"/>
        </w:rPr>
      </w:pPr>
    </w:p>
    <w:p>
      <w:pPr>
        <w:jc w:val="center"/>
      </w:pPr>
      <w:r>
        <w:t>II.</w:t>
      </w:r>
    </w:p>
    <w:p>
      <w:pPr>
        <w:rPr>
          <w:rStyle w:val="C3"/>
          <w:b w:val="1"/>
        </w:rPr>
      </w:pPr>
      <w:r>
        <w:rPr>
          <w:rStyle w:val="C3"/>
          <w:b w:val="0"/>
        </w:rPr>
        <w:t>Ostale o</w:t>
      </w:r>
      <w:r>
        <w:rPr>
          <w:rStyle w:val="C3"/>
          <w:b w:val="0"/>
        </w:rPr>
        <w:t>dredbe Zaključka</w:t>
      </w:r>
      <w:r>
        <w:rPr>
          <w:rStyle w:val="C3"/>
          <w:b w:val="0"/>
        </w:rPr>
        <w:t xml:space="preserve"> ostaju </w:t>
      </w:r>
      <w:r>
        <w:rPr>
          <w:rStyle w:val="C3"/>
          <w:b w:val="0"/>
        </w:rPr>
        <w:t xml:space="preserve">na snazi </w:t>
      </w:r>
      <w:r>
        <w:rPr>
          <w:rStyle w:val="C3"/>
          <w:b w:val="0"/>
        </w:rPr>
        <w:t>neprom</w:t>
      </w:r>
      <w:r>
        <w:rPr>
          <w:rStyle w:val="C3"/>
          <w:b w:val="0"/>
        </w:rPr>
        <w:t>i</w:t>
      </w:r>
      <w:r>
        <w:rPr>
          <w:rStyle w:val="C3"/>
          <w:b w:val="0"/>
        </w:rPr>
        <w:t>jenjene.</w:t>
      </w:r>
    </w:p>
    <w:p>
      <w:pPr>
        <w:rPr>
          <w:rStyle w:val="C3"/>
          <w:b w:val="1"/>
        </w:rPr>
      </w:pPr>
    </w:p>
    <w:p>
      <w:pPr>
        <w:jc w:val="center"/>
      </w:pPr>
      <w:r>
        <w:t>III.</w:t>
      </w:r>
    </w:p>
    <w:p>
      <w:pPr>
        <w:rPr>
          <w:rStyle w:val="C3"/>
          <w:b w:val="1"/>
        </w:rPr>
      </w:pPr>
      <w:r>
        <w:rPr>
          <w:rStyle w:val="C3"/>
          <w:b w:val="0"/>
        </w:rPr>
        <w:t>Ove izmjene Zaključka</w:t>
      </w:r>
      <w:r>
        <w:rPr>
          <w:rStyle w:val="C3"/>
          <w:b w:val="0"/>
        </w:rPr>
        <w:t xml:space="preserve"> objavit će se u „</w:t>
      </w:r>
      <w:r>
        <w:rPr>
          <w:rStyle w:val="C3"/>
          <w:b w:val="0"/>
        </w:rPr>
        <w:t>Službenom glasniku Krapinsko-zagor</w:t>
      </w:r>
      <w:r>
        <w:rPr>
          <w:rStyle w:val="C3"/>
          <w:b w:val="0"/>
        </w:rPr>
        <w:t xml:space="preserve">ske </w:t>
      </w:r>
      <w:r>
        <w:rPr>
          <w:rStyle w:val="C3"/>
          <w:b w:val="0"/>
        </w:rPr>
        <w:t>županije“.</w:t>
      </w:r>
    </w:p>
    <w:p>
      <w:pPr>
        <w:rPr>
          <w:rStyle w:val="C3"/>
          <w:b w:val="1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 xml:space="preserve">                                                                                                          PREDSJEDNIK</w:t>
      </w:r>
    </w:p>
    <w:p>
      <w:pPr>
        <w:jc w:val="both"/>
      </w:pPr>
      <w: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b w:val="1"/>
        </w:rPr>
      </w:pPr>
      <w:r>
        <w:rPr>
          <w:rStyle w:val="C3"/>
          <w:b w:val="0"/>
        </w:rPr>
        <w:tab/>
        <w:tab/>
        <w:tab/>
        <w:tab/>
        <w:tab/>
        <w:tab/>
        <w:tab/>
        <w:tab/>
      </w:r>
      <w:r>
        <w:t xml:space="preserve">               </w:t>
      </w:r>
      <w:r>
        <w:rPr>
          <w:rStyle w:val="C3"/>
          <w:b w:val="0"/>
        </w:rPr>
        <w:t>Zlatko Šorša</w:t>
      </w:r>
    </w:p>
    <w:p>
      <w:pPr>
        <w:jc w:val="center"/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0"/>
        </w:rPr>
        <w:t>DOSTAVITI</w:t>
      </w:r>
      <w:r>
        <w:rPr>
          <w:rStyle w:val="C3"/>
          <w:b w:val="0"/>
        </w:rPr>
        <w:t>:</w:t>
      </w:r>
    </w:p>
    <w:p>
      <w:pPr>
        <w:numPr>
          <w:ilvl w:val="0"/>
          <w:numId w:val="5"/>
        </w:numPr>
        <w:rPr>
          <w:rStyle w:val="C3"/>
          <w:b w:val="1"/>
        </w:rPr>
      </w:pPr>
      <w:r>
        <w:rPr>
          <w:rStyle w:val="C3"/>
          <w:b w:val="0"/>
        </w:rPr>
        <w:t xml:space="preserve">Upravni odjel za zdravstvo, socijalnu </w:t>
      </w:r>
      <w:r>
        <w:rPr>
          <w:rStyle w:val="C3"/>
          <w:b w:val="0"/>
        </w:rPr>
        <w:t xml:space="preserve">politiku, </w:t>
      </w:r>
    </w:p>
    <w:p>
      <w:pPr>
        <w:ind w:left="360"/>
        <w:rPr>
          <w:rStyle w:val="C3"/>
          <w:b w:val="1"/>
        </w:rPr>
      </w:pPr>
      <w:r>
        <w:rPr>
          <w:rStyle w:val="C3"/>
          <w:b w:val="0"/>
        </w:rPr>
        <w:t xml:space="preserve">branitelje, civilno </w:t>
      </w:r>
      <w:r>
        <w:rPr>
          <w:rStyle w:val="C3"/>
          <w:b w:val="0"/>
        </w:rPr>
        <w:t>društvo i mlade</w:t>
      </w:r>
    </w:p>
    <w:p>
      <w:pPr>
        <w:numPr>
          <w:ilvl w:val="0"/>
          <w:numId w:val="5"/>
        </w:numPr>
        <w:rPr>
          <w:rStyle w:val="C3"/>
          <w:b w:val="1"/>
        </w:rPr>
      </w:pPr>
      <w:r>
        <w:rPr>
          <w:rStyle w:val="C3"/>
          <w:b w:val="0"/>
        </w:rPr>
        <w:t>«Službeni glasnik Krapinsko-zag</w:t>
      </w:r>
      <w:r>
        <w:rPr>
          <w:rStyle w:val="C3"/>
          <w:b w:val="0"/>
        </w:rPr>
        <w:t>or</w:t>
      </w:r>
      <w:r>
        <w:rPr>
          <w:rStyle w:val="C3"/>
          <w:b w:val="0"/>
        </w:rPr>
        <w:t>ske županije</w:t>
      </w:r>
      <w:r>
        <w:rPr>
          <w:rStyle w:val="C3"/>
          <w:b w:val="0"/>
        </w:rPr>
        <w:t>», za objavu</w:t>
      </w:r>
    </w:p>
    <w:p>
      <w:pPr>
        <w:numPr>
          <w:ilvl w:val="0"/>
          <w:numId w:val="5"/>
        </w:numPr>
        <w:rPr>
          <w:rStyle w:val="C3"/>
          <w:b w:val="1"/>
        </w:rPr>
      </w:pPr>
      <w:r>
        <w:rPr>
          <w:rStyle w:val="C3"/>
          <w:b w:val="0"/>
        </w:rPr>
        <w:t>za prilog zapisniku</w:t>
      </w:r>
    </w:p>
    <w:p>
      <w:pPr>
        <w:numPr>
          <w:ilvl w:val="0"/>
          <w:numId w:val="5"/>
        </w:numPr>
        <w:rPr>
          <w:rStyle w:val="C3"/>
          <w:b w:val="1"/>
        </w:rPr>
      </w:pPr>
      <w:r>
        <w:rPr>
          <w:rStyle w:val="C3"/>
          <w:b w:val="0"/>
        </w:rPr>
        <w:t>za zbirku akata</w:t>
      </w:r>
    </w:p>
    <w:p>
      <w:pPr>
        <w:numPr>
          <w:ilvl w:val="0"/>
          <w:numId w:val="5"/>
        </w:numPr>
        <w:rPr>
          <w:rStyle w:val="C3"/>
          <w:b w:val="1"/>
        </w:rPr>
      </w:pPr>
      <w:r>
        <w:rPr>
          <w:rStyle w:val="C3"/>
          <w:b w:val="0"/>
        </w:rPr>
        <w:t>p</w:t>
      </w:r>
      <w:r>
        <w:rPr>
          <w:rStyle w:val="C3"/>
          <w:b w:val="0"/>
        </w:rPr>
        <w:t>ismohr</w:t>
      </w:r>
      <w:r>
        <w:rPr>
          <w:rStyle w:val="C3"/>
          <w:b w:val="0"/>
        </w:rPr>
        <w:t>ana.</w:t>
      </w:r>
    </w:p>
    <w:p>
      <w:pPr>
        <w:jc w:val="both"/>
        <w:rPr>
          <w:rStyle w:val="C3"/>
          <w:b w:val="1"/>
        </w:rPr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A856D7"/>
    <w:multiLevelType w:val="hybridMultilevel"/>
    <w:lvl w:ilvl="0" w:tplc="1E57AB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CEAEB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6B673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E3A2A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A51E2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C70452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A613B2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8C3EF9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052FE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0E16E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21A518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rFonts w:ascii="Arial" w:hAnsi="Arial"/>
        <w:b w:val="0"/>
        <w:i w:val="0"/>
        <w:strike w:val="0"/>
        <w:color w:val="auto"/>
        <w:sz w:val="24"/>
        <w:vertAlign w:val="subscript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3D5B02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84F3372"/>
    <w:multiLevelType w:val="hybridMultilevel"/>
    <w:lvl w:ilvl="0" w:tplc="1333E6E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8978B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4C2AC1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930ED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54BAD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34446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C1D822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6F8520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B382D6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b w:val="1"/>
      <w:sz w:val="24"/>
    </w:rPr>
  </w:style>
  <w:style w:type="paragraph" w:styleId="P1">
    <w:name w:val="Odlomak popisa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Korisnik</dc:creator>
  <dcterms:created xsi:type="dcterms:W3CDTF">2021-09-10T06:24:00Z</dcterms:created>
  <cp:lastModifiedBy>Zoran Gumbas</cp:lastModifiedBy>
  <cp:lastPrinted>2022-09-21T14:43:00Z</cp:lastPrinted>
  <dcterms:modified xsi:type="dcterms:W3CDTF">2022-10-07T12:06:31Z</dcterms:modified>
  <cp:revision>14</cp:revision>
</cp:coreProperties>
</file>