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05C1BE" Type="http://schemas.openxmlformats.org/officeDocument/2006/relationships/officeDocument" Target="/word/document.xml" /><Relationship Id="coreR7605C1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500-06/22-01/12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2140-01-22-3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11. ožujka 2022.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5. stavak 1. Pravilnika o načinu pregleda umrlih te utvrđivanju vremena i uzroka smrti (Narodne novine, broj 46/11, 6/13 i 63/14), članka 11. Odluke o organizaciji mrtvozorničke službe na području Krapinsko-zagorske županije (Službeni glasnik Krapinsko-zagorske županije, broj 10/21) i članka 17. stavka 1</w:t>
      </w:r>
      <w:r>
        <w:rPr>
          <w:rStyle w:val="C3"/>
          <w:color w:val="FF0000"/>
          <w:sz w:val="24"/>
        </w:rPr>
        <w:t xml:space="preserve">.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6. sjednici održanoj dana 11. ožujka 2022.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>raz</w:t>
      </w:r>
      <w:r>
        <w:rPr>
          <w:rStyle w:val="C3"/>
          <w:b w:val="1"/>
          <w:sz w:val="24"/>
        </w:rPr>
        <w:t xml:space="preserve">rješenju i </w:t>
      </w:r>
      <w:r>
        <w:rPr>
          <w:rStyle w:val="C3"/>
          <w:b w:val="1"/>
          <w:sz w:val="24"/>
        </w:rPr>
        <w:t>imenovanju</w:t>
      </w:r>
      <w:r>
        <w:rPr>
          <w:rStyle w:val="C3"/>
          <w:b w:val="1"/>
          <w:sz w:val="24"/>
        </w:rPr>
        <w:t xml:space="preserve"> članova/ica Povjerenstva za nadzor nad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radom mrtvozornika na području Krapinsko-zagorske županije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Razrješuju se članovi/ice Povjerenstva za nadzor nad radom mrtvozornika na području Krapinsko-zagorske županije u sastavu: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7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LOVORKA VRANČIĆ – ŠKOF, dr. med., predstavnica imenovanih mrtvozornika,</w:t>
      </w:r>
    </w:p>
    <w:p>
      <w:pPr>
        <w:numPr>
          <w:ilvl w:val="0"/>
          <w:numId w:val="7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prim.dr.sc. CVJETKO LEŽ, dr.med.spec.patolog, predstavnik doktora medicine specijalista patološke anatomije,</w:t>
      </w:r>
    </w:p>
    <w:p>
      <w:pPr>
        <w:numPr>
          <w:ilvl w:val="0"/>
          <w:numId w:val="7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MARINA STANKOVIĆ GJURETEK, dr.med., spec. javnog zdravstva, predstavnica Zavoda za javno zdravstvo Krapinsko-zagorske županije i</w:t>
      </w:r>
    </w:p>
    <w:p>
      <w:pPr>
        <w:numPr>
          <w:ilvl w:val="0"/>
          <w:numId w:val="7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MARTINA GREGUROVIĆ ŠANJUG, dipl. soc. radnica, predstavnica Upravnog odjela za zdravstvo, socijalnu politiku, branitelje, civilno društvo i mlade.</w:t>
      </w:r>
    </w:p>
    <w:p>
      <w:pPr>
        <w:ind w:left="1080"/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Imenuju se članovi/ice Povjerenstva za nadzor nad radom mrtvozornika na području Krapinsko-zagorske županije u sastavu: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9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DANKO PUŠĆENIK, dr. med., predstavnik imenovanih mrtvozornika,</w:t>
      </w:r>
    </w:p>
    <w:p>
      <w:pPr>
        <w:numPr>
          <w:ilvl w:val="0"/>
          <w:numId w:val="9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doc.prim.dr.sc. CVJETKO LEŽ, dr.med. spec. patolog, predstavnik doktora medicine specijalista patološke anatomije,</w:t>
      </w:r>
    </w:p>
    <w:p>
      <w:pPr>
        <w:numPr>
          <w:ilvl w:val="0"/>
          <w:numId w:val="9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MARINA STANKOVIĆ GJURETEK, dr. med., spec. javnog zdravstva, predstavnica Zavoda za javno zdravstvo Krapinsko-zagorske županije i</w:t>
      </w:r>
    </w:p>
    <w:p>
      <w:pPr>
        <w:numPr>
          <w:ilvl w:val="0"/>
          <w:numId w:val="9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MARTINA GREGUROVIĆ ŠANJUG, dipl. soc. radnica, predstavnica Upravnog odjela za zdravstvo, socijalnu politiku, branitelje, civilno društvo i mlade.</w:t>
      </w:r>
    </w:p>
    <w:p>
      <w:pPr>
        <w:ind w:left="1080"/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Povjerenstvo za nadzor nad radom mrtvozornika  na području Krapinsko-zagorske županije obavlja poslove propisane odredbom članka 7. Pravilnika o načinu pregleda umrlih te utvrđivanja vremena i uzroka smrti.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IV.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Mandat imenovanih članova/ica Povjerenstva za nadzor nad radom mrtvozornika na području Krapinsko-zagorske županije traje četiri godine.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Članovi/ice Povjerenstva imaju pravo na naknadu za svoj rad, u visini utvrđenoj odlukom Župana.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VI.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Stručne i administrativne poslove za Povjerenstvo obavljat će Upravni odjel nadležan za zdravstvo.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II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Lovorka Vrančić – Škof, dr. med., Zabok, Pavlovec Zabočki 4F,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Danko Pušćenik, dr. med., Oroslavje, Ulica Matice Hrvatske 4,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doc. prim.dr.sc. CVJETKO LEŽ, dr.med. spec. patolog,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Zabok, Bračak 8,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Marina Stanković Gjuretek, dr. med., spec. javnog zdravstva,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Zabok, Zivtov trg 3,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Martina Gregurović Šanjug, dipl. soc. radnica, ovdje,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financije i proračun,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1134" w:right="992" w:top="1701" w:bottom="1276" w:header="720" w:footer="917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2A147F4D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1B80B3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474D0B39"/>
    <w:multiLevelType w:val="hybridMultilevel"/>
    <w:lvl w:ilvl="0" w:tplc="2A3F1B83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669BDE70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495CC7BD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7906DF84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0A7B77DD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4622292A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718B03F9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4B8E3674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7C7A4E5B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4">
    <w:nsid w:val="50C01DA7"/>
    <w:multiLevelType w:val="multilevel"/>
    <w:lvl w:ilvl="0">
      <w:start w:val="1"/>
      <w:numFmt w:val="decimal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5AE3757"/>
    <w:multiLevelType w:val="hybridMultilevel"/>
    <w:lvl w:ilvl="0" w:tplc="5E5A6D2A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34AC1BD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61F0B8EB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E5316F1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02F7BF48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CC4E38A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4145EC10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34A7A223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473578B7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6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60B411C0"/>
    <w:multiLevelType w:val="hybridMultilevel"/>
    <w:lvl w:ilvl="0" w:tplc="09FF98B9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5FEEAF4B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485F5ADB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5C454691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400DDD39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63C3DB39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4953090B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0D2340AD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7E045E4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7"/>
    <w:pPr>
      <w:tabs>
        <w:tab w:val="center" w:pos="4153" w:leader="none"/>
        <w:tab w:val="right" w:pos="8306" w:leader="none"/>
      </w:tabs>
    </w:pPr>
    <w:rPr/>
  </w:style>
  <w:style w:type="paragraph" w:styleId="P4">
    <w:name w:val="Tekst komentara"/>
    <w:basedOn w:val="P0"/>
    <w:next w:val="P4"/>
    <w:link w:val="C8"/>
    <w:pPr/>
    <w:rPr>
      <w:sz w:val="20"/>
    </w:rPr>
  </w:style>
  <w:style w:type="paragraph" w:styleId="P5">
    <w:name w:val="Tekst balončića"/>
    <w:basedOn w:val="P0"/>
    <w:next w:val="P5"/>
    <w:link w:val="C6"/>
    <w:pPr/>
    <w:rPr>
      <w:rFonts w:ascii="Tahoma" w:hAnsi="Tahoma"/>
      <w:sz w:val="16"/>
    </w:rPr>
  </w:style>
  <w:style w:type="paragraph" w:styleId="P6">
    <w:name w:val="Predmet komentara"/>
    <w:basedOn w:val="P4"/>
    <w:next w:val="P4"/>
    <w:link w:val="C5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komentara"/>
    <w:rPr>
      <w:sz w:val="16"/>
    </w:rPr>
  </w:style>
  <w:style w:type="character" w:styleId="C5">
    <w:name w:val="Predmet komentara Char"/>
    <w:link w:val="P6"/>
    <w:rPr>
      <w:b w:val="1"/>
    </w:rPr>
  </w:style>
  <w:style w:type="character" w:styleId="C6">
    <w:name w:val="Tekst balončića Char"/>
    <w:link w:val="P5"/>
    <w:rPr>
      <w:rFonts w:ascii="Tahoma" w:hAnsi="Tahoma"/>
      <w:sz w:val="16"/>
    </w:rPr>
  </w:style>
  <w:style w:type="character" w:styleId="C7">
    <w:name w:val="Podnožje Char"/>
    <w:link w:val="P3"/>
    <w:rPr/>
  </w:style>
  <w:style w:type="character" w:styleId="C8">
    <w:name w:val="Tekst komentara Char"/>
    <w:basedOn w:val="C3"/>
    <w:link w:val="P4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2022-02-28T08:12:00Z</dcterms:created>
  <cp:lastModifiedBy>Zoran Gumbas</cp:lastModifiedBy>
  <cp:lastPrinted>2022-03-10T10:15:00Z</cp:lastPrinted>
  <dcterms:modified xsi:type="dcterms:W3CDTF">2022-04-12T08:12:04Z</dcterms:modified>
  <cp:revision>7</cp:revision>
  <dc:title>REPUBLIKA HRVATSKA</dc:title>
</cp:coreProperties>
</file>