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4508C5" Type="http://schemas.openxmlformats.org/officeDocument/2006/relationships/officeDocument" Target="/word/document.xml" /><Relationship Id="coreR674508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sz w:val="24"/>
        </w:rPr>
      </w:pPr>
    </w:p>
    <w:p>
      <w:pPr>
        <w:rPr>
          <w:rStyle w:val="C3"/>
          <w:sz w:val="24"/>
        </w:rPr>
      </w:pPr>
    </w:p>
    <w:p>
      <w:pPr>
        <w:rPr>
          <w:rStyle w:val="C3"/>
          <w:sz w:val="24"/>
        </w:rPr>
      </w:pPr>
    </w:p>
    <w:p>
      <w:pPr>
        <w:pStyle w:val="P5"/>
        <w:spacing w:before="120"/>
        <w:rPr>
          <w:rStyle w:val="C3"/>
        </w:rPr>
      </w:pPr>
    </w:p>
    <w:p>
      <w:pPr>
        <w:pStyle w:val="P5"/>
        <w:rPr>
          <w:rStyle w:val="C3"/>
        </w:rPr>
      </w:pPr>
    </w:p>
    <w:p>
      <w:pPr>
        <w:pStyle w:val="P5"/>
      </w:pPr>
      <w:r>
        <w:t>Upravni odjel za financije i proračun</w:t>
      </w:r>
    </w:p>
    <w:p>
      <w:pPr>
        <w:pStyle w:val="P3"/>
      </w:pPr>
      <w:r>
        <w:t>KLASA: 400-01/19-01/27</w:t>
      </w:r>
    </w:p>
    <w:p>
      <w:pPr>
        <w:rPr>
          <w:rStyle w:val="C3"/>
          <w:sz w:val="24"/>
        </w:rPr>
      </w:pPr>
      <w:r>
        <w:rPr>
          <w:rStyle w:val="C3"/>
          <w:sz w:val="24"/>
        </w:rPr>
        <w:t>URBROJ: 2140/01-07-19-1</w:t>
      </w:r>
    </w:p>
    <w:p>
      <w:pPr>
        <w:rPr>
          <w:rStyle w:val="C3"/>
          <w:sz w:val="24"/>
        </w:rPr>
      </w:pPr>
      <w:r>
        <w:rPr>
          <w:rStyle w:val="C3"/>
          <w:sz w:val="24"/>
        </w:rPr>
        <w:t>Krapina, 02 travnja 2019.</w:t>
      </w:r>
    </w:p>
    <w:p>
      <w:pPr>
        <w:rPr>
          <w:rStyle w:val="C3"/>
          <w:sz w:val="24"/>
        </w:rPr>
      </w:pPr>
    </w:p>
    <w:p>
      <w:pPr>
        <w:rPr>
          <w:rStyle w:val="C3"/>
          <w:sz w:val="24"/>
        </w:rPr>
      </w:pPr>
    </w:p>
    <w:p>
      <w:pPr>
        <w:rPr>
          <w:rStyle w:val="C3"/>
          <w:sz w:val="24"/>
        </w:rPr>
      </w:pPr>
    </w:p>
    <w:p>
      <w:pPr>
        <w:pStyle w:val="P4"/>
      </w:pPr>
      <w:r>
        <w:t xml:space="preserve">          ŽUPAN</w:t>
      </w:r>
    </w:p>
    <w:p>
      <w:pPr>
        <w:rPr>
          <w:rStyle w:val="C3"/>
          <w:b w:val="1"/>
          <w:sz w:val="24"/>
        </w:rPr>
      </w:pPr>
      <w:r>
        <w:rPr>
          <w:rStyle w:val="C3"/>
          <w:sz w:val="24"/>
        </w:rPr>
        <w:t xml:space="preserve">                                                                                             </w:t>
      </w:r>
      <w:r>
        <w:rPr>
          <w:rStyle w:val="C3"/>
          <w:b w:val="1"/>
          <w:sz w:val="24"/>
        </w:rPr>
        <w:t>ŽUPANIJSKA SKUPŠTINA</w:t>
      </w:r>
    </w:p>
    <w:p>
      <w:pPr>
        <w:rPr>
          <w:rStyle w:val="C3"/>
          <w:sz w:val="24"/>
        </w:rPr>
      </w:pPr>
    </w:p>
    <w:p>
      <w:pPr>
        <w:rPr>
          <w:rStyle w:val="C3"/>
          <w:sz w:val="24"/>
        </w:rPr>
      </w:pPr>
    </w:p>
    <w:p>
      <w:pPr>
        <w:rPr>
          <w:rStyle w:val="C3"/>
          <w:sz w:val="24"/>
        </w:rPr>
      </w:pPr>
      <w:r>
        <w:rPr>
          <w:rStyle w:val="C3"/>
          <w:b w:val="1"/>
          <w:sz w:val="24"/>
        </w:rPr>
        <w:t xml:space="preserve">     </w:t>
      </w:r>
      <w:r>
        <w:rPr>
          <w:rStyle w:val="C3"/>
          <w:b w:val="1"/>
          <w:sz w:val="24"/>
        </w:rPr>
        <w:t xml:space="preserve">   </w:t>
      </w:r>
    </w:p>
    <w:tbl>
      <w:tblPr>
        <w:tblStyle w:val="T2"/>
        <w:tblpPr w:leftFromText="180" w:rightFromText="180" w:tblpX="1" w:tblpY="1" w:vertAnchor="text" w:tblpXSpec="righ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70"/>
        </w:trPr>
        <w:tc>
          <w:tcPr>
            <w:tcW w:w="6912" w:type="dxa"/>
            <w:tcBorders>
              <w:top w:val="none" w:sz="0" w:space="0" w:shadow="0" w:frame="0"/>
              <w:left w:val="none" w:sz="0" w:space="0" w:shadow="0" w:frame="0"/>
              <w:bottom w:val="none" w:sz="0" w:space="0" w:shadow="0" w:frame="0"/>
              <w:right w:val="none" w:sz="0" w:space="0" w:shadow="0" w:frame="0"/>
            </w:tcBorders>
          </w:tcPr>
          <w:p>
            <w:pPr>
              <w:framePr w:wrap="around" w:vAnchor="text" w:hAnchor="text" w:x="-8" w:y="1"/>
              <w:jc w:val="both"/>
              <w:rPr>
                <w:rStyle w:val="C3"/>
                <w:sz w:val="24"/>
              </w:rPr>
            </w:pPr>
            <w:r>
              <w:rPr>
                <w:rStyle w:val="C3"/>
                <w:sz w:val="24"/>
              </w:rPr>
              <w:t xml:space="preserve">Prijedlog I. izmjene Proračuna Krapinsko-zagorske županije za 2019. godinu </w:t>
            </w:r>
          </w:p>
        </w:tc>
      </w:tr>
    </w:tbl>
    <w:p>
      <w:pPr>
        <w:rPr>
          <w:rStyle w:val="C3"/>
          <w:sz w:val="24"/>
        </w:rPr>
      </w:pPr>
      <w:r>
        <w:rPr>
          <w:rStyle w:val="C3"/>
          <w:b w:val="1"/>
          <w:sz w:val="24"/>
        </w:rPr>
        <w:t>PREDMET</w:t>
      </w:r>
      <w:r>
        <w:rPr>
          <w:rStyle w:val="C3"/>
          <w:sz w:val="24"/>
        </w:rPr>
        <w:t>:</w:t>
        <w:br w:type="textWrapping"/>
        <w:t xml:space="preserve">   </w:t>
      </w:r>
    </w:p>
    <w:tbl>
      <w:tblPr>
        <w:tblStyle w:val="T2"/>
        <w:tblpPr w:leftFromText="180" w:rightFromText="180" w:tblpX="1" w:tblpY="1" w:vertAnchor="text" w:tblpXSpec="righ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70"/>
        </w:trPr>
        <w:tc>
          <w:tcPr>
            <w:tcW w:w="6912" w:type="dxa"/>
            <w:tcBorders>
              <w:top w:val="none" w:sz="0" w:space="0" w:shadow="0" w:frame="0"/>
              <w:left w:val="none" w:sz="0" w:space="0" w:shadow="0" w:frame="0"/>
              <w:bottom w:val="none" w:sz="0" w:space="0" w:shadow="0" w:frame="0"/>
              <w:right w:val="none" w:sz="0" w:space="0" w:shadow="0" w:frame="0"/>
            </w:tcBorders>
          </w:tcPr>
          <w:p>
            <w:pPr>
              <w:framePr w:wrap="around" w:vAnchor="text" w:hAnchor="text" w:x="-8" w:y="1"/>
              <w:jc w:val="both"/>
              <w:rPr>
                <w:rStyle w:val="C3"/>
                <w:sz w:val="24"/>
              </w:rPr>
            </w:pPr>
            <w:r>
              <w:rPr>
                <w:rStyle w:val="C3"/>
                <w:sz w:val="24"/>
              </w:rPr>
              <w:t xml:space="preserve">Članak 39. Zakona o proračunu (“Narodne novine“, broj 87/08, 136/12 i 15/15) i članak 17. i 32. Statuta Krapinsko-zagorske županije (“Službeni glasnik Krapinsko-zagorske županije“, broj 13/01, 5/06, 14/09, 11/13, 26/13 – pročišćeni  tekst i 13/18)                                    </w:t>
            </w:r>
          </w:p>
        </w:tc>
      </w:tr>
    </w:tbl>
    <w:p>
      <w:pPr>
        <w:rPr>
          <w:rStyle w:val="C3"/>
          <w:sz w:val="24"/>
        </w:rPr>
      </w:pPr>
      <w:r>
        <w:rPr>
          <w:rStyle w:val="C3"/>
          <w:b w:val="1"/>
          <w:sz w:val="24"/>
        </w:rPr>
        <w:t xml:space="preserve">PRAVNI TEMELJ: </w:t>
      </w:r>
      <w:r>
        <w:rPr>
          <w:rStyle w:val="C3"/>
          <w:sz w:val="24"/>
        </w:rPr>
        <w:t xml:space="preserve">                                 </w:t>
      </w:r>
    </w:p>
    <w:p>
      <w:pPr>
        <w:rPr>
          <w:rStyle w:val="C3"/>
          <w:sz w:val="24"/>
        </w:rPr>
      </w:pPr>
      <w:r>
        <w:rPr>
          <w:rStyle w:val="C3"/>
          <w:sz w:val="24"/>
        </w:rPr>
        <w:t xml:space="preserve">                                 </w:t>
      </w:r>
    </w:p>
    <w:p>
      <w:pPr>
        <w:rPr>
          <w:rStyle w:val="C3"/>
          <w:b w:val="1"/>
          <w:sz w:val="24"/>
        </w:rPr>
      </w:pPr>
    </w:p>
    <w:p>
      <w:pPr>
        <w:tabs>
          <w:tab w:val="left" w:pos="2340" w:leader="none"/>
        </w:tabs>
        <w:jc w:val="both"/>
        <w:rPr>
          <w:rStyle w:val="C3"/>
          <w:b w:val="1"/>
          <w:sz w:val="24"/>
        </w:rPr>
      </w:pPr>
      <w:r>
        <w:rPr>
          <w:rStyle w:val="C3"/>
          <w:b w:val="1"/>
          <w:sz w:val="24"/>
        </w:rPr>
        <w:t xml:space="preserve">                                </w:t>
      </w:r>
    </w:p>
    <w:p>
      <w:pPr>
        <w:tabs>
          <w:tab w:val="left" w:pos="2340" w:leader="none"/>
        </w:tabs>
        <w:jc w:val="both"/>
        <w:rPr>
          <w:rStyle w:val="C3"/>
          <w:b w:val="1"/>
          <w:sz w:val="24"/>
        </w:rPr>
      </w:pPr>
    </w:p>
    <w:p>
      <w:pPr>
        <w:tabs>
          <w:tab w:val="left" w:pos="2340" w:leader="none"/>
        </w:tabs>
        <w:jc w:val="both"/>
        <w:rPr>
          <w:rStyle w:val="C3"/>
          <w:b w:val="1"/>
          <w:sz w:val="24"/>
        </w:rPr>
      </w:pPr>
      <w:r>
        <w:rPr>
          <w:rStyle w:val="C3"/>
          <w:b w:val="1"/>
          <w:sz w:val="24"/>
        </w:rPr>
        <w:t>NADLEŽNOST ZA</w:t>
      </w:r>
    </w:p>
    <w:p>
      <w:pPr>
        <w:tabs>
          <w:tab w:val="left" w:pos="2340" w:leader="none"/>
        </w:tabs>
        <w:rPr>
          <w:rStyle w:val="C3"/>
          <w:sz w:val="24"/>
        </w:rPr>
      </w:pPr>
      <w:r>
        <w:rPr>
          <w:rStyle w:val="C3"/>
          <w:b w:val="1"/>
          <w:sz w:val="24"/>
        </w:rPr>
        <w:t>D</w:t>
      </w:r>
      <w:r>
        <w:rPr>
          <w:rStyle w:val="C3"/>
          <w:b w:val="1"/>
          <w:sz w:val="24"/>
        </w:rPr>
        <w:t>ONOŠENJE:</w:t>
      </w:r>
      <w:r>
        <w:rPr>
          <w:rStyle w:val="C3"/>
          <w:sz w:val="24"/>
        </w:rPr>
        <w:t xml:space="preserve">              Županijska skupština               </w:t>
      </w:r>
    </w:p>
    <w:p>
      <w:pPr>
        <w:rPr>
          <w:rStyle w:val="C3"/>
          <w:b w:val="1"/>
          <w:sz w:val="24"/>
        </w:rPr>
      </w:pPr>
    </w:p>
    <w:p>
      <w:pPr>
        <w:tabs>
          <w:tab w:val="left" w:pos="2340" w:leader="none"/>
          <w:tab w:val="left" w:pos="2520" w:leader="none"/>
        </w:tabs>
        <w:rPr>
          <w:rStyle w:val="C3"/>
          <w:sz w:val="24"/>
        </w:rPr>
      </w:pPr>
      <w:r>
        <w:rPr>
          <w:rStyle w:val="C3"/>
          <w:b w:val="1"/>
          <w:sz w:val="24"/>
        </w:rPr>
        <w:t>PREDLAGATELJ:</w:t>
      </w:r>
      <w:r>
        <w:rPr>
          <w:rStyle w:val="C3"/>
          <w:sz w:val="24"/>
        </w:rPr>
        <w:t xml:space="preserve">      Župan</w:t>
      </w:r>
    </w:p>
    <w:p>
      <w:pPr>
        <w:tabs>
          <w:tab w:val="left" w:pos="2340" w:leader="none"/>
        </w:tabs>
        <w:rPr>
          <w:rStyle w:val="C3"/>
          <w:b w:val="1"/>
          <w:sz w:val="24"/>
        </w:rPr>
      </w:pPr>
    </w:p>
    <w:p>
      <w:pPr>
        <w:tabs>
          <w:tab w:val="left" w:pos="2340" w:leader="none"/>
          <w:tab w:val="left" w:pos="2520" w:leader="none"/>
        </w:tabs>
        <w:rPr>
          <w:rStyle w:val="C3"/>
          <w:sz w:val="24"/>
        </w:rPr>
      </w:pPr>
      <w:r>
        <w:rPr>
          <w:rStyle w:val="C3"/>
          <w:b w:val="1"/>
          <w:sz w:val="24"/>
        </w:rPr>
        <w:t>IZVJESTITELJ:</w:t>
      </w:r>
      <w:r>
        <w:rPr>
          <w:rStyle w:val="C3"/>
          <w:sz w:val="24"/>
        </w:rPr>
        <w:t xml:space="preserve">          Igor Cigula, pročelnik Upravnog odjela za financije i proračun</w:t>
      </w:r>
    </w:p>
    <w:p>
      <w:pPr>
        <w:rPr>
          <w:rStyle w:val="C3"/>
          <w:b w:val="1"/>
          <w:sz w:val="24"/>
        </w:rPr>
      </w:pPr>
    </w:p>
    <w:p>
      <w:pPr>
        <w:jc w:val="both"/>
        <w:rPr>
          <w:rStyle w:val="C3"/>
          <w:sz w:val="24"/>
        </w:rPr>
      </w:pPr>
      <w:r>
        <w:rPr>
          <w:rStyle w:val="C3"/>
          <w:b w:val="1"/>
          <w:sz w:val="24"/>
        </w:rPr>
        <w:t>OBRAZLOŽENJE:</w:t>
      </w:r>
      <w:r>
        <w:rPr>
          <w:rStyle w:val="C3"/>
          <w:sz w:val="24"/>
        </w:rPr>
        <w:t xml:space="preserve">                   </w:t>
      </w:r>
    </w:p>
    <w:p>
      <w:pPr>
        <w:spacing w:before="120"/>
        <w:jc w:val="both"/>
        <w:rPr>
          <w:rStyle w:val="C3"/>
          <w:sz w:val="24"/>
        </w:rPr>
      </w:pPr>
      <w:r>
        <w:rPr>
          <w:rStyle w:val="C3"/>
          <w:sz w:val="24"/>
        </w:rPr>
        <w:t xml:space="preserve">U skladu s člankom 37. i 39. Zakona o proračunu (“Narodne novine“, broj 87/08, 136/12 i 15/15) i člankom 32. Statuta Krapinsko-zagorske županije (“Službeni glasnik Krapinsko-zagorske županije“, broj 13/01, 5/06, 14/09, 11/13, 26/13 – pročišćeni  tekst i 13/18) župan utvrđuje prijedlog izmjene proračuna Županije te ga podnosi Županijskoj skupštini na donošenje. </w:t>
      </w:r>
    </w:p>
    <w:p>
      <w:pPr>
        <w:jc w:val="both"/>
        <w:rPr>
          <w:rStyle w:val="C3"/>
          <w:sz w:val="24"/>
        </w:rPr>
      </w:pPr>
      <w:r>
        <w:rPr>
          <w:rStyle w:val="C3"/>
          <w:sz w:val="24"/>
        </w:rPr>
        <w:t>Sastavni dio prijedloga izmjene Proračuna čini i prijedlog izmjene Plana razvojnih programa.</w:t>
      </w:r>
    </w:p>
    <w:p>
      <w:pPr>
        <w:jc w:val="both"/>
        <w:rPr>
          <w:rStyle w:val="C3"/>
          <w:sz w:val="24"/>
        </w:rPr>
      </w:pPr>
      <w:r>
        <w:rPr>
          <w:rStyle w:val="C3"/>
          <w:sz w:val="24"/>
        </w:rPr>
        <w:t>Stoga predlažemo županu da prihvati Prijedlog I. izmjene Proračuna Krapinsko-zagorske županije za 2019. g. koji se zajedno s prethodno navedenim prijedlog izmjene Plana razvojnih programa nalazi u uz ovo obrazloženja te da ga podnese Županijskoj skupštini na donošenje.</w:t>
      </w:r>
    </w:p>
    <w:p>
      <w:pPr>
        <w:jc w:val="both"/>
        <w:rPr>
          <w:rStyle w:val="C3"/>
          <w:sz w:val="24"/>
        </w:rPr>
      </w:pPr>
      <w:r>
        <w:rPr>
          <w:rStyle w:val="C3"/>
          <w:sz w:val="24"/>
        </w:rPr>
        <w:t>U nastavku iznosimo obrazloženje Prijedloga I. izmjene Proračuna Krapinsko-zagorske županije za 2019. g..</w:t>
      </w:r>
    </w:p>
    <w:p>
      <w:pPr>
        <w:spacing w:before="120"/>
        <w:jc w:val="both"/>
        <w:rPr>
          <w:rStyle w:val="C3"/>
          <w:b w:val="1"/>
          <w:sz w:val="24"/>
          <w:u w:val="single"/>
        </w:rPr>
      </w:pPr>
    </w:p>
    <w:p>
      <w:pPr>
        <w:spacing w:before="120"/>
        <w:jc w:val="both"/>
        <w:rPr>
          <w:rStyle w:val="C3"/>
          <w:b w:val="1"/>
          <w:sz w:val="24"/>
          <w:u w:val="single"/>
        </w:rPr>
      </w:pPr>
    </w:p>
    <w:p>
      <w:pPr>
        <w:spacing w:before="120"/>
        <w:jc w:val="both"/>
        <w:rPr>
          <w:rStyle w:val="C3"/>
          <w:b w:val="1"/>
          <w:sz w:val="24"/>
          <w:u w:val="single"/>
        </w:rPr>
      </w:pPr>
    </w:p>
    <w:p>
      <w:pPr>
        <w:spacing w:before="120"/>
        <w:jc w:val="both"/>
        <w:rPr>
          <w:rStyle w:val="C3"/>
          <w:b w:val="1"/>
          <w:sz w:val="24"/>
          <w:u w:val="single"/>
        </w:rPr>
      </w:pPr>
    </w:p>
    <w:p>
      <w:pPr>
        <w:jc w:val="both"/>
        <w:rPr>
          <w:rStyle w:val="C3"/>
          <w:b w:val="1"/>
          <w:sz w:val="24"/>
        </w:rPr>
      </w:pPr>
      <w:r>
        <w:rPr>
          <w:rStyle w:val="C3"/>
          <w:b w:val="1"/>
          <w:sz w:val="24"/>
        </w:rPr>
        <w:t>A)</w:t>
      </w:r>
      <w:r>
        <w:rPr>
          <w:rStyle w:val="C3"/>
          <w:sz w:val="24"/>
        </w:rPr>
        <w:t xml:space="preserve">   </w:t>
      </w:r>
      <w:r>
        <w:rPr>
          <w:rStyle w:val="C3"/>
          <w:b w:val="1"/>
          <w:sz w:val="24"/>
        </w:rPr>
        <w:t xml:space="preserve">PRIJEDLOG I. IZMJENE PRORAČUNA KRAPINSKO-ZAGORSKE ŽUPANIJE </w:t>
      </w:r>
      <w:r>
        <w:rPr>
          <w:rStyle w:val="C3"/>
          <w:b w:val="1"/>
          <w:sz w:val="24"/>
        </w:rPr>
        <w:t xml:space="preserve"> </w:t>
      </w:r>
    </w:p>
    <w:p>
      <w:pPr>
        <w:jc w:val="both"/>
        <w:rPr>
          <w:rStyle w:val="C3"/>
          <w:b w:val="1"/>
          <w:sz w:val="24"/>
        </w:rPr>
      </w:pPr>
      <w:r>
        <w:rPr>
          <w:rStyle w:val="C3"/>
          <w:b w:val="1"/>
          <w:sz w:val="24"/>
        </w:rPr>
        <w:t xml:space="preserve">     </w:t>
      </w:r>
      <w:r>
        <w:rPr>
          <w:rStyle w:val="C3"/>
          <w:b w:val="1"/>
          <w:sz w:val="24"/>
        </w:rPr>
        <w:t xml:space="preserve"> </w:t>
      </w:r>
      <w:r>
        <w:rPr>
          <w:rStyle w:val="C3"/>
          <w:b w:val="1"/>
          <w:sz w:val="24"/>
        </w:rPr>
        <w:t xml:space="preserve"> </w:t>
      </w:r>
      <w:r>
        <w:rPr>
          <w:rStyle w:val="C3"/>
          <w:b w:val="1"/>
          <w:sz w:val="24"/>
        </w:rPr>
        <w:t>ZA 201</w:t>
      </w:r>
      <w:r>
        <w:rPr>
          <w:rStyle w:val="C3"/>
          <w:b w:val="1"/>
          <w:sz w:val="24"/>
        </w:rPr>
        <w:t>9.</w:t>
      </w:r>
      <w:r>
        <w:rPr>
          <w:rStyle w:val="C3"/>
          <w:b w:val="1"/>
          <w:sz w:val="24"/>
        </w:rPr>
        <w:t xml:space="preserve"> GODINU</w:t>
      </w:r>
    </w:p>
    <w:p>
      <w:pPr>
        <w:jc w:val="both"/>
        <w:rPr>
          <w:rStyle w:val="C3"/>
          <w:sz w:val="24"/>
          <w:u w:val="single"/>
        </w:rPr>
      </w:pPr>
    </w:p>
    <w:p>
      <w:pPr>
        <w:jc w:val="both"/>
        <w:rPr>
          <w:rStyle w:val="C3"/>
          <w:sz w:val="24"/>
        </w:rPr>
      </w:pPr>
      <w:r>
        <w:rPr>
          <w:rStyle w:val="C3"/>
          <w:sz w:val="24"/>
        </w:rPr>
        <w:t>I. izmjeni Proračuna Krapinsko-zagorske županije za 2019. godinu pristupilo se prvenstveno iz sljedećih razloga:</w:t>
      </w:r>
    </w:p>
    <w:p>
      <w:pPr>
        <w:numPr>
          <w:ilvl w:val="0"/>
          <w:numId w:val="1"/>
        </w:numPr>
        <w:jc w:val="both"/>
        <w:rPr>
          <w:rStyle w:val="C3"/>
          <w:sz w:val="24"/>
        </w:rPr>
      </w:pPr>
      <w:r>
        <w:rPr>
          <w:rStyle w:val="C3"/>
          <w:sz w:val="24"/>
        </w:rPr>
        <w:t>zbog rasporeda viška prihoda nad rashodima iz prethodnog razdoblja, a u vezi s tim zbog ažuriranja dijela pozicija prihoda i rashoda sukladno njihovom izvršenju odnosno novim okolnostima u realizaciji aktivnosti i programa iz tih pozicija (npr. programi potpora u poljoprivredi, vodoopskrbi, turizmu,</w:t>
      </w:r>
      <w:r>
        <w:rPr>
          <w:rStyle w:val="C3"/>
          <w:color w:val="FF0000"/>
          <w:sz w:val="24"/>
        </w:rPr>
        <w:t xml:space="preserve"> </w:t>
      </w:r>
      <w:r>
        <w:rPr>
          <w:rStyle w:val="C3"/>
          <w:sz w:val="24"/>
        </w:rPr>
        <w:t>pojačano tekuće i investicijsko održavanje školskih objekata, itd., sve objašnjeno u nastavku ovog obrazloženja);</w:t>
      </w:r>
    </w:p>
    <w:p>
      <w:pPr>
        <w:numPr>
          <w:ilvl w:val="0"/>
          <w:numId w:val="1"/>
        </w:numPr>
        <w:jc w:val="both"/>
        <w:rPr>
          <w:rStyle w:val="C3"/>
          <w:sz w:val="24"/>
        </w:rPr>
      </w:pPr>
      <w:r>
        <w:rPr>
          <w:rStyle w:val="C3"/>
          <w:sz w:val="24"/>
        </w:rPr>
        <w:t>zbog usklađenja Proračuna sukladno Odlukama Vlade Republike Hrvatske o minimalnim financijskim standardima za decentralizirane funkcije u školstvu, zdravstvu i socijalnoj skrbi.</w:t>
      </w:r>
    </w:p>
    <w:p>
      <w:pPr>
        <w:tabs>
          <w:tab w:val="left" w:pos="820" w:leader="none"/>
        </w:tabs>
        <w:spacing w:before="120"/>
        <w:ind w:right="-20"/>
        <w:jc w:val="both"/>
        <w:rPr>
          <w:rStyle w:val="C3"/>
          <w:sz w:val="24"/>
        </w:rPr>
      </w:pPr>
      <w:r>
        <w:rPr>
          <w:rStyle w:val="C3"/>
          <w:sz w:val="24"/>
        </w:rPr>
        <w:t>I. izmjenom Proračuna za 2019. g. planira se Proračun u visini 742.467.684,08 kn što je za 15.173.050,08 kn ili 2,1% više u odnosu na prvobitni plan koji iznosi 727.294.634,00 kn. Navedeni Prijedlog I. izmjene Proračuna za 2019. g. obuhvaća prihode i primitke te rashode i izdatke Županije i njezinih proračunskih korisnika (osnovne i srednje škole, učenički domovi, zdravstvene ustanove,</w:t>
      </w:r>
      <w:r>
        <w:rPr>
          <w:rStyle w:val="C3"/>
          <w:color w:val="000000"/>
          <w:sz w:val="24"/>
        </w:rPr>
        <w:t xml:space="preserve"> Zavod za prostorno uređenje, Javna ustanova za upravljanje zaštićenim dijelovima prirode i Zagorska razvojna agencija</w:t>
      </w:r>
      <w:r>
        <w:rPr>
          <w:rStyle w:val="C3"/>
          <w:sz w:val="24"/>
        </w:rPr>
        <w:t xml:space="preserve">). </w:t>
      </w:r>
    </w:p>
    <w:p>
      <w:pPr>
        <w:tabs>
          <w:tab w:val="left" w:pos="820" w:leader="none"/>
        </w:tabs>
        <w:spacing w:before="120"/>
        <w:ind w:right="-20"/>
        <w:jc w:val="both"/>
        <w:rPr>
          <w:rStyle w:val="C3"/>
          <w:sz w:val="24"/>
        </w:rPr>
      </w:pPr>
      <w:r>
        <w:rPr>
          <w:rStyle w:val="C3"/>
          <w:sz w:val="24"/>
        </w:rPr>
        <w:t>U nastavku se iznosi obrazloženje Prijedloga I. izmjene Proračuna Županije bez sredstava proračunskih korisnika. Dakle, dati će se obrazloženje za proračunska sredstva s kojima, u skladu s zakonskim propisima, Županija i raspolaže.</w:t>
      </w:r>
    </w:p>
    <w:p>
      <w:pPr>
        <w:tabs>
          <w:tab w:val="left" w:pos="820" w:leader="none"/>
        </w:tabs>
        <w:ind w:right="-20"/>
        <w:jc w:val="both"/>
        <w:rPr>
          <w:rStyle w:val="C3"/>
          <w:sz w:val="24"/>
        </w:rPr>
      </w:pPr>
      <w:r>
        <w:rPr>
          <w:rStyle w:val="C3"/>
          <w:sz w:val="24"/>
        </w:rPr>
        <w:t xml:space="preserve">Naime, vlastita sredstva proračunskih korisnika su namjenska i služe za pokriće redovnih rashoda poslovanja i nabave dugotrajne imovine (uglavnom se radi se o sredstvima HZZO-a i nadležnih ministarstava za plaće, troškove potrošnog materijala i energenata te u manjoj mjeri o ostalim namjenskim sredstvima). </w:t>
      </w:r>
    </w:p>
    <w:p>
      <w:pPr>
        <w:tabs>
          <w:tab w:val="left" w:pos="820" w:leader="none"/>
        </w:tabs>
        <w:spacing w:before="120"/>
        <w:ind w:right="-23"/>
        <w:jc w:val="both"/>
        <w:rPr>
          <w:rStyle w:val="C3"/>
          <w:sz w:val="24"/>
        </w:rPr>
      </w:pPr>
      <w:r>
        <w:rPr>
          <w:rStyle w:val="C3"/>
          <w:sz w:val="24"/>
          <w:u w:val="single"/>
        </w:rPr>
        <w:t>Proračun Županije ovom I. izmjenom predlaže se u iznosu od 268.774.741,80 kn što je za 4.602.931,80 kn ili 1,7% više u odnosu na prethodni plan koji iznosi 264.171.810,00 kn</w:t>
      </w:r>
      <w:r>
        <w:rPr>
          <w:rStyle w:val="C3"/>
          <w:sz w:val="24"/>
        </w:rPr>
        <w:t xml:space="preserve">. Ovom izmjenom Proračuna, promjene se prvenstveno odnose na uključivanje viška prihoda iz prethodnog razdoblja te na njegovu raspodjelu po programima odnosno aktivnostima. Uz to su načinjene korekcije na pojedinim kapitalnim projektima sukladno njihovoj realizaciji (radi se o projektima koji će se završiti tekuće godine – energetska obnova škola, uređenje i opremanje ambulanti Doma zdravlja, dovršenje izgradnje dvorane u Đurmancu, obzirom da je poznato kolike je utrošeno u prethodnom razdoblju te koliko je sredstava potrebno do završetka radova).   </w:t>
      </w:r>
    </w:p>
    <w:p>
      <w:pPr>
        <w:tabs>
          <w:tab w:val="left" w:pos="820" w:leader="none"/>
        </w:tabs>
        <w:ind w:right="-23"/>
        <w:jc w:val="both"/>
        <w:rPr>
          <w:rStyle w:val="C3"/>
          <w:sz w:val="24"/>
        </w:rPr>
      </w:pPr>
      <w:r>
        <w:rPr>
          <w:rStyle w:val="C3"/>
          <w:sz w:val="24"/>
        </w:rPr>
        <w:t xml:space="preserve">U nastavku ovog obrazloženja detaljnije će se navesti sve promjene koje se predlažu ovom I. izmjenom Proračuna.          </w:t>
      </w:r>
    </w:p>
    <w:p>
      <w:pPr>
        <w:tabs>
          <w:tab w:val="left" w:pos="540" w:leader="none"/>
        </w:tabs>
        <w:spacing w:before="120"/>
        <w:jc w:val="both"/>
        <w:rPr>
          <w:rStyle w:val="C3"/>
          <w:b w:val="1"/>
          <w:sz w:val="24"/>
          <w:u w:val="single"/>
        </w:rPr>
      </w:pPr>
    </w:p>
    <w:p>
      <w:pPr>
        <w:tabs>
          <w:tab w:val="left" w:pos="540" w:leader="none"/>
        </w:tabs>
        <w:spacing w:before="120"/>
        <w:jc w:val="both"/>
        <w:rPr>
          <w:rStyle w:val="C3"/>
          <w:b w:val="1"/>
          <w:sz w:val="24"/>
          <w:u w:val="single"/>
        </w:rPr>
      </w:pPr>
      <w:r>
        <w:rPr>
          <w:rStyle w:val="C3"/>
          <w:b w:val="1"/>
          <w:sz w:val="24"/>
          <w:u w:val="single"/>
        </w:rPr>
        <w:t>Prihodi i primici</w:t>
      </w:r>
    </w:p>
    <w:p>
      <w:pPr>
        <w:spacing w:before="120"/>
        <w:jc w:val="both"/>
        <w:rPr>
          <w:rStyle w:val="C3"/>
          <w:sz w:val="24"/>
        </w:rPr>
      </w:pPr>
      <w:r>
        <w:rPr>
          <w:rStyle w:val="C3"/>
          <w:sz w:val="24"/>
        </w:rPr>
        <w:t>Ovom izmjenom Proračuna, prihodi i primici Županije planirani su u iznosu od 261.512.899,27 kn što je za 2.658.910,73 kn ili 1,0% manje od prethodnog plana koji iznosi 264.171.810,00 kn. Kada se navedenom iznosu priboji i višak poslovanja iz prethodnog razdoblja u iznosu od 7.261.842,53 kn, tada prihodovna strana Proračuna predložena ovom izmjenom iznosi 268.774.741,80 kn i predstavlja povećanje od 4.602.931,80 kn ili 1,7%.</w:t>
      </w:r>
    </w:p>
    <w:p>
      <w:pPr>
        <w:tabs>
          <w:tab w:val="left" w:pos="820" w:leader="none"/>
        </w:tabs>
        <w:ind w:right="-20"/>
        <w:jc w:val="both"/>
        <w:rPr>
          <w:rStyle w:val="C3"/>
          <w:sz w:val="24"/>
        </w:rPr>
      </w:pPr>
      <w:r>
        <w:rPr>
          <w:rStyle w:val="C3"/>
          <w:sz w:val="24"/>
        </w:rPr>
        <w:t xml:space="preserve">U nastavku se daje pregled promjena na pozicijama prihoda i primitaka. </w:t>
      </w:r>
    </w:p>
    <w:p>
      <w:pPr>
        <w:tabs>
          <w:tab w:val="left" w:pos="820" w:leader="none"/>
        </w:tabs>
        <w:ind w:right="-20"/>
        <w:jc w:val="both"/>
        <w:rPr>
          <w:rStyle w:val="C3"/>
          <w:sz w:val="24"/>
        </w:rPr>
      </w:pPr>
      <w:r>
        <w:rPr>
          <w:rStyle w:val="C3"/>
          <w:sz w:val="24"/>
        </w:rPr>
        <w:t xml:space="preserve">U strukturi prihoda, izvorni odnosno vlastiti prihodi mijenjaju se samo na poziciji prihoda od poreza na dohodak i to na način da rastu za 1.300.000,00 kn pri čemu se smanjuju za prihode po posebnim propisima za 100.826,73 kn. Uglavnom se mijenjaju određene pozicije namjenskih sredstva odnosno sredstava pomoći iz kojih se realiziraju projekti. Prihodi od namjenskih sredstava uvjetovani su stupnjem realizacije projekata, tj. prihoduju se ovisno o realizaciji projekata. </w:t>
      </w:r>
    </w:p>
    <w:p>
      <w:pPr>
        <w:tabs>
          <w:tab w:val="left" w:pos="820" w:leader="none"/>
        </w:tabs>
        <w:ind w:right="-20"/>
        <w:jc w:val="both"/>
        <w:rPr>
          <w:rStyle w:val="C3"/>
          <w:sz w:val="24"/>
        </w:rPr>
      </w:pPr>
      <w:r>
        <w:rPr>
          <w:rStyle w:val="C3"/>
          <w:sz w:val="24"/>
        </w:rPr>
        <w:t>Tako je došlo do promjene slijedećih prihoda odnosno primitaka:</w:t>
      </w:r>
    </w:p>
    <w:p>
      <w:pPr>
        <w:pStyle w:val="P10"/>
        <w:numPr>
          <w:ilvl w:val="0"/>
          <w:numId w:val="4"/>
        </w:numPr>
        <w:jc w:val="both"/>
        <w:rPr>
          <w:rStyle w:val="C3"/>
          <w:sz w:val="24"/>
        </w:rPr>
      </w:pPr>
      <w:r>
        <w:rPr>
          <w:rStyle w:val="C3"/>
          <w:sz w:val="24"/>
        </w:rPr>
        <w:t>Prihodi od poreza na dohodak povećani su za 1.300.000,00 kn i sada iznose 48.300.000,00 kn;</w:t>
      </w:r>
    </w:p>
    <w:p>
      <w:pPr>
        <w:pStyle w:val="P10"/>
        <w:numPr>
          <w:ilvl w:val="0"/>
          <w:numId w:val="4"/>
        </w:numPr>
        <w:jc w:val="both"/>
        <w:rPr>
          <w:rStyle w:val="C3"/>
          <w:sz w:val="24"/>
        </w:rPr>
      </w:pPr>
      <w:r>
        <w:rPr>
          <w:rStyle w:val="C3"/>
          <w:sz w:val="24"/>
        </w:rPr>
        <w:t>Prihodi za financiranje decentraliziranih funkcija u školstvu, zdravstvu i socijalnoj skrbi povećani su za 317.363,00 kn i sada iznose 62.430.538,00 kn;</w:t>
      </w:r>
    </w:p>
    <w:p>
      <w:pPr>
        <w:pStyle w:val="P10"/>
        <w:numPr>
          <w:ilvl w:val="0"/>
          <w:numId w:val="4"/>
        </w:numPr>
        <w:jc w:val="both"/>
        <w:rPr>
          <w:rStyle w:val="C3"/>
          <w:sz w:val="24"/>
        </w:rPr>
      </w:pPr>
      <w:r>
        <w:rPr>
          <w:rStyle w:val="C3"/>
          <w:sz w:val="24"/>
        </w:rPr>
        <w:t>Prihodi od međunarodnih organizacija odnosno tijela EU otvoreni su kao nova pozicija u iznosu od 705.661,00 kn (radi se o refundaciji sredstava od provedbe projekata „Enjoy Heritage“ i „Veze prirode“);</w:t>
      </w:r>
    </w:p>
    <w:p>
      <w:pPr>
        <w:pStyle w:val="P10"/>
        <w:numPr>
          <w:ilvl w:val="0"/>
          <w:numId w:val="4"/>
        </w:numPr>
        <w:jc w:val="both"/>
        <w:rPr>
          <w:rStyle w:val="C3"/>
          <w:sz w:val="24"/>
        </w:rPr>
      </w:pPr>
      <w:r>
        <w:rPr>
          <w:rStyle w:val="C3"/>
          <w:sz w:val="24"/>
        </w:rPr>
        <w:t>Prihodi po posebni propisima se smanjuju za 100.826,73 kn i sada iznose 583.639,27 kn;</w:t>
      </w:r>
    </w:p>
    <w:p>
      <w:pPr>
        <w:pStyle w:val="P10"/>
        <w:numPr>
          <w:ilvl w:val="0"/>
          <w:numId w:val="4"/>
        </w:numPr>
        <w:jc w:val="both"/>
        <w:rPr>
          <w:rStyle w:val="C3"/>
          <w:sz w:val="24"/>
        </w:rPr>
      </w:pPr>
      <w:r>
        <w:rPr>
          <w:rStyle w:val="C3"/>
          <w:sz w:val="24"/>
        </w:rPr>
        <w:t>Prihodi od donacija smanjeni su za 7.800,00 kn i sada iznose 38.200,00 kn;</w:t>
      </w:r>
    </w:p>
    <w:p>
      <w:pPr>
        <w:pStyle w:val="P10"/>
        <w:numPr>
          <w:ilvl w:val="0"/>
          <w:numId w:val="4"/>
        </w:numPr>
        <w:jc w:val="both"/>
        <w:rPr>
          <w:rStyle w:val="C3"/>
          <w:sz w:val="24"/>
        </w:rPr>
      </w:pPr>
      <w:r>
        <w:rPr>
          <w:rStyle w:val="C3"/>
          <w:sz w:val="24"/>
        </w:rPr>
        <w:t xml:space="preserve">Prihodi od pomoći temeljem prijenosa EU sredstava smanjeni su za 92.963,00 kn i sada iznose 46.067.314,00 kn;  </w:t>
      </w:r>
    </w:p>
    <w:p>
      <w:pPr>
        <w:pStyle w:val="P10"/>
        <w:numPr>
          <w:ilvl w:val="0"/>
          <w:numId w:val="4"/>
        </w:numPr>
        <w:jc w:val="both"/>
        <w:rPr>
          <w:rStyle w:val="C3"/>
          <w:sz w:val="24"/>
        </w:rPr>
      </w:pPr>
      <w:r>
        <w:rPr>
          <w:rStyle w:val="C3"/>
          <w:sz w:val="24"/>
        </w:rPr>
        <w:t xml:space="preserve">Prihodi od pomoći iz drugih proračuna, konkretno Državnog proračuna smanjeni su za 3.297.596,00 kn i sada iznose 38.530.825,00 kn (Radi se o prihodima iz Državnog proračuna na ime pomoći pri realizaciji određenih projekata – Poduzetničko-tehnološki inkubator; energetska obnova škola, uređenje i opremanje ambulanti Doma zdravlja. Do smanjenja je došlo iz razloga jer je dio od 1.953.370,56 kn uplaćen ranije u odnosu na plan, krajem 2018. g.. Drugi do smanjena nastao je radi usklađenja realizacije projekata); </w:t>
      </w:r>
    </w:p>
    <w:p>
      <w:pPr>
        <w:pStyle w:val="P10"/>
        <w:numPr>
          <w:ilvl w:val="0"/>
          <w:numId w:val="4"/>
        </w:numPr>
        <w:jc w:val="both"/>
        <w:rPr>
          <w:rStyle w:val="C3"/>
          <w:sz w:val="24"/>
        </w:rPr>
      </w:pPr>
      <w:r>
        <w:rPr>
          <w:rStyle w:val="C3"/>
          <w:sz w:val="24"/>
        </w:rPr>
        <w:t>Prihodi od posebnih namjena (lovozakupnina) smanjeni su za 122.000,00 kn i sada iznose 62.000,00 kn (zbog promjene propisa);</w:t>
      </w:r>
    </w:p>
    <w:p>
      <w:pPr>
        <w:pStyle w:val="P10"/>
        <w:numPr>
          <w:ilvl w:val="0"/>
          <w:numId w:val="4"/>
        </w:numPr>
        <w:jc w:val="both"/>
        <w:rPr>
          <w:rStyle w:val="C3"/>
          <w:sz w:val="24"/>
        </w:rPr>
      </w:pPr>
      <w:r>
        <w:rPr>
          <w:rStyle w:val="C3"/>
          <w:sz w:val="24"/>
        </w:rPr>
        <w:t xml:space="preserve">Primljeni krediti i zajmovi od kreditnih i ostalih financijskih institucija izvan javnog sektora smanjeni su za 1.360.749,00 kn i sada iznose 51.054.722,00 kn (Od navedenog iznosa 15.000.000,00 kn odnosi se na kratkoročni revolving kredit, a ostatak na dugoročne kredite za financiranje dvorane u Đurmancu, financiranje vlastite komponente pri provedbi kapitalnih projekta: Poslovno-tehnološki inkubator, energetska obnova 6 škola, opremanje i uređenje ambulanti Doma zdravlja, sanacija odlagališta otpada, projekti Javne ustanove za upravljanje zaštićenim dijelovima prirode KZŽ);  </w:t>
      </w:r>
    </w:p>
    <w:p>
      <w:pPr>
        <w:spacing w:before="120"/>
        <w:jc w:val="both"/>
        <w:rPr>
          <w:rStyle w:val="C3"/>
          <w:sz w:val="24"/>
        </w:rPr>
      </w:pPr>
      <w:r>
        <w:rPr>
          <w:rStyle w:val="C3"/>
          <w:sz w:val="24"/>
        </w:rPr>
        <w:t xml:space="preserve">Od ukupnog Proračuna Županije 60.821.639,27 kn odnosi se na izvorne prihode i primitke, (1.204.173,27 kn ili 0,2% više u odnosu na prethodni plan) i čine 22,6% ukupnih prihoda i primitaka. </w:t>
      </w:r>
    </w:p>
    <w:p>
      <w:pPr>
        <w:jc w:val="both"/>
        <w:rPr>
          <w:rStyle w:val="C3"/>
          <w:sz w:val="24"/>
        </w:rPr>
      </w:pPr>
      <w:r>
        <w:rPr>
          <w:rStyle w:val="C3"/>
          <w:sz w:val="24"/>
        </w:rPr>
        <w:t xml:space="preserve">Decentralizirana sredstva za školstvo, zdravstvo i socijalnu skrb iznose 62.430.538,00 kn (317.363,00 kn ili 0,5% više u odnosu na prethodni plan) i predstavljaju 23,3% ukupnih prihoda i primitaka.  </w:t>
      </w:r>
    </w:p>
    <w:p>
      <w:pPr>
        <w:jc w:val="both"/>
        <w:rPr>
          <w:rStyle w:val="C3"/>
          <w:sz w:val="24"/>
        </w:rPr>
      </w:pPr>
      <w:r>
        <w:rPr>
          <w:rStyle w:val="C3"/>
          <w:sz w:val="24"/>
        </w:rPr>
        <w:t>Namjenski prihodi odnosno prihodi od pomoći iznose 87.206.000,00 kn (2.814.698,00 kn ili 3,1% manje u odnosu na prethodni plan) i predstavljaju 32,4% ukupnih prihoda i primitaka.</w:t>
      </w:r>
      <w:r>
        <w:rPr>
          <w:rStyle w:val="C3"/>
          <w:color w:val="FF0000"/>
          <w:sz w:val="24"/>
        </w:rPr>
        <w:t xml:space="preserve"> </w:t>
      </w:r>
      <w:r>
        <w:rPr>
          <w:rStyle w:val="C3"/>
          <w:sz w:val="24"/>
        </w:rPr>
        <w:t>Navedene pomoći u najvećoj mjeri odnose se na EU sredstava u iznosu od 46.772.975,00 kn (sufinanciranje projekata: Poslovno-tehnološki inkubator, energetska obnova škola; Poboljšanje pristupa primarnoj zdravstvenoj zaštiti, Baltazar, Lumen, Zalogajček, Enter), zatim na prihode iz Državnog proračuna u iznosu od 38.530.825,00 kn (sufinanciranje prijevoza učenika, sufinanciranje provedbe kapitalnih projekata, provedbe ovogodišnjih izbora, subvencije kamata poduzetnicima), na prihode od JLS-ova u iznosu od 1.678.000,00 kn (subvencije kamata poduzetnicima, sufinanciranje izrade prostornih podloga u suradnji s Državnom geodetskom upravom) i na prihode po ostalim osnovama iz pomoći odnosi se 224.200,00 kn (donacije, HZZ, refundacije).</w:t>
      </w:r>
    </w:p>
    <w:p>
      <w:pPr>
        <w:jc w:val="both"/>
        <w:rPr>
          <w:rStyle w:val="C3"/>
          <w:sz w:val="24"/>
        </w:rPr>
      </w:pPr>
      <w:r>
        <w:rPr>
          <w:rStyle w:val="C3"/>
          <w:sz w:val="24"/>
        </w:rPr>
        <w:t>Primici od kredita iznose 51.054.722,00 kn (1.360.749,00 kn ili 2,6% manje u odnosu na prethodni plan) i čine 19,0% ukupnih prihoda i primitaka. Kako je već navedeno, sredstva prenesenih viškova iz prethodnog razdoblja iznose 7.261.842,53 kn i čine 2,7% ukupnih prihoda i primitaka.</w:t>
      </w:r>
    </w:p>
    <w:p>
      <w:pPr>
        <w:tabs>
          <w:tab w:val="left" w:pos="540" w:leader="none"/>
        </w:tabs>
        <w:jc w:val="both"/>
        <w:rPr>
          <w:rStyle w:val="C3"/>
          <w:b w:val="1"/>
          <w:color w:val="FF0000"/>
          <w:sz w:val="24"/>
          <w:u w:val="single"/>
        </w:rPr>
      </w:pPr>
    </w:p>
    <w:p>
      <w:pPr>
        <w:tabs>
          <w:tab w:val="left" w:pos="540" w:leader="none"/>
        </w:tabs>
        <w:jc w:val="both"/>
        <w:rPr>
          <w:rStyle w:val="C3"/>
          <w:b w:val="1"/>
          <w:color w:val="FF0000"/>
          <w:sz w:val="24"/>
          <w:u w:val="single"/>
        </w:rPr>
      </w:pPr>
    </w:p>
    <w:p>
      <w:pPr>
        <w:tabs>
          <w:tab w:val="left" w:pos="540" w:leader="none"/>
        </w:tabs>
        <w:jc w:val="both"/>
        <w:rPr>
          <w:rStyle w:val="C3"/>
          <w:b w:val="1"/>
          <w:sz w:val="24"/>
          <w:u w:val="single"/>
        </w:rPr>
      </w:pPr>
      <w:r>
        <w:rPr>
          <w:rStyle w:val="C3"/>
          <w:b w:val="1"/>
          <w:sz w:val="24"/>
          <w:u w:val="single"/>
        </w:rPr>
        <w:t>Rashodi i izdaci</w:t>
      </w:r>
    </w:p>
    <w:p>
      <w:pPr>
        <w:spacing w:before="120"/>
        <w:jc w:val="both"/>
        <w:rPr>
          <w:rStyle w:val="C3"/>
          <w:sz w:val="24"/>
        </w:rPr>
      </w:pPr>
      <w:r>
        <w:rPr>
          <w:rStyle w:val="C3"/>
          <w:sz w:val="24"/>
        </w:rPr>
        <w:t xml:space="preserve">Ovom izmjenom Proračuna, rashodi i izdaci Županije planirani su u iznosu od 268.774.741,80 kn što je za 4.602.931,80 kn ili 1,7% više od prethodnog plana koji iznosi 264.171.810,00 kn. </w:t>
      </w:r>
    </w:p>
    <w:p>
      <w:pPr>
        <w:tabs>
          <w:tab w:val="left" w:pos="540" w:leader="none"/>
        </w:tabs>
        <w:jc w:val="both"/>
        <w:rPr>
          <w:rStyle w:val="C3"/>
          <w:sz w:val="24"/>
        </w:rPr>
      </w:pPr>
      <w:r>
        <w:rPr>
          <w:rStyle w:val="C3"/>
          <w:sz w:val="24"/>
        </w:rPr>
        <w:t>Promjene po programima i proračunskim klasifikacijama u odnosu na prvobitni plan navedene su u nastavku ovog obrazloženja i to kako slijedi:</w:t>
      </w:r>
    </w:p>
    <w:p>
      <w:pPr>
        <w:tabs>
          <w:tab w:val="left" w:pos="540" w:leader="none"/>
        </w:tabs>
        <w:spacing w:before="120"/>
        <w:jc w:val="both"/>
        <w:rPr>
          <w:rStyle w:val="C3"/>
          <w:color w:val="FF0000"/>
          <w:sz w:val="24"/>
        </w:rPr>
      </w:pPr>
    </w:p>
    <w:p>
      <w:pPr>
        <w:rPr>
          <w:rStyle w:val="C3"/>
          <w:b w:val="1"/>
          <w:sz w:val="24"/>
        </w:rPr>
      </w:pPr>
      <w:r>
        <w:rPr>
          <w:rStyle w:val="C3"/>
          <w:b w:val="1"/>
          <w:sz w:val="24"/>
        </w:rPr>
        <w:t>Razdjel 001 – Ured župana</w:t>
      </w:r>
    </w:p>
    <w:p>
      <w:pPr>
        <w:spacing w:before="120"/>
        <w:jc w:val="both"/>
        <w:rPr>
          <w:rStyle w:val="C3"/>
          <w:sz w:val="24"/>
        </w:rPr>
      </w:pPr>
      <w:r>
        <w:rPr>
          <w:rStyle w:val="C3"/>
          <w:sz w:val="24"/>
        </w:rPr>
        <w:t xml:space="preserve">U ovom odjelu nema promjena u odnosu na prethodni plan koji iznosi 3.505.400,00 kn.   </w:t>
      </w:r>
    </w:p>
    <w:p>
      <w:pPr>
        <w:spacing w:before="120"/>
        <w:jc w:val="both"/>
        <w:rPr>
          <w:rStyle w:val="C3"/>
          <w:sz w:val="24"/>
        </w:rPr>
      </w:pPr>
    </w:p>
    <w:p>
      <w:pPr>
        <w:rPr>
          <w:rStyle w:val="C3"/>
          <w:b w:val="1"/>
          <w:sz w:val="24"/>
        </w:rPr>
      </w:pPr>
      <w:r>
        <w:rPr>
          <w:rStyle w:val="C3"/>
          <w:b w:val="1"/>
          <w:sz w:val="24"/>
        </w:rPr>
        <w:t>R</w:t>
      </w:r>
      <w:r>
        <w:rPr>
          <w:rStyle w:val="C3"/>
          <w:b w:val="1"/>
          <w:sz w:val="24"/>
        </w:rPr>
        <w:t>azdjel 00</w:t>
      </w:r>
      <w:r>
        <w:rPr>
          <w:rStyle w:val="C3"/>
          <w:b w:val="1"/>
          <w:sz w:val="24"/>
        </w:rPr>
        <w:t>2</w:t>
      </w:r>
      <w:r>
        <w:rPr>
          <w:rStyle w:val="C3"/>
          <w:b w:val="1"/>
          <w:sz w:val="24"/>
        </w:rPr>
        <w:t xml:space="preserve"> – </w:t>
      </w:r>
      <w:r>
        <w:rPr>
          <w:rStyle w:val="C3"/>
          <w:b w:val="1"/>
          <w:sz w:val="24"/>
        </w:rPr>
        <w:t>U</w:t>
      </w:r>
      <w:r>
        <w:rPr>
          <w:rStyle w:val="C3"/>
          <w:b w:val="1"/>
          <w:sz w:val="24"/>
        </w:rPr>
        <w:t xml:space="preserve">pravni odjel </w:t>
      </w:r>
      <w:r>
        <w:rPr>
          <w:rStyle w:val="C3"/>
          <w:b w:val="1"/>
          <w:sz w:val="24"/>
        </w:rPr>
        <w:t>za poslove Županijske skupštine</w:t>
      </w:r>
    </w:p>
    <w:p>
      <w:pPr>
        <w:spacing w:before="120"/>
        <w:jc w:val="both"/>
        <w:rPr>
          <w:rStyle w:val="C3"/>
          <w:sz w:val="24"/>
        </w:rPr>
      </w:pPr>
      <w:r>
        <w:rPr>
          <w:rStyle w:val="C3"/>
          <w:sz w:val="24"/>
        </w:rPr>
        <w:t>U ovom odjelu također nema promjena u odnosu na prethodni plan koji iznosi 7.066.900,00 kn (došlo je samo do usklađenja dviju pozicija koje se odnose na rashode za materijal i energiju te na rashode za usluge, ali bez promjene ukupnog iznosa).</w:t>
      </w:r>
    </w:p>
    <w:p>
      <w:pPr>
        <w:spacing w:before="120"/>
        <w:jc w:val="both"/>
        <w:rPr>
          <w:rStyle w:val="C3"/>
          <w:sz w:val="24"/>
        </w:rPr>
      </w:pPr>
    </w:p>
    <w:p>
      <w:pPr>
        <w:jc w:val="both"/>
        <w:rPr>
          <w:rStyle w:val="C3"/>
          <w:b w:val="1"/>
          <w:sz w:val="24"/>
        </w:rPr>
      </w:pPr>
      <w:r>
        <w:rPr>
          <w:rStyle w:val="C3"/>
          <w:b w:val="1"/>
          <w:sz w:val="24"/>
        </w:rPr>
        <w:t>Razdjel 003</w:t>
      </w:r>
      <w:r>
        <w:rPr>
          <w:rStyle w:val="C3"/>
          <w:b w:val="1"/>
          <w:sz w:val="24"/>
        </w:rPr>
        <w:t xml:space="preserve"> – </w:t>
      </w:r>
      <w:r>
        <w:rPr>
          <w:rStyle w:val="C3"/>
          <w:b w:val="1"/>
          <w:sz w:val="24"/>
        </w:rPr>
        <w:t>U</w:t>
      </w:r>
      <w:r>
        <w:rPr>
          <w:rStyle w:val="C3"/>
          <w:b w:val="1"/>
          <w:sz w:val="24"/>
        </w:rPr>
        <w:t xml:space="preserve">pravni odjel </w:t>
      </w:r>
      <w:r>
        <w:rPr>
          <w:rStyle w:val="C3"/>
          <w:b w:val="1"/>
          <w:sz w:val="24"/>
        </w:rPr>
        <w:t>za gospo</w:t>
      </w:r>
      <w:r>
        <w:rPr>
          <w:rStyle w:val="C3"/>
          <w:b w:val="1"/>
          <w:sz w:val="24"/>
        </w:rPr>
        <w:t xml:space="preserve">darstvo, poljoprivredu, promet i </w:t>
      </w:r>
      <w:r>
        <w:rPr>
          <w:rStyle w:val="C3"/>
          <w:b w:val="1"/>
          <w:sz w:val="24"/>
        </w:rPr>
        <w:t>komun</w:t>
      </w:r>
      <w:r>
        <w:rPr>
          <w:rStyle w:val="C3"/>
          <w:b w:val="1"/>
          <w:sz w:val="24"/>
        </w:rPr>
        <w:t>alnu infrastrukturu</w:t>
      </w:r>
    </w:p>
    <w:p>
      <w:pPr>
        <w:spacing w:before="120"/>
        <w:jc w:val="both"/>
        <w:rPr>
          <w:rStyle w:val="C3"/>
          <w:sz w:val="24"/>
        </w:rPr>
      </w:pPr>
      <w:r>
        <w:rPr>
          <w:rStyle w:val="C3"/>
          <w:sz w:val="24"/>
        </w:rPr>
        <w:t>U ovom odjelu planirana su sredstva u iznosu od 59.033.047 kn što je za 3.447.000,00 kn ili 5,5% manje od prethodnog plana (u ovaj Upravni odjel uključen je proračunski korisnik u dijelu u kojem se financira iz županijskih izvora – Javna ustanova Zagorska razvojna agencija).</w:t>
      </w:r>
    </w:p>
    <w:p>
      <w:pPr>
        <w:jc w:val="both"/>
        <w:rPr>
          <w:rStyle w:val="C3"/>
          <w:sz w:val="24"/>
        </w:rPr>
      </w:pPr>
      <w:r>
        <w:rPr>
          <w:rStyle w:val="C3"/>
          <w:sz w:val="24"/>
        </w:rPr>
        <w:t xml:space="preserve">Promjene unutar razdjela su kako slijedi: </w:t>
      </w:r>
    </w:p>
    <w:p>
      <w:pPr>
        <w:spacing w:before="120"/>
        <w:ind w:firstLine="709"/>
        <w:jc w:val="both"/>
        <w:rPr>
          <w:rStyle w:val="C3"/>
          <w:sz w:val="24"/>
        </w:rPr>
      </w:pPr>
      <w:r>
        <w:rPr>
          <w:rStyle w:val="C3"/>
          <w:sz w:val="24"/>
        </w:rPr>
        <w:t>Smanjeni su sljedeći rashodi za iznos od (5.737.000,00 kn):</w:t>
      </w:r>
    </w:p>
    <w:p>
      <w:pPr>
        <w:numPr>
          <w:ilvl w:val="0"/>
          <w:numId w:val="2"/>
        </w:numPr>
        <w:tabs>
          <w:tab w:val="left" w:pos="851" w:leader="none"/>
        </w:tabs>
        <w:jc w:val="both"/>
        <w:rPr>
          <w:rStyle w:val="C3"/>
          <w:sz w:val="24"/>
        </w:rPr>
      </w:pPr>
      <w:r>
        <w:rPr>
          <w:rStyle w:val="C3"/>
          <w:sz w:val="24"/>
        </w:rPr>
        <w:t>1.485.000,00 kn – energetska obnova OŠ Hum na Sutli;</w:t>
      </w:r>
    </w:p>
    <w:p>
      <w:pPr>
        <w:numPr>
          <w:ilvl w:val="0"/>
          <w:numId w:val="2"/>
        </w:numPr>
        <w:tabs>
          <w:tab w:val="left" w:pos="851" w:leader="none"/>
        </w:tabs>
        <w:jc w:val="both"/>
        <w:rPr>
          <w:rStyle w:val="C3"/>
          <w:sz w:val="24"/>
        </w:rPr>
      </w:pPr>
      <w:r>
        <w:rPr>
          <w:rStyle w:val="C3"/>
          <w:sz w:val="24"/>
        </w:rPr>
        <w:t>3.220.000,00 kn – energetska obnova OŠ Pregrada;</w:t>
      </w:r>
    </w:p>
    <w:p>
      <w:pPr>
        <w:numPr>
          <w:ilvl w:val="0"/>
          <w:numId w:val="2"/>
        </w:numPr>
        <w:tabs>
          <w:tab w:val="left" w:pos="851" w:leader="none"/>
        </w:tabs>
        <w:jc w:val="both"/>
        <w:rPr>
          <w:rStyle w:val="C3"/>
          <w:sz w:val="24"/>
        </w:rPr>
      </w:pPr>
      <w:r>
        <w:rPr>
          <w:rStyle w:val="C3"/>
          <w:sz w:val="24"/>
        </w:rPr>
        <w:t>910.000,00 kn – energetska obnova OŠ Zabok;</w:t>
      </w:r>
    </w:p>
    <w:p>
      <w:pPr>
        <w:tabs>
          <w:tab w:val="left" w:pos="851" w:leader="none"/>
        </w:tabs>
        <w:ind w:left="1428"/>
        <w:jc w:val="both"/>
        <w:rPr>
          <w:rStyle w:val="C3"/>
          <w:sz w:val="24"/>
        </w:rPr>
      </w:pPr>
      <w:r>
        <w:rPr>
          <w:rStyle w:val="C3"/>
          <w:sz w:val="24"/>
        </w:rPr>
        <w:t xml:space="preserve">Energetska obnova OŠ provodila se kroz dvije proračunske godine te je bilo potrebno osigurati dovoljna sredstva za svaku godinu provođenja kako bi se redovno izvršavale obveze prema dobavljačima. Obzirom da je teško predvidjeti točan iznos koji će biti realiziran u kojoj godini (ovisi o dinamici izvođenja radova, a koji su djelom pod utjecajem vremenskih prilika, tim više što su se većim dijelom izvodili tijekom jeseni i zime), bilo je potrebno planirati nešto veća sredstva za slučaj da veći dio radova preostane za drugu godinu. Sada kada je poznato koliko je radova još ostalo za izvesti i kada se zna da će se izvesti tijekom ove godine, potrebno je provesti navedenu korekciju. </w:t>
      </w:r>
    </w:p>
    <w:p>
      <w:pPr>
        <w:numPr>
          <w:ilvl w:val="0"/>
          <w:numId w:val="2"/>
        </w:numPr>
        <w:tabs>
          <w:tab w:val="left" w:pos="851" w:leader="none"/>
        </w:tabs>
        <w:jc w:val="both"/>
        <w:rPr>
          <w:rStyle w:val="C3"/>
          <w:sz w:val="24"/>
        </w:rPr>
      </w:pPr>
      <w:r>
        <w:rPr>
          <w:rStyle w:val="C3"/>
          <w:sz w:val="24"/>
        </w:rPr>
        <w:t>122.000,00 kn – provedba Zakon o lovstvu (zbog promjene zakonske regulative).</w:t>
      </w:r>
    </w:p>
    <w:p>
      <w:pPr>
        <w:jc w:val="both"/>
        <w:rPr>
          <w:rStyle w:val="C3"/>
          <w:sz w:val="24"/>
        </w:rPr>
      </w:pPr>
    </w:p>
    <w:p>
      <w:pPr>
        <w:jc w:val="both"/>
        <w:rPr>
          <w:rStyle w:val="C3"/>
          <w:sz w:val="24"/>
        </w:rPr>
      </w:pPr>
    </w:p>
    <w:p>
      <w:pPr>
        <w:jc w:val="both"/>
        <w:rPr>
          <w:rStyle w:val="C3"/>
          <w:sz w:val="24"/>
        </w:rPr>
      </w:pPr>
    </w:p>
    <w:p>
      <w:pPr>
        <w:jc w:val="both"/>
        <w:rPr>
          <w:rStyle w:val="C3"/>
          <w:sz w:val="24"/>
        </w:rPr>
      </w:pPr>
    </w:p>
    <w:p>
      <w:pPr>
        <w:spacing w:before="120"/>
        <w:ind w:left="709"/>
        <w:jc w:val="both"/>
        <w:rPr>
          <w:rStyle w:val="C3"/>
          <w:sz w:val="24"/>
        </w:rPr>
      </w:pPr>
      <w:r>
        <w:rPr>
          <w:rStyle w:val="C3"/>
          <w:sz w:val="24"/>
        </w:rPr>
        <w:t>Povećani su sljedeći rashodi za iznos od (2.290.000,00 kn):</w:t>
      </w:r>
    </w:p>
    <w:p>
      <w:pPr>
        <w:numPr>
          <w:ilvl w:val="0"/>
          <w:numId w:val="2"/>
        </w:numPr>
        <w:tabs>
          <w:tab w:val="left" w:pos="851" w:leader="none"/>
        </w:tabs>
        <w:jc w:val="both"/>
        <w:rPr>
          <w:rStyle w:val="C3"/>
          <w:sz w:val="24"/>
        </w:rPr>
      </w:pPr>
      <w:r>
        <w:rPr>
          <w:rStyle w:val="C3"/>
          <w:sz w:val="24"/>
        </w:rPr>
        <w:t>200.000,00 kn – subvencije trgovačkim društvima u javnom sektoru (sufinanciranje rada Poduzetničkog centra);</w:t>
      </w:r>
    </w:p>
    <w:p>
      <w:pPr>
        <w:numPr>
          <w:ilvl w:val="0"/>
          <w:numId w:val="2"/>
        </w:numPr>
        <w:tabs>
          <w:tab w:val="left" w:pos="851" w:leader="none"/>
        </w:tabs>
        <w:jc w:val="both"/>
        <w:rPr>
          <w:rStyle w:val="C3"/>
          <w:sz w:val="24"/>
        </w:rPr>
      </w:pPr>
      <w:r>
        <w:rPr>
          <w:rStyle w:val="C3"/>
          <w:sz w:val="24"/>
        </w:rPr>
        <w:t>25.000,00 kn – rashodi za usluge kod gospodarskih manifestacija i sajmova;</w:t>
      </w:r>
    </w:p>
    <w:p>
      <w:pPr>
        <w:numPr>
          <w:ilvl w:val="0"/>
          <w:numId w:val="2"/>
        </w:numPr>
        <w:tabs>
          <w:tab w:val="left" w:pos="851" w:leader="none"/>
        </w:tabs>
        <w:jc w:val="both"/>
        <w:rPr>
          <w:rStyle w:val="C3"/>
          <w:sz w:val="24"/>
        </w:rPr>
      </w:pPr>
      <w:r>
        <w:rPr>
          <w:rStyle w:val="C3"/>
          <w:sz w:val="24"/>
        </w:rPr>
        <w:t xml:space="preserve">100.000,00 kn – kapitalne pomoći u turizmu (sufinanciranje dokumentacije za projekt Šemničkih Toplica); </w:t>
      </w:r>
    </w:p>
    <w:p>
      <w:pPr>
        <w:numPr>
          <w:ilvl w:val="0"/>
          <w:numId w:val="2"/>
        </w:numPr>
        <w:tabs>
          <w:tab w:val="left" w:pos="851" w:leader="none"/>
        </w:tabs>
        <w:jc w:val="both"/>
        <w:rPr>
          <w:rStyle w:val="C3"/>
          <w:sz w:val="24"/>
        </w:rPr>
      </w:pPr>
      <w:r>
        <w:rPr>
          <w:rStyle w:val="C3"/>
          <w:sz w:val="24"/>
        </w:rPr>
        <w:t>250.000,00 kn – tekuće donacije u turizmu (sufinanciranje Turističke zajednice KZŽ);</w:t>
      </w:r>
    </w:p>
    <w:p>
      <w:pPr>
        <w:numPr>
          <w:ilvl w:val="0"/>
          <w:numId w:val="2"/>
        </w:numPr>
        <w:tabs>
          <w:tab w:val="left" w:pos="851" w:leader="none"/>
        </w:tabs>
        <w:jc w:val="both"/>
        <w:rPr>
          <w:rStyle w:val="C3"/>
          <w:sz w:val="24"/>
        </w:rPr>
      </w:pPr>
      <w:r>
        <w:rPr>
          <w:rStyle w:val="C3"/>
          <w:sz w:val="24"/>
        </w:rPr>
        <w:t>580.000,00 kn – razvoj cikloturizma na kontinentu (450.000,00 kn su sredstva Ministarstva turizma);</w:t>
      </w:r>
    </w:p>
    <w:p>
      <w:pPr>
        <w:numPr>
          <w:ilvl w:val="0"/>
          <w:numId w:val="2"/>
        </w:numPr>
        <w:tabs>
          <w:tab w:val="left" w:pos="851" w:leader="none"/>
        </w:tabs>
        <w:jc w:val="both"/>
        <w:rPr>
          <w:rStyle w:val="C3"/>
          <w:sz w:val="24"/>
        </w:rPr>
      </w:pPr>
      <w:r>
        <w:rPr>
          <w:rStyle w:val="C3"/>
          <w:sz w:val="24"/>
        </w:rPr>
        <w:t>510.000,00 kn – tekuće donacije u poljoprivredi (potpore u poljoprivredi);</w:t>
      </w:r>
    </w:p>
    <w:p>
      <w:pPr>
        <w:numPr>
          <w:ilvl w:val="0"/>
          <w:numId w:val="2"/>
        </w:numPr>
        <w:tabs>
          <w:tab w:val="left" w:pos="851" w:leader="none"/>
        </w:tabs>
        <w:jc w:val="both"/>
        <w:rPr>
          <w:rStyle w:val="C3"/>
          <w:sz w:val="24"/>
        </w:rPr>
      </w:pPr>
      <w:r>
        <w:rPr>
          <w:rStyle w:val="C3"/>
          <w:sz w:val="24"/>
        </w:rPr>
        <w:t>15.000,00 kn – rashodi za usluge u poljoprivredi (primjena propisa o zaštiti životinja);</w:t>
      </w:r>
    </w:p>
    <w:p>
      <w:pPr>
        <w:numPr>
          <w:ilvl w:val="0"/>
          <w:numId w:val="2"/>
        </w:numPr>
        <w:tabs>
          <w:tab w:val="left" w:pos="851" w:leader="none"/>
        </w:tabs>
        <w:jc w:val="both"/>
        <w:rPr>
          <w:rStyle w:val="C3"/>
          <w:sz w:val="24"/>
        </w:rPr>
      </w:pPr>
      <w:r>
        <w:rPr>
          <w:rStyle w:val="C3"/>
          <w:sz w:val="24"/>
        </w:rPr>
        <w:t>300.000,00 kn – manifestacije i sajmovi (manifestacije se odnose na očuvanje i unapređenje kulturnog nasljeđa i seoskih običaja);</w:t>
      </w:r>
    </w:p>
    <w:p>
      <w:pPr>
        <w:numPr>
          <w:ilvl w:val="0"/>
          <w:numId w:val="2"/>
        </w:numPr>
        <w:tabs>
          <w:tab w:val="left" w:pos="851" w:leader="none"/>
        </w:tabs>
        <w:jc w:val="both"/>
        <w:rPr>
          <w:rStyle w:val="C3"/>
          <w:sz w:val="24"/>
        </w:rPr>
      </w:pPr>
      <w:r>
        <w:rPr>
          <w:rStyle w:val="C3"/>
          <w:sz w:val="24"/>
        </w:rPr>
        <w:t>10.000,00 kn – rashodi za materija i energiju u prometu (sufinanciranje Odbora za sigurnost u prometu);</w:t>
      </w:r>
    </w:p>
    <w:p>
      <w:pPr>
        <w:numPr>
          <w:ilvl w:val="0"/>
          <w:numId w:val="2"/>
        </w:numPr>
        <w:tabs>
          <w:tab w:val="left" w:pos="851" w:leader="none"/>
        </w:tabs>
        <w:jc w:val="both"/>
        <w:rPr>
          <w:rStyle w:val="C3"/>
          <w:sz w:val="24"/>
        </w:rPr>
      </w:pPr>
      <w:r>
        <w:rPr>
          <w:rStyle w:val="C3"/>
          <w:sz w:val="24"/>
        </w:rPr>
        <w:t>300.000,00 kn – vodoopskrba i odvodnja (pomoći JLS-ovima i javnim poduzećima za vodoopskrbu i odvodnju).</w:t>
      </w:r>
    </w:p>
    <w:p>
      <w:pPr>
        <w:spacing w:before="120"/>
        <w:jc w:val="both"/>
        <w:rPr>
          <w:rStyle w:val="C3"/>
          <w:sz w:val="24"/>
        </w:rPr>
      </w:pPr>
      <w:r>
        <w:rPr>
          <w:rStyle w:val="C3"/>
          <w:sz w:val="24"/>
        </w:rPr>
        <w:t>Navedene promjene financiraju se na slijedeći način:</w:t>
      </w:r>
    </w:p>
    <w:p>
      <w:pPr>
        <w:numPr>
          <w:ilvl w:val="0"/>
          <w:numId w:val="11"/>
        </w:numPr>
        <w:jc w:val="both"/>
        <w:rPr>
          <w:rStyle w:val="C3"/>
          <w:sz w:val="24"/>
        </w:rPr>
      </w:pPr>
      <w:r>
        <w:rPr>
          <w:rStyle w:val="C3"/>
          <w:sz w:val="24"/>
        </w:rPr>
        <w:t>Smanjenja su u korist namjenskih sredstava (pomoći, kredit);</w:t>
      </w:r>
    </w:p>
    <w:p>
      <w:pPr>
        <w:numPr>
          <w:ilvl w:val="0"/>
          <w:numId w:val="11"/>
        </w:numPr>
        <w:jc w:val="both"/>
        <w:rPr>
          <w:rStyle w:val="C3"/>
          <w:sz w:val="24"/>
        </w:rPr>
      </w:pPr>
      <w:r>
        <w:rPr>
          <w:rStyle w:val="C3"/>
          <w:sz w:val="24"/>
        </w:rPr>
        <w:t xml:space="preserve">Povećanja su na teret vlastitih sredstava odnosno prenesenog viška u dijelu od 1.840.000,000 kn, a u dijelu od 450.000,00 kn na teret pomoći od Ministarstva turizma. </w:t>
      </w:r>
    </w:p>
    <w:p>
      <w:pPr>
        <w:spacing w:before="120"/>
        <w:rPr>
          <w:rStyle w:val="C3"/>
          <w:b w:val="1"/>
          <w:sz w:val="24"/>
        </w:rPr>
      </w:pPr>
    </w:p>
    <w:p>
      <w:pPr>
        <w:rPr>
          <w:rStyle w:val="C3"/>
          <w:b w:val="1"/>
          <w:sz w:val="24"/>
        </w:rPr>
      </w:pPr>
      <w:r>
        <w:rPr>
          <w:rStyle w:val="C3"/>
          <w:b w:val="1"/>
          <w:sz w:val="24"/>
        </w:rPr>
        <w:t>R</w:t>
      </w:r>
      <w:r>
        <w:rPr>
          <w:rStyle w:val="C3"/>
          <w:b w:val="1"/>
          <w:sz w:val="24"/>
        </w:rPr>
        <w:t>azdjel 00</w:t>
      </w:r>
      <w:r>
        <w:rPr>
          <w:rStyle w:val="C3"/>
          <w:b w:val="1"/>
          <w:sz w:val="24"/>
        </w:rPr>
        <w:t>4</w:t>
      </w:r>
      <w:r>
        <w:rPr>
          <w:rStyle w:val="C3"/>
          <w:b w:val="1"/>
          <w:sz w:val="24"/>
        </w:rPr>
        <w:t xml:space="preserve"> – </w:t>
      </w:r>
      <w:r>
        <w:rPr>
          <w:rStyle w:val="C3"/>
          <w:b w:val="1"/>
          <w:sz w:val="24"/>
        </w:rPr>
        <w:t>U</w:t>
      </w:r>
      <w:r>
        <w:rPr>
          <w:rStyle w:val="C3"/>
          <w:b w:val="1"/>
          <w:sz w:val="24"/>
        </w:rPr>
        <w:t xml:space="preserve">pravni odjel </w:t>
      </w:r>
      <w:r>
        <w:rPr>
          <w:rStyle w:val="C3"/>
          <w:b w:val="1"/>
          <w:sz w:val="24"/>
        </w:rPr>
        <w:t>za financije</w:t>
      </w:r>
      <w:r>
        <w:rPr>
          <w:rStyle w:val="C3"/>
          <w:b w:val="1"/>
          <w:sz w:val="24"/>
        </w:rPr>
        <w:t xml:space="preserve"> i</w:t>
      </w:r>
      <w:r>
        <w:rPr>
          <w:rStyle w:val="C3"/>
          <w:b w:val="1"/>
          <w:sz w:val="24"/>
        </w:rPr>
        <w:t xml:space="preserve"> proračun</w:t>
      </w:r>
    </w:p>
    <w:p>
      <w:pPr>
        <w:spacing w:before="120"/>
        <w:jc w:val="both"/>
        <w:rPr>
          <w:rStyle w:val="C3"/>
          <w:sz w:val="24"/>
        </w:rPr>
      </w:pPr>
      <w:r>
        <w:rPr>
          <w:rStyle w:val="C3"/>
          <w:sz w:val="24"/>
        </w:rPr>
        <w:t xml:space="preserve">U ovom odjelu planirana su sredstva u iznosu od 25.389.080,80 kn što je za 6.510.080,80 kn ili 34,5% više od prethodnog plana. </w:t>
      </w:r>
    </w:p>
    <w:p>
      <w:pPr>
        <w:jc w:val="both"/>
        <w:rPr>
          <w:rStyle w:val="C3"/>
          <w:sz w:val="24"/>
        </w:rPr>
      </w:pPr>
      <w:r>
        <w:rPr>
          <w:rStyle w:val="C3"/>
          <w:sz w:val="24"/>
        </w:rPr>
        <w:t xml:space="preserve">Promjene unutar razdjela su kako slijedi: </w:t>
      </w:r>
    </w:p>
    <w:p>
      <w:pPr>
        <w:spacing w:before="120"/>
        <w:ind w:firstLine="709"/>
        <w:jc w:val="both"/>
        <w:rPr>
          <w:rStyle w:val="C3"/>
          <w:sz w:val="24"/>
        </w:rPr>
      </w:pPr>
      <w:r>
        <w:rPr>
          <w:rStyle w:val="C3"/>
          <w:sz w:val="24"/>
        </w:rPr>
        <w:t>Povećani su sljedeći rashodi za iznos od (6.510.080,80 kn):</w:t>
      </w:r>
    </w:p>
    <w:p>
      <w:pPr>
        <w:numPr>
          <w:ilvl w:val="0"/>
          <w:numId w:val="2"/>
        </w:numPr>
        <w:jc w:val="both"/>
        <w:rPr>
          <w:rStyle w:val="C3"/>
          <w:sz w:val="24"/>
        </w:rPr>
      </w:pPr>
      <w:r>
        <w:rPr>
          <w:rStyle w:val="C3"/>
          <w:sz w:val="24"/>
        </w:rPr>
        <w:t>6.300.080,80 kn – Otplata glavnice primljenih kredita (Radi se o povratu kratkoročnog okvirnom revolving kreditu koji se koristi za financiranje provedbe kapitalnih projekata na način da se njime financira samo premošćivanje jaza nastalog zbog različite dinamike priljeva sredstava i dospijeća obveza. Naime, obveze prema izvođačima/dobavljačima dospijevaju mjesečno, dok bespovratna sredstva za njihovo financiranje iz EU izvora ili MRRFEU-a dolaze nakon tri do četiri mjeseca po nastanku obveze. U konkretnom slučaju radi se o sredstvima koja su korištena krajem 2018. g., a vratiti će se tijekom 2019. godine po naplati bespovratnih sredstava. Navedeni kratkoročni revolving kredit funkcionira na način da dio koji se koristi u jednoj, a vraća u drugoj godini prolazi kroz proračun odnosno rashode i izdatke, a dio koji se koristi i vrati u istoj godini se ne evidentira kroz rashode i izdatke, već samo kroz bilancu. Obzirom da je iznos od 6.300.080,80 kn korišten koncem 2018. godine, a vratit će se 2019. g., za navedeni iznos se korigira plan. Dakle, radi se samo o tehničkoj odnosno računovodstvenoj kategoriji jer se kredit vraća iz uplate bespovratnih EU sredstava na ime kojih je i korišten u razdoblju između nastanka obveze prema dobavljačima i trenutka naplate tih bespovratnih sredstava);</w:t>
      </w:r>
    </w:p>
    <w:p>
      <w:pPr>
        <w:numPr>
          <w:ilvl w:val="0"/>
          <w:numId w:val="2"/>
        </w:numPr>
        <w:jc w:val="both"/>
        <w:rPr>
          <w:rStyle w:val="C3"/>
          <w:sz w:val="24"/>
        </w:rPr>
      </w:pPr>
      <w:r>
        <w:rPr>
          <w:rStyle w:val="C3"/>
          <w:sz w:val="24"/>
        </w:rPr>
        <w:t>105.000,00 kn – Rashodi za materijal i energiju (sredstva Ureda državne uprave za uređenje zajedničkih dijelova županijske zgrade);</w:t>
      </w:r>
    </w:p>
    <w:p>
      <w:pPr>
        <w:numPr>
          <w:ilvl w:val="0"/>
          <w:numId w:val="2"/>
        </w:numPr>
        <w:jc w:val="both"/>
        <w:rPr>
          <w:rStyle w:val="C3"/>
          <w:sz w:val="24"/>
        </w:rPr>
      </w:pPr>
      <w:r>
        <w:rPr>
          <w:rStyle w:val="C3"/>
          <w:sz w:val="24"/>
        </w:rPr>
        <w:t>105.000,00 kn – Rashodi za usluge (sredstva Ureda državne uprave za uređenje zajedničkih dijelova županijske zgrade).</w:t>
      </w:r>
    </w:p>
    <w:p>
      <w:pPr>
        <w:spacing w:before="120"/>
        <w:jc w:val="both"/>
        <w:rPr>
          <w:rStyle w:val="C3"/>
          <w:sz w:val="24"/>
        </w:rPr>
      </w:pPr>
      <w:r>
        <w:rPr>
          <w:rStyle w:val="C3"/>
          <w:sz w:val="24"/>
        </w:rPr>
        <w:t xml:space="preserve">Navedene promjene financiraju se u visini od 6.300.080,80 kn iz bespovratnih sredstava EU i MRRFEU, a 210.000,00 kn iz sredstava Ureda državne uprave u KZŽ. </w:t>
      </w:r>
    </w:p>
    <w:p>
      <w:pPr>
        <w:spacing w:before="120"/>
        <w:ind w:left="720"/>
        <w:jc w:val="both"/>
        <w:rPr>
          <w:rStyle w:val="C3"/>
          <w:sz w:val="24"/>
        </w:rPr>
      </w:pPr>
    </w:p>
    <w:p>
      <w:pPr>
        <w:rPr>
          <w:rStyle w:val="C3"/>
          <w:b w:val="1"/>
          <w:sz w:val="24"/>
        </w:rPr>
      </w:pPr>
      <w:r>
        <w:rPr>
          <w:rStyle w:val="C3"/>
          <w:b w:val="1"/>
          <w:sz w:val="24"/>
        </w:rPr>
        <w:t xml:space="preserve">Razdjel 005 – Upravni odjel za </w:t>
      </w:r>
      <w:r>
        <w:rPr>
          <w:rStyle w:val="C3"/>
          <w:b w:val="1"/>
          <w:sz w:val="24"/>
        </w:rPr>
        <w:t>prostorno uređenje, gradnju i zaštitu okoliša</w:t>
      </w:r>
    </w:p>
    <w:p>
      <w:pPr>
        <w:spacing w:before="120"/>
        <w:jc w:val="both"/>
        <w:rPr>
          <w:rStyle w:val="C3"/>
          <w:sz w:val="24"/>
        </w:rPr>
      </w:pPr>
      <w:r>
        <w:rPr>
          <w:rStyle w:val="C3"/>
          <w:sz w:val="24"/>
        </w:rPr>
        <w:t xml:space="preserve">U ovom odjelu planirana su sredstva u iznosu od 11.088.793,00 kn što je za 252.817,00 kn (2,3%) više od prethodnog plana (u ovaj Upravni odjel uključena su i dva proračunska korisnika u dijelu u kojem se financiraju iz županijskih izvora – Zavod za prostorno uređenje KZŽ i Javna ustanova za upravljanje zaštićenim dijelovima prirode KZŽ). </w:t>
      </w:r>
    </w:p>
    <w:p>
      <w:pPr>
        <w:jc w:val="both"/>
        <w:rPr>
          <w:rStyle w:val="C3"/>
          <w:sz w:val="24"/>
        </w:rPr>
      </w:pPr>
      <w:r>
        <w:rPr>
          <w:rStyle w:val="C3"/>
          <w:sz w:val="24"/>
        </w:rPr>
        <w:t xml:space="preserve">Promjene unutar razdjela su kako slijedi: </w:t>
      </w:r>
    </w:p>
    <w:p>
      <w:pPr>
        <w:spacing w:before="120"/>
        <w:ind w:firstLine="709"/>
        <w:jc w:val="both"/>
        <w:rPr>
          <w:rStyle w:val="C3"/>
          <w:sz w:val="24"/>
        </w:rPr>
      </w:pPr>
      <w:r>
        <w:rPr>
          <w:rStyle w:val="C3"/>
          <w:sz w:val="24"/>
        </w:rPr>
        <w:t>Povećani su sljedeći rashodi za iznos od (252.817,00 kn):</w:t>
      </w:r>
    </w:p>
    <w:p>
      <w:pPr>
        <w:numPr>
          <w:ilvl w:val="0"/>
          <w:numId w:val="2"/>
        </w:numPr>
        <w:jc w:val="both"/>
        <w:rPr>
          <w:rStyle w:val="C3"/>
          <w:sz w:val="24"/>
        </w:rPr>
      </w:pPr>
      <w:r>
        <w:rPr>
          <w:rStyle w:val="C3"/>
          <w:sz w:val="24"/>
        </w:rPr>
        <w:t>100.000,00 kn – Ostali rashodi za zaposlene u dijelu zaštite prirode i okoliša (udio Županije pri provedbi projekta „Abeceda prirode“);</w:t>
      </w:r>
    </w:p>
    <w:p>
      <w:pPr>
        <w:numPr>
          <w:ilvl w:val="0"/>
          <w:numId w:val="2"/>
        </w:numPr>
        <w:jc w:val="both"/>
        <w:rPr>
          <w:rStyle w:val="C3"/>
          <w:sz w:val="24"/>
        </w:rPr>
      </w:pPr>
      <w:r>
        <w:rPr>
          <w:rStyle w:val="C3"/>
          <w:sz w:val="24"/>
        </w:rPr>
        <w:t>10.000,00 kn – Naknade troškova zaposlenima Javne ustanove za upravljanje zaštićenim dijelovima prirode;</w:t>
      </w:r>
    </w:p>
    <w:p>
      <w:pPr>
        <w:numPr>
          <w:ilvl w:val="0"/>
          <w:numId w:val="2"/>
        </w:numPr>
        <w:jc w:val="both"/>
        <w:rPr>
          <w:rStyle w:val="C3"/>
          <w:sz w:val="24"/>
        </w:rPr>
      </w:pPr>
      <w:r>
        <w:rPr>
          <w:rStyle w:val="C3"/>
          <w:sz w:val="24"/>
        </w:rPr>
        <w:t>7.000,00 kn – Rashodi za materijal i energiju Javne ustanove za upravljanje zaštićenim dijelovima prirode;</w:t>
      </w:r>
    </w:p>
    <w:p>
      <w:pPr>
        <w:numPr>
          <w:ilvl w:val="0"/>
          <w:numId w:val="2"/>
        </w:numPr>
        <w:jc w:val="both"/>
        <w:rPr>
          <w:rStyle w:val="C3"/>
          <w:sz w:val="24"/>
        </w:rPr>
      </w:pPr>
      <w:r>
        <w:rPr>
          <w:rStyle w:val="C3"/>
          <w:sz w:val="24"/>
        </w:rPr>
        <w:t>80.000,00 kn – Rashodi za usluge Javne ustanove za upravljanje zaštićenim dijelovima prirode (intelektualne/savjetodavne usluge vezane uz postupke javne nabave na EU projektima);</w:t>
      </w:r>
    </w:p>
    <w:p>
      <w:pPr>
        <w:numPr>
          <w:ilvl w:val="0"/>
          <w:numId w:val="2"/>
        </w:numPr>
        <w:jc w:val="both"/>
        <w:rPr>
          <w:rStyle w:val="C3"/>
          <w:sz w:val="24"/>
        </w:rPr>
      </w:pPr>
      <w:r>
        <w:rPr>
          <w:rStyle w:val="C3"/>
          <w:sz w:val="24"/>
        </w:rPr>
        <w:t xml:space="preserve">3.700,00 kn – Rashodi za usluge na projektu „Enjoy Heritage“ kojeg provodi  Javna ustanova za upravljanje zaštićenim dijelovima prirode;</w:t>
      </w:r>
    </w:p>
    <w:p>
      <w:pPr>
        <w:numPr>
          <w:ilvl w:val="0"/>
          <w:numId w:val="2"/>
        </w:numPr>
        <w:jc w:val="both"/>
        <w:rPr>
          <w:rStyle w:val="C3"/>
          <w:sz w:val="24"/>
        </w:rPr>
      </w:pPr>
      <w:r>
        <w:rPr>
          <w:rStyle w:val="C3"/>
          <w:sz w:val="24"/>
        </w:rPr>
        <w:t>51.297,00 kn – Rashodi poslovanja na projektu „Abeceda prirode“ kojeg provodi Javna ustanova za upravljanje zaštićenim dijelovima prirode;</w:t>
      </w:r>
    </w:p>
    <w:p>
      <w:pPr>
        <w:numPr>
          <w:ilvl w:val="0"/>
          <w:numId w:val="2"/>
        </w:numPr>
        <w:jc w:val="both"/>
        <w:rPr>
          <w:rStyle w:val="C3"/>
          <w:sz w:val="24"/>
        </w:rPr>
      </w:pPr>
      <w:r>
        <w:rPr>
          <w:rStyle w:val="C3"/>
          <w:sz w:val="24"/>
        </w:rPr>
        <w:t>820,00 kn – Rashodi poslovanja na projektu „Veze prirode“ kojeg provodi Javna ustanova za upravljanje zaštićenim dijelovima prirode.</w:t>
      </w:r>
    </w:p>
    <w:p>
      <w:pPr>
        <w:spacing w:before="120"/>
        <w:jc w:val="both"/>
        <w:rPr>
          <w:rStyle w:val="C3"/>
          <w:sz w:val="24"/>
        </w:rPr>
      </w:pPr>
      <w:r>
        <w:rPr>
          <w:rStyle w:val="C3"/>
          <w:sz w:val="24"/>
        </w:rPr>
        <w:t xml:space="preserve">Navedene promjene financiraju se iz vlastitih sredstava odnosno prenesenog viška. </w:t>
      </w:r>
    </w:p>
    <w:p>
      <w:pPr>
        <w:spacing w:before="120"/>
        <w:jc w:val="both"/>
        <w:rPr>
          <w:rStyle w:val="C3"/>
          <w:sz w:val="24"/>
        </w:rPr>
      </w:pPr>
    </w:p>
    <w:p>
      <w:pPr>
        <w:rPr>
          <w:rStyle w:val="C3"/>
          <w:b w:val="1"/>
          <w:sz w:val="24"/>
        </w:rPr>
      </w:pPr>
      <w:r>
        <w:rPr>
          <w:rStyle w:val="C3"/>
          <w:b w:val="1"/>
          <w:sz w:val="24"/>
        </w:rPr>
        <w:t xml:space="preserve">Razdjel 006 – Upravni odjel za zdravstvo, socijalnu skrb, udruge i mlade </w:t>
      </w:r>
    </w:p>
    <w:p>
      <w:pPr>
        <w:spacing w:before="120"/>
        <w:jc w:val="both"/>
        <w:rPr>
          <w:rStyle w:val="C3"/>
          <w:sz w:val="24"/>
        </w:rPr>
      </w:pPr>
      <w:r>
        <w:rPr>
          <w:rStyle w:val="C3"/>
          <w:sz w:val="24"/>
        </w:rPr>
        <w:t xml:space="preserve">U ovom odjelu planirana su sredstva u iznosu od 41.444.425,00 kn što je za 670.000,00 kn ili 1,6% manje od prethodnog plana. </w:t>
      </w:r>
    </w:p>
    <w:p>
      <w:pPr>
        <w:jc w:val="both"/>
        <w:rPr>
          <w:rStyle w:val="C3"/>
          <w:sz w:val="24"/>
        </w:rPr>
      </w:pPr>
      <w:r>
        <w:rPr>
          <w:rStyle w:val="C3"/>
          <w:sz w:val="24"/>
        </w:rPr>
        <w:t xml:space="preserve">Promjene unutar razdjela su kako slijedi: </w:t>
      </w:r>
    </w:p>
    <w:p>
      <w:pPr>
        <w:spacing w:before="120"/>
        <w:ind w:left="709"/>
        <w:jc w:val="both"/>
        <w:rPr>
          <w:rStyle w:val="C3"/>
          <w:sz w:val="24"/>
        </w:rPr>
      </w:pPr>
      <w:r>
        <w:rPr>
          <w:rStyle w:val="C3"/>
          <w:sz w:val="24"/>
        </w:rPr>
        <w:t>Smanjeni su sljedeći rashodi za iznos od (910.000,00 kn):</w:t>
      </w:r>
    </w:p>
    <w:p>
      <w:pPr>
        <w:numPr>
          <w:ilvl w:val="0"/>
          <w:numId w:val="2"/>
        </w:numPr>
        <w:jc w:val="both"/>
        <w:rPr>
          <w:rStyle w:val="C3"/>
          <w:sz w:val="24"/>
        </w:rPr>
      </w:pPr>
      <w:r>
        <w:rPr>
          <w:rStyle w:val="C3"/>
          <w:sz w:val="24"/>
        </w:rPr>
        <w:t>910.000,00 kn – Troškovi provedbe projekta „Poboljšanje pristupa primarnoj zdravstvenoj zaštiti“ (obrazloženje smanjenja isto kao prethodno kod projekata energetske obnove škola).</w:t>
      </w:r>
    </w:p>
    <w:p>
      <w:pPr>
        <w:spacing w:before="120"/>
        <w:ind w:left="709"/>
        <w:jc w:val="both"/>
        <w:rPr>
          <w:rStyle w:val="C3"/>
          <w:sz w:val="24"/>
        </w:rPr>
      </w:pPr>
      <w:r>
        <w:rPr>
          <w:rStyle w:val="C3"/>
          <w:sz w:val="24"/>
        </w:rPr>
        <w:t>Povećani su sljedeći rashodi za iznos od (240.000,00 kn):</w:t>
      </w:r>
    </w:p>
    <w:p>
      <w:pPr>
        <w:numPr>
          <w:ilvl w:val="0"/>
          <w:numId w:val="2"/>
        </w:numPr>
        <w:jc w:val="both"/>
        <w:rPr>
          <w:rStyle w:val="C3"/>
          <w:sz w:val="24"/>
        </w:rPr>
      </w:pPr>
      <w:r>
        <w:rPr>
          <w:rStyle w:val="C3"/>
          <w:sz w:val="24"/>
        </w:rPr>
        <w:t>70.000,00 kn – Ostali nespomenuti rashodi poslovanja u socijalnoj zaštiti (Rashodi Savjeta za socijalnu skrb KZŽ);</w:t>
      </w:r>
    </w:p>
    <w:p>
      <w:pPr>
        <w:numPr>
          <w:ilvl w:val="0"/>
          <w:numId w:val="2"/>
        </w:numPr>
        <w:jc w:val="both"/>
        <w:rPr>
          <w:rStyle w:val="C3"/>
          <w:sz w:val="24"/>
        </w:rPr>
      </w:pPr>
      <w:r>
        <w:rPr>
          <w:rStyle w:val="C3"/>
          <w:sz w:val="24"/>
        </w:rPr>
        <w:t>30.000,00 kn – Tekuće donacije u socijalnoj zaštiti (vezano uz projekt „Županija prijatelj djece“);</w:t>
      </w:r>
    </w:p>
    <w:p>
      <w:pPr>
        <w:numPr>
          <w:ilvl w:val="0"/>
          <w:numId w:val="2"/>
        </w:numPr>
        <w:jc w:val="both"/>
        <w:rPr>
          <w:rStyle w:val="C3"/>
          <w:sz w:val="24"/>
        </w:rPr>
      </w:pPr>
      <w:r>
        <w:rPr>
          <w:rStyle w:val="C3"/>
          <w:sz w:val="24"/>
        </w:rPr>
        <w:t>5.000,00 kn – Tekuće donacije u programu udruga (sredstva za Crveni križ);</w:t>
      </w:r>
    </w:p>
    <w:p>
      <w:pPr>
        <w:numPr>
          <w:ilvl w:val="0"/>
          <w:numId w:val="2"/>
        </w:numPr>
        <w:jc w:val="both"/>
        <w:rPr>
          <w:rStyle w:val="C3"/>
          <w:sz w:val="24"/>
        </w:rPr>
      </w:pPr>
      <w:r>
        <w:rPr>
          <w:rStyle w:val="C3"/>
          <w:sz w:val="24"/>
        </w:rPr>
        <w:t>135.000,00 kn – Kapitalne donacije u programu udruga (sredstva Crvenom križu za uređenje prostora).</w:t>
      </w:r>
    </w:p>
    <w:p>
      <w:pPr>
        <w:spacing w:before="120"/>
        <w:jc w:val="both"/>
        <w:rPr>
          <w:rStyle w:val="C3"/>
          <w:sz w:val="24"/>
        </w:rPr>
      </w:pPr>
      <w:r>
        <w:rPr>
          <w:rStyle w:val="C3"/>
          <w:sz w:val="24"/>
        </w:rPr>
        <w:t>Navedene promjene financiraju se na slijedeći način:</w:t>
      </w:r>
    </w:p>
    <w:p>
      <w:pPr>
        <w:numPr>
          <w:ilvl w:val="0"/>
          <w:numId w:val="11"/>
        </w:numPr>
        <w:jc w:val="both"/>
        <w:rPr>
          <w:rStyle w:val="C3"/>
          <w:sz w:val="24"/>
        </w:rPr>
      </w:pPr>
      <w:r>
        <w:rPr>
          <w:rStyle w:val="C3"/>
          <w:sz w:val="24"/>
        </w:rPr>
        <w:t>Smanjenja su u korist namjenskih sredstava (pomoći, kredit);</w:t>
      </w:r>
    </w:p>
    <w:p>
      <w:pPr>
        <w:numPr>
          <w:ilvl w:val="0"/>
          <w:numId w:val="11"/>
        </w:numPr>
        <w:jc w:val="both"/>
        <w:rPr>
          <w:rStyle w:val="C3"/>
          <w:sz w:val="24"/>
        </w:rPr>
      </w:pPr>
      <w:r>
        <w:rPr>
          <w:rStyle w:val="C3"/>
          <w:sz w:val="24"/>
        </w:rPr>
        <w:t xml:space="preserve">Povećanja su na teret vlastitih sredstava odnosno prenesenog viška. </w:t>
      </w:r>
    </w:p>
    <w:p>
      <w:pPr>
        <w:spacing w:before="120"/>
        <w:rPr>
          <w:rStyle w:val="C3"/>
          <w:b w:val="1"/>
          <w:sz w:val="24"/>
        </w:rPr>
      </w:pPr>
    </w:p>
    <w:p>
      <w:pPr>
        <w:rPr>
          <w:rStyle w:val="C3"/>
          <w:b w:val="1"/>
          <w:sz w:val="24"/>
        </w:rPr>
      </w:pPr>
      <w:r>
        <w:rPr>
          <w:rStyle w:val="C3"/>
          <w:b w:val="1"/>
          <w:sz w:val="24"/>
        </w:rPr>
        <w:t>Razdjel 007 – Upravni odjel za obrazovanje, kulturu, sport i tehničku kulturu</w:t>
      </w:r>
    </w:p>
    <w:p>
      <w:pPr>
        <w:spacing w:before="120"/>
        <w:jc w:val="both"/>
        <w:rPr>
          <w:rStyle w:val="C3"/>
          <w:sz w:val="24"/>
        </w:rPr>
      </w:pPr>
      <w:r>
        <w:rPr>
          <w:rStyle w:val="C3"/>
          <w:sz w:val="24"/>
        </w:rPr>
        <w:t xml:space="preserve">U ovom odjelu planirana su sredstva u iznosu od 92.336.563,00 kn što je za 2.028.363,00 kn ili 2,2% više od prethodnog plana. </w:t>
      </w:r>
    </w:p>
    <w:p>
      <w:pPr>
        <w:jc w:val="both"/>
        <w:rPr>
          <w:rStyle w:val="C3"/>
          <w:sz w:val="24"/>
        </w:rPr>
      </w:pPr>
      <w:r>
        <w:rPr>
          <w:rStyle w:val="C3"/>
          <w:sz w:val="24"/>
        </w:rPr>
        <w:t xml:space="preserve">Promjene unutar razdjela su kako slijedi: </w:t>
      </w:r>
    </w:p>
    <w:p>
      <w:pPr>
        <w:spacing w:before="120"/>
        <w:ind w:firstLine="709"/>
        <w:jc w:val="both"/>
        <w:rPr>
          <w:rStyle w:val="C3"/>
          <w:color w:val="FF0000"/>
          <w:sz w:val="24"/>
        </w:rPr>
      </w:pPr>
      <w:r>
        <w:rPr>
          <w:rStyle w:val="C3"/>
          <w:sz w:val="24"/>
        </w:rPr>
        <w:t>Povećani su sljedeći rashodi za iznos od (4.618.363,00 kn):</w:t>
      </w:r>
    </w:p>
    <w:p>
      <w:pPr>
        <w:numPr>
          <w:ilvl w:val="0"/>
          <w:numId w:val="2"/>
        </w:numPr>
        <w:jc w:val="both"/>
        <w:rPr>
          <w:rStyle w:val="C3"/>
          <w:sz w:val="24"/>
        </w:rPr>
      </w:pPr>
      <w:r>
        <w:rPr>
          <w:rStyle w:val="C3"/>
          <w:sz w:val="24"/>
        </w:rPr>
        <w:t>40.000,00 kn – Troškovi administracije (režijski troškovi);</w:t>
      </w:r>
    </w:p>
    <w:p>
      <w:pPr>
        <w:numPr>
          <w:ilvl w:val="0"/>
          <w:numId w:val="2"/>
        </w:numPr>
        <w:jc w:val="both"/>
        <w:rPr>
          <w:rStyle w:val="C3"/>
          <w:sz w:val="24"/>
        </w:rPr>
      </w:pPr>
      <w:r>
        <w:rPr>
          <w:rStyle w:val="C3"/>
          <w:sz w:val="24"/>
        </w:rPr>
        <w:t xml:space="preserve">317.363,00 kn – sredstva za decentralizirane funkcije u obrazovanju; </w:t>
      </w:r>
    </w:p>
    <w:p>
      <w:pPr>
        <w:numPr>
          <w:ilvl w:val="0"/>
          <w:numId w:val="2"/>
        </w:numPr>
        <w:jc w:val="both"/>
        <w:rPr>
          <w:rStyle w:val="C3"/>
          <w:sz w:val="24"/>
        </w:rPr>
      </w:pPr>
      <w:r>
        <w:rPr>
          <w:rStyle w:val="C3"/>
          <w:sz w:val="24"/>
        </w:rPr>
        <w:t>200.000,00 kn – ostale naknade građanima i kućanstvima iz proračuna (sufinanciranje prijevoza učenika);</w:t>
      </w:r>
    </w:p>
    <w:p>
      <w:pPr>
        <w:numPr>
          <w:ilvl w:val="0"/>
          <w:numId w:val="2"/>
        </w:numPr>
        <w:jc w:val="both"/>
        <w:rPr>
          <w:rStyle w:val="C3"/>
          <w:sz w:val="24"/>
        </w:rPr>
      </w:pPr>
      <w:r>
        <w:rPr>
          <w:rStyle w:val="C3"/>
          <w:sz w:val="24"/>
        </w:rPr>
        <w:t>70.000,00 kn – Tekuće donacije u visokoškolskom obrazovanju (sufinanciranje Veleučilišta Hrvatsko zagorje Krapina);</w:t>
      </w:r>
    </w:p>
    <w:p>
      <w:pPr>
        <w:numPr>
          <w:ilvl w:val="0"/>
          <w:numId w:val="2"/>
        </w:numPr>
        <w:jc w:val="both"/>
        <w:rPr>
          <w:rStyle w:val="C3"/>
          <w:sz w:val="24"/>
        </w:rPr>
      </w:pPr>
      <w:r>
        <w:rPr>
          <w:rStyle w:val="C3"/>
          <w:sz w:val="24"/>
        </w:rPr>
        <w:t xml:space="preserve">1.500.000,00 kn – Izgradnja osnovnoškolskih objekata – dvorana PŠ Hraščina (Radi se o sredstvima za izgradnju dvorene pri PŠ Hraščina. U stvarnosti nije došlo do povećanja troškova građenja, nego se za navedeni iznos sada predlaže financiranje radova iz vlastitih sredstava, dok je u prvobitnom planu bilo predviđeno iz decentraliziranih sredstava. „Oslobođena“ decentralizirana sredstva planiraju se koristiti za povećane materijalne rashode osnovnih škola, prvenstveno prijevoza učenika.); </w:t>
      </w:r>
    </w:p>
    <w:p>
      <w:pPr>
        <w:numPr>
          <w:ilvl w:val="0"/>
          <w:numId w:val="2"/>
        </w:numPr>
        <w:jc w:val="both"/>
        <w:rPr>
          <w:rStyle w:val="C3"/>
          <w:sz w:val="24"/>
        </w:rPr>
      </w:pPr>
      <w:r>
        <w:rPr>
          <w:rStyle w:val="C3"/>
          <w:sz w:val="24"/>
        </w:rPr>
        <w:t>700.000,00 kn – Oprema za dvoranu PŠ Hraščina (Navedeno se odnosi na sredstva za opremanje sportske dvorane u Hraščini, od čega su 226.000,00 kn vlastita sredstva, a 474.000,00 kn su sredstva Državnog proračuna);</w:t>
      </w:r>
    </w:p>
    <w:p>
      <w:pPr>
        <w:numPr>
          <w:ilvl w:val="0"/>
          <w:numId w:val="2"/>
        </w:numPr>
        <w:tabs>
          <w:tab w:val="left" w:pos="851" w:leader="none"/>
        </w:tabs>
        <w:jc w:val="both"/>
        <w:rPr>
          <w:rStyle w:val="C3"/>
          <w:sz w:val="24"/>
        </w:rPr>
      </w:pPr>
      <w:r>
        <w:rPr>
          <w:rStyle w:val="C3"/>
          <w:sz w:val="24"/>
        </w:rPr>
        <w:t>900.000,00 kn – Dodatna ulaganja u objekte OŠ (Radi se o sredstvima za obnovu OŠ Mače, od čega su 300.000,00 kn vlastita sredstva, a 600.000,00 kn su sredstva Ministarstva regionalnog razvoja i fondova EU);</w:t>
      </w:r>
    </w:p>
    <w:p>
      <w:pPr>
        <w:numPr>
          <w:ilvl w:val="0"/>
          <w:numId w:val="2"/>
        </w:numPr>
        <w:jc w:val="both"/>
        <w:rPr>
          <w:rStyle w:val="C3"/>
          <w:sz w:val="24"/>
        </w:rPr>
      </w:pPr>
      <w:r>
        <w:rPr>
          <w:rStyle w:val="C3"/>
          <w:sz w:val="24"/>
        </w:rPr>
        <w:t>300.000,00 kn – Dopunska sredstva za materijalne rashode i opremu škola (rashodi za usluge tekućeg i investicijskog održavanja);</w:t>
      </w:r>
    </w:p>
    <w:p>
      <w:pPr>
        <w:numPr>
          <w:ilvl w:val="0"/>
          <w:numId w:val="2"/>
        </w:numPr>
        <w:jc w:val="both"/>
        <w:rPr>
          <w:rStyle w:val="C3"/>
          <w:sz w:val="24"/>
        </w:rPr>
      </w:pPr>
      <w:r>
        <w:rPr>
          <w:rStyle w:val="C3"/>
          <w:sz w:val="24"/>
        </w:rPr>
        <w:t>82.000,00 kn – Dopunska sredstva za materijalne rashode i opremu škola (rashodi za provedbu projekta „Zalogajček“);</w:t>
      </w:r>
    </w:p>
    <w:p>
      <w:pPr>
        <w:numPr>
          <w:ilvl w:val="0"/>
          <w:numId w:val="2"/>
        </w:numPr>
        <w:jc w:val="both"/>
        <w:rPr>
          <w:rStyle w:val="C3"/>
          <w:sz w:val="24"/>
        </w:rPr>
      </w:pPr>
      <w:r>
        <w:rPr>
          <w:rStyle w:val="C3"/>
          <w:sz w:val="24"/>
        </w:rPr>
        <w:t>30.0000,00 kn – Rashodi na projektu „Školska shema“ (u cijelosti se financira iz EU izvora, a odnosi se na financiranje dijela školske prehrane);</w:t>
      </w:r>
    </w:p>
    <w:p>
      <w:pPr>
        <w:numPr>
          <w:ilvl w:val="0"/>
          <w:numId w:val="2"/>
        </w:numPr>
        <w:jc w:val="both"/>
        <w:rPr>
          <w:rStyle w:val="C3"/>
          <w:sz w:val="24"/>
        </w:rPr>
      </w:pPr>
      <w:r>
        <w:rPr>
          <w:rStyle w:val="C3"/>
          <w:sz w:val="24"/>
        </w:rPr>
        <w:t>89.000,00 kn – Program kulturnog razvitka (sufinanciranje rashoda Kulturnog vijeća, povijesne postrojba KZŽ, programa javnih potreba u kulturi);</w:t>
      </w:r>
    </w:p>
    <w:p>
      <w:pPr>
        <w:numPr>
          <w:ilvl w:val="0"/>
          <w:numId w:val="2"/>
        </w:numPr>
        <w:jc w:val="both"/>
        <w:rPr>
          <w:rStyle w:val="C3"/>
          <w:sz w:val="24"/>
        </w:rPr>
      </w:pPr>
      <w:r>
        <w:rPr>
          <w:rStyle w:val="C3"/>
          <w:sz w:val="24"/>
        </w:rPr>
        <w:t>40.000,00 kn – Program tehničke kulture i sporta (sufinanciranje programa javnih potreba u sportu i sportskih natjecanja);</w:t>
      </w:r>
    </w:p>
    <w:p>
      <w:pPr>
        <w:numPr>
          <w:ilvl w:val="0"/>
          <w:numId w:val="2"/>
        </w:numPr>
        <w:jc w:val="both"/>
        <w:rPr>
          <w:rStyle w:val="C3"/>
          <w:sz w:val="24"/>
        </w:rPr>
      </w:pPr>
      <w:r>
        <w:rPr>
          <w:rStyle w:val="C3"/>
          <w:sz w:val="24"/>
        </w:rPr>
        <w:t>350.000,00 kn – Zaštita spomenika kulture (kapitalne pomoći za izgradnju sakralnih objekta i Hiže zagorskih štrukli u Radoboju).</w:t>
      </w:r>
    </w:p>
    <w:p>
      <w:pPr>
        <w:spacing w:before="120"/>
        <w:ind w:left="709"/>
        <w:jc w:val="both"/>
        <w:rPr>
          <w:rStyle w:val="C3"/>
          <w:sz w:val="24"/>
        </w:rPr>
      </w:pPr>
      <w:r>
        <w:rPr>
          <w:rStyle w:val="C3"/>
          <w:sz w:val="24"/>
        </w:rPr>
        <w:t>Smanjeni su sljedeći rashodi za iznos od (2.590.000,00 kn):</w:t>
      </w:r>
    </w:p>
    <w:p>
      <w:pPr>
        <w:numPr>
          <w:ilvl w:val="0"/>
          <w:numId w:val="2"/>
        </w:numPr>
        <w:jc w:val="both"/>
        <w:rPr>
          <w:rStyle w:val="C3"/>
          <w:sz w:val="24"/>
        </w:rPr>
      </w:pPr>
      <w:r>
        <w:rPr>
          <w:rStyle w:val="C3"/>
          <w:sz w:val="24"/>
        </w:rPr>
        <w:t>2.000.000,00 kn – Troškovi dovršetka gradnje dvorane pri OŠ Đurmanec (obrazloženje smanjenja isto kao prethodno kod projekata energetske obnove škola);</w:t>
      </w:r>
    </w:p>
    <w:p>
      <w:pPr>
        <w:numPr>
          <w:ilvl w:val="0"/>
          <w:numId w:val="2"/>
        </w:numPr>
        <w:jc w:val="both"/>
        <w:rPr>
          <w:rStyle w:val="C3"/>
          <w:sz w:val="24"/>
        </w:rPr>
      </w:pPr>
      <w:r>
        <w:rPr>
          <w:rStyle w:val="C3"/>
          <w:sz w:val="24"/>
        </w:rPr>
        <w:t>590.000,00 kn – Regionalni centar kompetencija u turizmu i ugostiteljstvu (Sredstva su bila namijenjen za kupnju građevinskog zemljišta. Radilo se o kreditnim sredstvima. Izvršena je promjena projektne dokumentacije tako da ne treba kupovati zemljište, tj. dostatno bude postojeće u vlasništvu škole).</w:t>
      </w:r>
    </w:p>
    <w:p>
      <w:pPr>
        <w:spacing w:before="120"/>
        <w:jc w:val="both"/>
        <w:rPr>
          <w:rStyle w:val="C3"/>
          <w:sz w:val="24"/>
        </w:rPr>
      </w:pPr>
    </w:p>
    <w:p>
      <w:pPr>
        <w:spacing w:before="120"/>
        <w:jc w:val="both"/>
        <w:rPr>
          <w:rStyle w:val="C3"/>
          <w:sz w:val="24"/>
        </w:rPr>
      </w:pPr>
      <w:r>
        <w:rPr>
          <w:rStyle w:val="C3"/>
          <w:sz w:val="24"/>
        </w:rPr>
        <w:t>Navedene promjene financiraju se na slijedeći način:</w:t>
      </w:r>
    </w:p>
    <w:p>
      <w:pPr>
        <w:numPr>
          <w:ilvl w:val="0"/>
          <w:numId w:val="11"/>
        </w:numPr>
        <w:jc w:val="both"/>
        <w:rPr>
          <w:rStyle w:val="C3"/>
          <w:sz w:val="24"/>
        </w:rPr>
      </w:pPr>
      <w:r>
        <w:rPr>
          <w:rStyle w:val="C3"/>
          <w:sz w:val="24"/>
        </w:rPr>
        <w:t>Smanjenja su u korist namjenskih sredstava (kredit);</w:t>
      </w:r>
    </w:p>
    <w:p>
      <w:pPr>
        <w:numPr>
          <w:ilvl w:val="0"/>
          <w:numId w:val="11"/>
        </w:numPr>
        <w:jc w:val="both"/>
        <w:rPr>
          <w:rStyle w:val="C3"/>
          <w:sz w:val="24"/>
        </w:rPr>
      </w:pPr>
      <w:r>
        <w:rPr>
          <w:rStyle w:val="C3"/>
          <w:sz w:val="24"/>
        </w:rPr>
        <w:t>Povećanja su na teret vlastitih sredstava odnosno prenesenog viška u dijelu od 3.197.000,000 kn, a u dijelu od 1.074.000,00 kn na teret pomoći iz Državnog proračuna, dok se 317.363,00 kn odnosi se na decentralizirana sredstva i 30.000,00 kn su EU sredstva.</w:t>
      </w:r>
    </w:p>
    <w:p>
      <w:pPr>
        <w:spacing w:before="120"/>
        <w:ind w:left="720"/>
        <w:jc w:val="both"/>
        <w:rPr>
          <w:rStyle w:val="C3"/>
          <w:sz w:val="24"/>
        </w:rPr>
      </w:pPr>
    </w:p>
    <w:p>
      <w:pPr>
        <w:rPr>
          <w:rStyle w:val="C3"/>
          <w:b w:val="1"/>
          <w:sz w:val="24"/>
        </w:rPr>
      </w:pPr>
      <w:r>
        <w:rPr>
          <w:rStyle w:val="C3"/>
          <w:b w:val="1"/>
          <w:sz w:val="24"/>
        </w:rPr>
        <w:t>R</w:t>
      </w:r>
      <w:r>
        <w:rPr>
          <w:rStyle w:val="C3"/>
          <w:b w:val="1"/>
          <w:sz w:val="24"/>
        </w:rPr>
        <w:t>azdjel 00</w:t>
      </w:r>
      <w:r>
        <w:rPr>
          <w:rStyle w:val="C3"/>
          <w:b w:val="1"/>
          <w:sz w:val="24"/>
        </w:rPr>
        <w:t>8</w:t>
      </w:r>
      <w:r>
        <w:rPr>
          <w:rStyle w:val="C3"/>
          <w:b w:val="1"/>
          <w:sz w:val="24"/>
        </w:rPr>
        <w:t xml:space="preserve"> – </w:t>
      </w:r>
      <w:r>
        <w:rPr>
          <w:rStyle w:val="C3"/>
          <w:b w:val="1"/>
          <w:sz w:val="24"/>
        </w:rPr>
        <w:t>U</w:t>
      </w:r>
      <w:r>
        <w:rPr>
          <w:rStyle w:val="C3"/>
          <w:b w:val="1"/>
          <w:sz w:val="24"/>
        </w:rPr>
        <w:t xml:space="preserve">pravni odjel </w:t>
      </w:r>
      <w:r>
        <w:rPr>
          <w:rStyle w:val="C3"/>
          <w:b w:val="1"/>
          <w:sz w:val="24"/>
        </w:rPr>
        <w:t>za opće i zajedničke poslove</w:t>
      </w:r>
    </w:p>
    <w:p>
      <w:pPr>
        <w:spacing w:before="120"/>
        <w:jc w:val="both"/>
        <w:rPr>
          <w:rStyle w:val="C3"/>
          <w:sz w:val="24"/>
        </w:rPr>
      </w:pPr>
      <w:r>
        <w:rPr>
          <w:rStyle w:val="C3"/>
          <w:sz w:val="24"/>
        </w:rPr>
        <w:t xml:space="preserve">U ovom odjelu planirana su sredstva u iznosu od 3.633.300,00 kn što je za 190.000,00 kn ili 5,5% više od prethodnog plana. </w:t>
      </w:r>
    </w:p>
    <w:p>
      <w:pPr>
        <w:jc w:val="both"/>
        <w:rPr>
          <w:rStyle w:val="C3"/>
          <w:sz w:val="24"/>
        </w:rPr>
      </w:pPr>
      <w:r>
        <w:rPr>
          <w:rStyle w:val="C3"/>
          <w:sz w:val="24"/>
        </w:rPr>
        <w:t xml:space="preserve">Promjene unutar razdjela su kako slijedi: </w:t>
      </w:r>
    </w:p>
    <w:p>
      <w:pPr>
        <w:spacing w:before="120"/>
        <w:ind w:left="709"/>
        <w:jc w:val="both"/>
        <w:rPr>
          <w:rStyle w:val="C3"/>
          <w:sz w:val="24"/>
        </w:rPr>
      </w:pPr>
      <w:r>
        <w:rPr>
          <w:rStyle w:val="C3"/>
          <w:sz w:val="24"/>
        </w:rPr>
        <w:t>Povećani su sljedeći rashodi za iznos od (190.000,00 kn):</w:t>
      </w:r>
    </w:p>
    <w:p>
      <w:pPr>
        <w:numPr>
          <w:ilvl w:val="0"/>
          <w:numId w:val="2"/>
        </w:numPr>
        <w:jc w:val="both"/>
        <w:rPr>
          <w:rStyle w:val="C3"/>
          <w:sz w:val="24"/>
        </w:rPr>
      </w:pPr>
      <w:r>
        <w:rPr>
          <w:rStyle w:val="C3"/>
          <w:sz w:val="24"/>
        </w:rPr>
        <w:t>15.000,00 kn – Troškovi administracije;</w:t>
      </w:r>
    </w:p>
    <w:p>
      <w:pPr>
        <w:numPr>
          <w:ilvl w:val="0"/>
          <w:numId w:val="2"/>
        </w:numPr>
        <w:jc w:val="both"/>
        <w:rPr>
          <w:rStyle w:val="C3"/>
          <w:sz w:val="24"/>
        </w:rPr>
      </w:pPr>
      <w:r>
        <w:rPr>
          <w:rStyle w:val="C3"/>
          <w:sz w:val="24"/>
        </w:rPr>
        <w:t>175.000,00 kn – Protupožarna i civilna zaštita (kapitalne donacije Zagorskoj javnoj vatrogasnoj postrojbi i Hrvatskoj gorskoj službi spašavanja Stanici Krapina).</w:t>
      </w:r>
    </w:p>
    <w:p>
      <w:pPr>
        <w:spacing w:before="120"/>
        <w:jc w:val="both"/>
        <w:rPr>
          <w:rStyle w:val="C3"/>
          <w:sz w:val="24"/>
        </w:rPr>
      </w:pPr>
      <w:r>
        <w:rPr>
          <w:rStyle w:val="C3"/>
          <w:sz w:val="24"/>
        </w:rPr>
        <w:t xml:space="preserve">Navedene promjene financiraju se iz vlastitih sredstava odnosno prenesenog viška. </w:t>
      </w:r>
    </w:p>
    <w:p>
      <w:pPr>
        <w:spacing w:before="120"/>
        <w:jc w:val="both"/>
        <w:rPr>
          <w:rStyle w:val="C3"/>
          <w:b w:val="1"/>
          <w:sz w:val="24"/>
        </w:rPr>
      </w:pPr>
    </w:p>
    <w:p>
      <w:pPr>
        <w:jc w:val="both"/>
        <w:rPr>
          <w:rStyle w:val="C3"/>
          <w:b w:val="1"/>
          <w:sz w:val="24"/>
        </w:rPr>
      </w:pPr>
      <w:r>
        <w:rPr>
          <w:rStyle w:val="C3"/>
          <w:b w:val="1"/>
          <w:sz w:val="24"/>
        </w:rPr>
        <w:t>R</w:t>
      </w:r>
      <w:r>
        <w:rPr>
          <w:rStyle w:val="C3"/>
          <w:b w:val="1"/>
          <w:sz w:val="24"/>
        </w:rPr>
        <w:t>azdjel 00</w:t>
      </w:r>
      <w:r>
        <w:rPr>
          <w:rStyle w:val="C3"/>
          <w:b w:val="1"/>
          <w:sz w:val="24"/>
        </w:rPr>
        <w:t>9</w:t>
      </w:r>
      <w:r>
        <w:rPr>
          <w:rStyle w:val="C3"/>
          <w:b w:val="1"/>
          <w:sz w:val="24"/>
        </w:rPr>
        <w:t xml:space="preserve"> – </w:t>
      </w:r>
      <w:r>
        <w:rPr>
          <w:rStyle w:val="C3"/>
          <w:b w:val="1"/>
          <w:sz w:val="24"/>
        </w:rPr>
        <w:t>Upravni odjel za javnu nabavu i EU Fondove</w:t>
      </w:r>
    </w:p>
    <w:p>
      <w:pPr>
        <w:spacing w:before="120"/>
        <w:jc w:val="both"/>
        <w:rPr>
          <w:rStyle w:val="C3"/>
          <w:sz w:val="24"/>
        </w:rPr>
      </w:pPr>
      <w:r>
        <w:rPr>
          <w:rStyle w:val="C3"/>
          <w:sz w:val="24"/>
        </w:rPr>
        <w:t xml:space="preserve">U ovom odjelu planirana su sredstva u iznosu od 24.846.183,00 kn što je za 261.329,00 kn ili 1,0% manje od prethodnog plana. </w:t>
      </w:r>
    </w:p>
    <w:p>
      <w:pPr>
        <w:jc w:val="both"/>
        <w:rPr>
          <w:rStyle w:val="C3"/>
          <w:sz w:val="24"/>
        </w:rPr>
      </w:pPr>
      <w:r>
        <w:rPr>
          <w:rStyle w:val="C3"/>
          <w:sz w:val="24"/>
        </w:rPr>
        <w:t xml:space="preserve">Promjene unutar razdjela su kako slijedi: </w:t>
      </w:r>
    </w:p>
    <w:p>
      <w:pPr>
        <w:spacing w:before="120"/>
        <w:ind w:left="709"/>
        <w:jc w:val="both"/>
        <w:rPr>
          <w:rStyle w:val="C3"/>
          <w:sz w:val="24"/>
        </w:rPr>
      </w:pPr>
      <w:r>
        <w:rPr>
          <w:rStyle w:val="C3"/>
          <w:sz w:val="24"/>
        </w:rPr>
        <w:t>Smanjeni su sljedeći rashodi za iznos od (411.329,00 kn):</w:t>
      </w:r>
    </w:p>
    <w:p>
      <w:pPr>
        <w:numPr>
          <w:ilvl w:val="0"/>
          <w:numId w:val="2"/>
        </w:numPr>
        <w:jc w:val="both"/>
        <w:rPr>
          <w:rStyle w:val="C3"/>
          <w:sz w:val="24"/>
        </w:rPr>
      </w:pPr>
      <w:r>
        <w:rPr>
          <w:rStyle w:val="C3"/>
          <w:sz w:val="24"/>
        </w:rPr>
        <w:t>287.433,00 kn – energetska obnova OŠ Đurmanec;</w:t>
      </w:r>
    </w:p>
    <w:p>
      <w:pPr>
        <w:numPr>
          <w:ilvl w:val="0"/>
          <w:numId w:val="2"/>
        </w:numPr>
        <w:tabs>
          <w:tab w:val="left" w:pos="851" w:leader="none"/>
        </w:tabs>
        <w:jc w:val="both"/>
        <w:rPr>
          <w:rStyle w:val="C3"/>
          <w:sz w:val="24"/>
        </w:rPr>
      </w:pPr>
      <w:r>
        <w:rPr>
          <w:rStyle w:val="C3"/>
          <w:sz w:val="24"/>
        </w:rPr>
        <w:t>123.896,00 kn – energetska obnova OŠ Gornja Stubica.;</w:t>
      </w:r>
    </w:p>
    <w:p>
      <w:pPr>
        <w:spacing w:before="120"/>
        <w:ind w:left="709"/>
        <w:jc w:val="both"/>
        <w:rPr>
          <w:rStyle w:val="C3"/>
          <w:sz w:val="24"/>
        </w:rPr>
      </w:pPr>
      <w:r>
        <w:rPr>
          <w:rStyle w:val="C3"/>
          <w:sz w:val="24"/>
        </w:rPr>
        <w:t>Povećani su sljedeći rashodi za iznos od (150.000,00 kn):</w:t>
      </w:r>
    </w:p>
    <w:p>
      <w:pPr>
        <w:numPr>
          <w:ilvl w:val="0"/>
          <w:numId w:val="2"/>
        </w:numPr>
        <w:jc w:val="both"/>
        <w:rPr>
          <w:rStyle w:val="C3"/>
          <w:sz w:val="24"/>
        </w:rPr>
      </w:pPr>
      <w:r>
        <w:rPr>
          <w:rStyle w:val="C3"/>
          <w:sz w:val="24"/>
        </w:rPr>
        <w:t>50.000,00 kn – Troškovi administracije;</w:t>
      </w:r>
    </w:p>
    <w:p>
      <w:pPr>
        <w:numPr>
          <w:ilvl w:val="0"/>
          <w:numId w:val="2"/>
        </w:numPr>
        <w:jc w:val="both"/>
        <w:rPr>
          <w:rStyle w:val="C3"/>
          <w:sz w:val="24"/>
        </w:rPr>
      </w:pPr>
      <w:r>
        <w:rPr>
          <w:rStyle w:val="C3"/>
          <w:sz w:val="24"/>
        </w:rPr>
        <w:t>100.000,00 kn – Rashodi vezani uz međunarodnu suradnju.</w:t>
      </w:r>
    </w:p>
    <w:p>
      <w:pPr>
        <w:spacing w:before="120"/>
        <w:jc w:val="both"/>
        <w:rPr>
          <w:rStyle w:val="C3"/>
          <w:sz w:val="24"/>
        </w:rPr>
      </w:pPr>
      <w:r>
        <w:rPr>
          <w:rStyle w:val="C3"/>
          <w:sz w:val="24"/>
        </w:rPr>
        <w:t>Navedene promjene financiraju se na slijedeći način:</w:t>
      </w:r>
    </w:p>
    <w:p>
      <w:pPr>
        <w:numPr>
          <w:ilvl w:val="0"/>
          <w:numId w:val="11"/>
        </w:numPr>
        <w:jc w:val="both"/>
        <w:rPr>
          <w:rStyle w:val="C3"/>
          <w:sz w:val="24"/>
        </w:rPr>
      </w:pPr>
      <w:r>
        <w:rPr>
          <w:rStyle w:val="C3"/>
          <w:sz w:val="24"/>
        </w:rPr>
        <w:t>Smanjenja su u korist namjenskih sredstava (pomoći i kredit);</w:t>
      </w:r>
    </w:p>
    <w:p>
      <w:pPr>
        <w:numPr>
          <w:ilvl w:val="0"/>
          <w:numId w:val="11"/>
        </w:numPr>
        <w:jc w:val="both"/>
        <w:rPr>
          <w:rStyle w:val="C3"/>
          <w:sz w:val="24"/>
        </w:rPr>
      </w:pPr>
      <w:r>
        <w:rPr>
          <w:rStyle w:val="C3"/>
          <w:sz w:val="24"/>
        </w:rPr>
        <w:t>Povećanja su na teret vlastitih sredstava odnosno prenesenog viška.</w:t>
      </w:r>
    </w:p>
    <w:p>
      <w:pPr>
        <w:spacing w:before="120"/>
        <w:jc w:val="both"/>
        <w:rPr>
          <w:rStyle w:val="C3"/>
          <w:b w:val="1"/>
          <w:sz w:val="24"/>
        </w:rPr>
      </w:pPr>
    </w:p>
    <w:p>
      <w:pPr>
        <w:jc w:val="both"/>
        <w:rPr>
          <w:rStyle w:val="C3"/>
          <w:b w:val="1"/>
          <w:sz w:val="24"/>
        </w:rPr>
      </w:pPr>
      <w:r>
        <w:rPr>
          <w:rStyle w:val="C3"/>
          <w:b w:val="1"/>
          <w:sz w:val="24"/>
        </w:rPr>
        <w:t>R</w:t>
      </w:r>
      <w:r>
        <w:rPr>
          <w:rStyle w:val="C3"/>
          <w:b w:val="1"/>
          <w:sz w:val="24"/>
        </w:rPr>
        <w:t>azdjel 0</w:t>
      </w:r>
      <w:r>
        <w:rPr>
          <w:rStyle w:val="C3"/>
          <w:b w:val="1"/>
          <w:sz w:val="24"/>
        </w:rPr>
        <w:t>10</w:t>
      </w:r>
      <w:r>
        <w:rPr>
          <w:rStyle w:val="C3"/>
          <w:b w:val="1"/>
          <w:sz w:val="24"/>
        </w:rPr>
        <w:t xml:space="preserve"> – </w:t>
      </w:r>
      <w:r>
        <w:rPr>
          <w:rStyle w:val="C3"/>
          <w:b w:val="1"/>
          <w:sz w:val="24"/>
        </w:rPr>
        <w:t>Služba za unutarnju reviziju</w:t>
      </w:r>
    </w:p>
    <w:p>
      <w:pPr>
        <w:spacing w:before="120"/>
        <w:jc w:val="both"/>
        <w:rPr>
          <w:rStyle w:val="C3"/>
          <w:sz w:val="24"/>
        </w:rPr>
      </w:pPr>
      <w:r>
        <w:rPr>
          <w:rStyle w:val="C3"/>
          <w:sz w:val="24"/>
        </w:rPr>
        <w:t>U ovoj službi nema promjena u odnosu na prethodni plan koji iznosi 431.050,00 kn (došlo je samo do usklađenja dviju pozicija koje se odnose na troškove zaposlenih, ali bez promjene ukupnog iznosa).</w:t>
      </w:r>
    </w:p>
    <w:p>
      <w:pPr>
        <w:ind w:left="1428"/>
        <w:jc w:val="both"/>
        <w:rPr>
          <w:rStyle w:val="C3"/>
          <w:sz w:val="24"/>
        </w:rPr>
      </w:pPr>
    </w:p>
    <w:p>
      <w:pPr>
        <w:ind w:left="1428"/>
        <w:jc w:val="both"/>
        <w:rPr>
          <w:rStyle w:val="C3"/>
          <w:sz w:val="24"/>
        </w:rPr>
      </w:pPr>
    </w:p>
    <w:p>
      <w:pPr>
        <w:ind w:left="1428"/>
        <w:jc w:val="both"/>
        <w:rPr>
          <w:rStyle w:val="C3"/>
          <w:sz w:val="24"/>
        </w:rPr>
      </w:pPr>
    </w:p>
    <w:p>
      <w:pPr>
        <w:ind w:left="1428"/>
        <w:jc w:val="both"/>
        <w:rPr>
          <w:rStyle w:val="C3"/>
          <w:sz w:val="24"/>
        </w:rPr>
      </w:pPr>
    </w:p>
    <w:p>
      <w:pPr>
        <w:ind w:left="1428"/>
        <w:jc w:val="both"/>
        <w:rPr>
          <w:rStyle w:val="C3"/>
          <w:sz w:val="24"/>
        </w:rPr>
      </w:pPr>
    </w:p>
    <w:p>
      <w:pPr>
        <w:ind w:left="1428"/>
        <w:jc w:val="both"/>
        <w:rPr>
          <w:rStyle w:val="C3"/>
          <w:sz w:val="24"/>
        </w:rPr>
      </w:pPr>
    </w:p>
    <w:p>
      <w:pPr>
        <w:ind w:left="1428"/>
        <w:jc w:val="both"/>
        <w:rPr>
          <w:rStyle w:val="C3"/>
          <w:sz w:val="24"/>
        </w:rPr>
      </w:pPr>
    </w:p>
    <w:p>
      <w:pPr>
        <w:ind w:left="1428"/>
        <w:jc w:val="both"/>
        <w:rPr>
          <w:rStyle w:val="C3"/>
          <w:sz w:val="24"/>
        </w:rPr>
      </w:pPr>
    </w:p>
    <w:p>
      <w:pPr>
        <w:ind w:left="1428"/>
        <w:jc w:val="both"/>
        <w:rPr>
          <w:rStyle w:val="C3"/>
          <w:sz w:val="24"/>
        </w:rPr>
      </w:pPr>
    </w:p>
    <w:p>
      <w:pPr>
        <w:ind w:left="1428"/>
        <w:jc w:val="both"/>
        <w:rPr>
          <w:rStyle w:val="C3"/>
          <w:sz w:val="24"/>
        </w:rPr>
      </w:pPr>
    </w:p>
    <w:p>
      <w:pPr>
        <w:jc w:val="both"/>
        <w:rPr>
          <w:rStyle w:val="C3"/>
          <w:b w:val="1"/>
          <w:sz w:val="24"/>
        </w:rPr>
      </w:pPr>
      <w:r>
        <w:rPr>
          <w:rStyle w:val="C3"/>
          <w:b w:val="1"/>
          <w:sz w:val="24"/>
        </w:rPr>
        <w:t xml:space="preserve">B)   PRIJEDLOG  I. IZMJENE  PLANA  RAZVOJNIH  PROGRAMA  KRAPINSKO – </w:t>
      </w:r>
    </w:p>
    <w:p>
      <w:pPr>
        <w:jc w:val="both"/>
        <w:rPr>
          <w:rStyle w:val="C3"/>
          <w:b w:val="1"/>
          <w:sz w:val="24"/>
        </w:rPr>
      </w:pPr>
      <w:r>
        <w:rPr>
          <w:rStyle w:val="C3"/>
          <w:b w:val="1"/>
          <w:sz w:val="24"/>
        </w:rPr>
        <w:t xml:space="preserve">       ZAGORSKE ŽUPANIJE ZA 201</w:t>
      </w:r>
      <w:r>
        <w:rPr>
          <w:rStyle w:val="C3"/>
          <w:b w:val="1"/>
          <w:sz w:val="24"/>
        </w:rPr>
        <w:t>9</w:t>
      </w:r>
      <w:r>
        <w:rPr>
          <w:rStyle w:val="C3"/>
          <w:b w:val="1"/>
          <w:sz w:val="24"/>
        </w:rPr>
        <w:t xml:space="preserve">. </w:t>
      </w:r>
      <w:r>
        <w:rPr>
          <w:rStyle w:val="C3"/>
          <w:b w:val="1"/>
          <w:sz w:val="24"/>
        </w:rPr>
        <w:t>g</w:t>
      </w:r>
      <w:r>
        <w:rPr>
          <w:rStyle w:val="C3"/>
          <w:b w:val="1"/>
          <w:sz w:val="24"/>
        </w:rPr>
        <w:t>.</w:t>
      </w:r>
    </w:p>
    <w:p>
      <w:pPr>
        <w:spacing w:before="120"/>
        <w:jc w:val="both"/>
        <w:rPr>
          <w:rStyle w:val="C3"/>
          <w:sz w:val="24"/>
        </w:rPr>
      </w:pPr>
      <w:r>
        <w:rPr>
          <w:rStyle w:val="C3"/>
          <w:sz w:val="24"/>
        </w:rPr>
        <w:t>U skladu sa člankom 33., 34. i 37. Zakona o Proračunu (NN 87/08, 136/12 i 15/15) sastavni dio prijedloga proračuna odnosno njegove izmjene čini i prijedlog plana razvojnih programa odnosno prijedlog njegove izmjene.</w:t>
      </w:r>
    </w:p>
    <w:p>
      <w:pPr>
        <w:jc w:val="both"/>
        <w:rPr>
          <w:rStyle w:val="C3"/>
          <w:sz w:val="24"/>
        </w:rPr>
      </w:pPr>
      <w:r>
        <w:rPr>
          <w:rStyle w:val="C3"/>
          <w:sz w:val="24"/>
        </w:rPr>
        <w:t xml:space="preserve">Prijedlog I. izmjene plana razvojnih programa za 2019. g. nalazi se uz ovo obrazloženje i usklađen je s Prijedlogom I. izmjene Proračuna odnosno financijskog plana za 2019. g. koji se također nalazi uz ovo obrazloženje. </w:t>
      </w:r>
    </w:p>
    <w:p>
      <w:pPr>
        <w:jc w:val="both"/>
        <w:rPr>
          <w:rStyle w:val="C3"/>
          <w:sz w:val="24"/>
        </w:rPr>
      </w:pPr>
      <w:r>
        <w:rPr>
          <w:rStyle w:val="C3"/>
          <w:sz w:val="24"/>
        </w:rPr>
        <w:t xml:space="preserve">U Prijedlogu I. izmjene plana razvojnih programa iskazani su planirani rashodi Proračuna vezani uz provođenje investicija te davanje kapitalnih pomoći i donacija. Navedeni rashodi razrađeni su po pojedinim programima i po izvorima financiranja. </w:t>
      </w:r>
    </w:p>
    <w:p>
      <w:pPr>
        <w:jc w:val="both"/>
        <w:rPr>
          <w:rStyle w:val="C3"/>
          <w:sz w:val="24"/>
        </w:rPr>
      </w:pPr>
      <w:r>
        <w:rPr>
          <w:rStyle w:val="C3"/>
          <w:sz w:val="24"/>
        </w:rPr>
        <w:t xml:space="preserve">I. izmjenom Plana razvojnih programa – investicije za 2019. godinu predlaže se 98.173.145,06 kn što je za 7.868.506,00 kn manje u odnosu na prethodni plan.  Razlika proizlazi glavnom zbog usklađenja radova na kapitalnim projektima (objašnjeno ranije kod provedbe mjera energetske obnove škola). </w:t>
      </w:r>
    </w:p>
    <w:p>
      <w:pPr>
        <w:jc w:val="both"/>
        <w:rPr>
          <w:rStyle w:val="C3"/>
          <w:sz w:val="24"/>
        </w:rPr>
      </w:pPr>
      <w:r>
        <w:rPr>
          <w:rStyle w:val="C3"/>
          <w:sz w:val="24"/>
        </w:rPr>
        <w:t xml:space="preserve">I. izmjena Plana razvojnih programa – kapitalne pomoći i donacije iznosi 4.880.000,00 kn te bilježi povećanje od 2.010.000,00 kn u odnosu na prethodni plan. </w:t>
      </w:r>
    </w:p>
    <w:p>
      <w:pPr>
        <w:jc w:val="both"/>
        <w:rPr>
          <w:rStyle w:val="C3"/>
          <w:sz w:val="24"/>
        </w:rPr>
      </w:pPr>
      <w:r>
        <w:rPr>
          <w:rStyle w:val="C3"/>
          <w:sz w:val="24"/>
        </w:rPr>
        <w:t>Ukupna vrijednost I. Izmjene Plana razvojnih programa za investicije i kapitalne pomoći i donacije za 2019. godinu iznosi 103.053.145,06 kn što je za 5.858.506,00 kn manje u odnosu na prethodni plan.</w:t>
      </w:r>
    </w:p>
    <w:p>
      <w:pPr>
        <w:jc w:val="both"/>
        <w:rPr>
          <w:rStyle w:val="C3"/>
          <w:sz w:val="24"/>
        </w:rPr>
      </w:pPr>
      <w:r>
        <w:rPr>
          <w:rStyle w:val="C3"/>
          <w:sz w:val="24"/>
        </w:rPr>
        <w:t>Obzirom na strukturu financiranja plana razvojnih programa, 41.870.493,00 kn se financira iz općih prihoda i primitaka (vlastita sredstva i kreditno zaduženje), 36.035.942,00 kn iz Državnog proračuna temeljem prijenosa EU sredstava, 13.010.170,00 kn iz sredstava Državnog proračuna, 12.090.540,06 kn iz decentraliziranih sredstava i 46.000,00 kn iz ostalih izvora.</w:t>
      </w:r>
    </w:p>
    <w:p>
      <w:pPr>
        <w:jc w:val="both"/>
        <w:rPr>
          <w:rStyle w:val="C3"/>
          <w:sz w:val="24"/>
        </w:rPr>
      </w:pPr>
      <w:r>
        <w:rPr>
          <w:rStyle w:val="C3"/>
          <w:sz w:val="24"/>
        </w:rPr>
        <w:t xml:space="preserve">Od ukupnih investicija, na školstvo se odnosi 50.936.552,00 kn, na zdravstvo 15.066.771,06 kn, na Poslovno-tehnološki inkubator 27.444.447,00 kn, na projekt Znanstveno-edukativno-zabavnog centra 2.550.000,00 kn, na uređenje biciklističke infrastrukture 382.000,00 kn, na adaptaciju zgrade KZŽ (ugradnja lifta) 735.000,00 kn, na zaštitu okoliša 822.875,00 kn, na sredstva za rad upravnih tijela 189.000,00 kn te na proračunske korisnike (ZARA, Zavod i JU) 46.500,00 kn. </w:t>
      </w:r>
    </w:p>
    <w:p>
      <w:pPr>
        <w:jc w:val="both"/>
        <w:rPr>
          <w:rStyle w:val="C3"/>
          <w:sz w:val="24"/>
        </w:rPr>
      </w:pPr>
      <w:r>
        <w:rPr>
          <w:rStyle w:val="C3"/>
          <w:sz w:val="24"/>
        </w:rPr>
        <w:t>Što se tiče kapitalnih pomoći i donacija, na promet se odnosi 1.600.000,00 kn, na kulturu 1.220.000,00 kn, na zaštitu okoliša 1.050.000,00 kn, na komunalnu infrastrukturu 500.000,00 kn, na civilnu zaštitu i Crveni križ 410.000,00 kn i na turizam 100.000,00 kn.</w:t>
      </w:r>
    </w:p>
    <w:p>
      <w:pPr>
        <w:rPr>
          <w:rStyle w:val="C3"/>
          <w:sz w:val="24"/>
        </w:rPr>
      </w:pPr>
    </w:p>
    <w:p>
      <w:pPr>
        <w:rPr>
          <w:rStyle w:val="C3"/>
          <w:sz w:val="24"/>
        </w:rPr>
      </w:pPr>
    </w:p>
    <w:p>
      <w:pPr>
        <w:pStyle w:val="P7"/>
        <w:rPr>
          <w:rStyle w:val="C3"/>
          <w:b w:val="1"/>
        </w:rPr>
      </w:pPr>
      <w:r>
        <w:t xml:space="preserve">                                                                                                                             </w:t>
      </w:r>
      <w:r>
        <w:rPr>
          <w:rStyle w:val="C3"/>
          <w:b w:val="1"/>
        </w:rPr>
        <w:t>Pročelnik</w:t>
      </w:r>
    </w:p>
    <w:p>
      <w:pPr>
        <w:pStyle w:val="P7"/>
        <w:spacing w:before="120"/>
      </w:pPr>
      <w:r>
        <w:t xml:space="preserve">                                                                                                                            Igor Cigula</w:t>
      </w:r>
    </w:p>
    <w:sectPr>
      <w:type w:val="nextPage"/>
      <w:pgSz w:w="11906" w:h="16838" w:code="0"/>
      <w:pgMar w:left="1417" w:right="1417" w:top="1438" w:bottom="1258" w:header="708" w:footer="708" w:gutter="0"/>
    </w:sectPr>
  </w:body>
</w:document>
</file>

<file path=word/numbering.xml><?xml version="1.0" encoding="utf-8"?>
<w:numbering xmlns:w="http://schemas.openxmlformats.org/wordprocessingml/2006/main">
  <w:abstractNum w:abstractNumId="0">
    <w:nsid w:val="02B203C5"/>
    <w:multiLevelType w:val="hybridMultilevel"/>
    <w:lvl w:ilvl="0" w:tplc="6F32B0EB">
      <w:start w:val="1"/>
      <w:numFmt w:val="bullet"/>
      <w:suff w:val="tab"/>
      <w:lvlText w:val=""/>
      <w:lvlJc w:val="left"/>
      <w:pPr>
        <w:ind w:hanging="360" w:left="720"/>
      </w:pPr>
      <w:rPr>
        <w:rFonts w:ascii="Symbol" w:hAnsi="Symbol"/>
      </w:rPr>
    </w:lvl>
    <w:lvl w:ilvl="1" w:tplc="74F04391">
      <w:start w:val="1"/>
      <w:numFmt w:val="bullet"/>
      <w:suff w:val="tab"/>
      <w:lvlText w:val="o"/>
      <w:lvlJc w:val="left"/>
      <w:pPr>
        <w:ind w:hanging="360" w:left="1440"/>
      </w:pPr>
      <w:rPr>
        <w:rFonts w:ascii="Courier New" w:hAnsi="Courier New"/>
      </w:rPr>
    </w:lvl>
    <w:lvl w:ilvl="2" w:tplc="0B15A81A">
      <w:start w:val="1"/>
      <w:numFmt w:val="bullet"/>
      <w:suff w:val="tab"/>
      <w:lvlText w:val=""/>
      <w:lvlJc w:val="left"/>
      <w:pPr>
        <w:ind w:hanging="360" w:left="2160"/>
      </w:pPr>
      <w:rPr>
        <w:rFonts w:ascii="Wingdings" w:hAnsi="Wingdings"/>
      </w:rPr>
    </w:lvl>
    <w:lvl w:ilvl="3" w:tplc="0E90B4A5">
      <w:start w:val="1"/>
      <w:numFmt w:val="bullet"/>
      <w:suff w:val="tab"/>
      <w:lvlText w:val=""/>
      <w:lvlJc w:val="left"/>
      <w:pPr>
        <w:ind w:hanging="360" w:left="2880"/>
      </w:pPr>
      <w:rPr>
        <w:rFonts w:ascii="Symbol" w:hAnsi="Symbol"/>
      </w:rPr>
    </w:lvl>
    <w:lvl w:ilvl="4" w:tplc="632D3F7D">
      <w:start w:val="1"/>
      <w:numFmt w:val="bullet"/>
      <w:suff w:val="tab"/>
      <w:lvlText w:val="o"/>
      <w:lvlJc w:val="left"/>
      <w:pPr>
        <w:ind w:hanging="360" w:left="3600"/>
      </w:pPr>
      <w:rPr>
        <w:rFonts w:ascii="Courier New" w:hAnsi="Courier New"/>
      </w:rPr>
    </w:lvl>
    <w:lvl w:ilvl="5" w:tplc="3F7CB52E">
      <w:start w:val="1"/>
      <w:numFmt w:val="bullet"/>
      <w:suff w:val="tab"/>
      <w:lvlText w:val=""/>
      <w:lvlJc w:val="left"/>
      <w:pPr>
        <w:ind w:hanging="360" w:left="4320"/>
      </w:pPr>
      <w:rPr>
        <w:rFonts w:ascii="Wingdings" w:hAnsi="Wingdings"/>
      </w:rPr>
    </w:lvl>
    <w:lvl w:ilvl="6" w:tplc="4AA827AB">
      <w:start w:val="1"/>
      <w:numFmt w:val="bullet"/>
      <w:suff w:val="tab"/>
      <w:lvlText w:val=""/>
      <w:lvlJc w:val="left"/>
      <w:pPr>
        <w:ind w:hanging="360" w:left="5040"/>
      </w:pPr>
      <w:rPr>
        <w:rFonts w:ascii="Symbol" w:hAnsi="Symbol"/>
      </w:rPr>
    </w:lvl>
    <w:lvl w:ilvl="7" w:tplc="47C5C55B">
      <w:start w:val="1"/>
      <w:numFmt w:val="bullet"/>
      <w:suff w:val="tab"/>
      <w:lvlText w:val="o"/>
      <w:lvlJc w:val="left"/>
      <w:pPr>
        <w:ind w:hanging="360" w:left="5760"/>
      </w:pPr>
      <w:rPr>
        <w:rFonts w:ascii="Courier New" w:hAnsi="Courier New"/>
      </w:rPr>
    </w:lvl>
    <w:lvl w:ilvl="8" w:tplc="397DB0BA">
      <w:start w:val="1"/>
      <w:numFmt w:val="bullet"/>
      <w:suff w:val="tab"/>
      <w:lvlText w:val=""/>
      <w:lvlJc w:val="left"/>
      <w:pPr>
        <w:ind w:hanging="360" w:left="6480"/>
      </w:pPr>
      <w:rPr>
        <w:rFonts w:ascii="Wingdings" w:hAnsi="Wingdings"/>
      </w:rPr>
    </w:lvl>
  </w:abstractNum>
  <w:abstractNum w:abstractNumId="1">
    <w:nsid w:val="0E6A2AE9"/>
    <w:multiLevelType w:val="hybridMultilevel"/>
    <w:lvl w:ilvl="0" w:tplc="7142F0DD">
      <w:start w:val="1"/>
      <w:numFmt w:val="bullet"/>
      <w:suff w:val="tab"/>
      <w:lvlText w:val=""/>
      <w:lvlJc w:val="left"/>
      <w:pPr>
        <w:ind w:hanging="360" w:left="720"/>
      </w:pPr>
      <w:rPr>
        <w:rFonts w:ascii="Symbol" w:hAnsi="Symbol"/>
      </w:rPr>
    </w:lvl>
    <w:lvl w:ilvl="1" w:tplc="14C3E89A">
      <w:start w:val="1"/>
      <w:numFmt w:val="bullet"/>
      <w:suff w:val="tab"/>
      <w:lvlText w:val="o"/>
      <w:lvlJc w:val="left"/>
      <w:pPr>
        <w:ind w:hanging="360" w:left="1440"/>
      </w:pPr>
      <w:rPr>
        <w:rFonts w:ascii="Courier New" w:hAnsi="Courier New"/>
      </w:rPr>
    </w:lvl>
    <w:lvl w:ilvl="2" w:tplc="600EE41C">
      <w:start w:val="1"/>
      <w:numFmt w:val="bullet"/>
      <w:suff w:val="tab"/>
      <w:lvlText w:val=""/>
      <w:lvlJc w:val="left"/>
      <w:pPr>
        <w:ind w:hanging="360" w:left="2160"/>
      </w:pPr>
      <w:rPr>
        <w:rFonts w:ascii="Wingdings" w:hAnsi="Wingdings"/>
      </w:rPr>
    </w:lvl>
    <w:lvl w:ilvl="3" w:tplc="6077EF7E">
      <w:start w:val="1"/>
      <w:numFmt w:val="bullet"/>
      <w:suff w:val="tab"/>
      <w:lvlText w:val=""/>
      <w:lvlJc w:val="left"/>
      <w:pPr>
        <w:ind w:hanging="360" w:left="2880"/>
      </w:pPr>
      <w:rPr>
        <w:rFonts w:ascii="Symbol" w:hAnsi="Symbol"/>
      </w:rPr>
    </w:lvl>
    <w:lvl w:ilvl="4" w:tplc="483D8BF2">
      <w:start w:val="1"/>
      <w:numFmt w:val="bullet"/>
      <w:suff w:val="tab"/>
      <w:lvlText w:val="o"/>
      <w:lvlJc w:val="left"/>
      <w:pPr>
        <w:ind w:hanging="360" w:left="3600"/>
      </w:pPr>
      <w:rPr>
        <w:rFonts w:ascii="Courier New" w:hAnsi="Courier New"/>
      </w:rPr>
    </w:lvl>
    <w:lvl w:ilvl="5" w:tplc="06976ADA">
      <w:start w:val="1"/>
      <w:numFmt w:val="bullet"/>
      <w:suff w:val="tab"/>
      <w:lvlText w:val=""/>
      <w:lvlJc w:val="left"/>
      <w:pPr>
        <w:ind w:hanging="360" w:left="4320"/>
      </w:pPr>
      <w:rPr>
        <w:rFonts w:ascii="Wingdings" w:hAnsi="Wingdings"/>
      </w:rPr>
    </w:lvl>
    <w:lvl w:ilvl="6" w:tplc="07F490EB">
      <w:start w:val="1"/>
      <w:numFmt w:val="bullet"/>
      <w:suff w:val="tab"/>
      <w:lvlText w:val=""/>
      <w:lvlJc w:val="left"/>
      <w:pPr>
        <w:ind w:hanging="360" w:left="5040"/>
      </w:pPr>
      <w:rPr>
        <w:rFonts w:ascii="Symbol" w:hAnsi="Symbol"/>
      </w:rPr>
    </w:lvl>
    <w:lvl w:ilvl="7" w:tplc="1D1F8F21">
      <w:start w:val="1"/>
      <w:numFmt w:val="bullet"/>
      <w:suff w:val="tab"/>
      <w:lvlText w:val="o"/>
      <w:lvlJc w:val="left"/>
      <w:pPr>
        <w:ind w:hanging="360" w:left="5760"/>
      </w:pPr>
      <w:rPr>
        <w:rFonts w:ascii="Courier New" w:hAnsi="Courier New"/>
      </w:rPr>
    </w:lvl>
    <w:lvl w:ilvl="8" w:tplc="6429647E">
      <w:start w:val="1"/>
      <w:numFmt w:val="bullet"/>
      <w:suff w:val="tab"/>
      <w:lvlText w:val=""/>
      <w:lvlJc w:val="left"/>
      <w:pPr>
        <w:ind w:hanging="360" w:left="6480"/>
      </w:pPr>
      <w:rPr>
        <w:rFonts w:ascii="Wingdings" w:hAnsi="Wingdings"/>
      </w:rPr>
    </w:lvl>
  </w:abstractNum>
  <w:abstractNum w:abstractNumId="2">
    <w:nsid w:val="13C77FAC"/>
    <w:multiLevelType w:val="hybridMultilevel"/>
    <w:lvl w:ilvl="0" w:tplc="39FF9930">
      <w:start w:val="1"/>
      <w:numFmt w:val="bullet"/>
      <w:suff w:val="tab"/>
      <w:lvlText w:val=""/>
      <w:lvlJc w:val="left"/>
      <w:pPr>
        <w:ind w:hanging="360" w:left="720"/>
      </w:pPr>
      <w:rPr>
        <w:rFonts w:ascii="Symbol" w:hAnsi="Symbol"/>
      </w:rPr>
    </w:lvl>
    <w:lvl w:ilvl="1" w:tplc="049D5ADF">
      <w:start w:val="1"/>
      <w:numFmt w:val="bullet"/>
      <w:suff w:val="tab"/>
      <w:lvlText w:val="o"/>
      <w:lvlJc w:val="left"/>
      <w:pPr>
        <w:ind w:hanging="360" w:left="1440"/>
      </w:pPr>
      <w:rPr>
        <w:rFonts w:ascii="Courier New" w:hAnsi="Courier New"/>
      </w:rPr>
    </w:lvl>
    <w:lvl w:ilvl="2" w:tplc="0551D286">
      <w:start w:val="1"/>
      <w:numFmt w:val="bullet"/>
      <w:suff w:val="tab"/>
      <w:lvlText w:val=""/>
      <w:lvlJc w:val="left"/>
      <w:pPr>
        <w:ind w:hanging="360" w:left="2160"/>
      </w:pPr>
      <w:rPr>
        <w:rFonts w:ascii="Wingdings" w:hAnsi="Wingdings"/>
      </w:rPr>
    </w:lvl>
    <w:lvl w:ilvl="3" w:tplc="1E68F70F">
      <w:start w:val="1"/>
      <w:numFmt w:val="bullet"/>
      <w:suff w:val="tab"/>
      <w:lvlText w:val=""/>
      <w:lvlJc w:val="left"/>
      <w:pPr>
        <w:ind w:hanging="360" w:left="2880"/>
      </w:pPr>
      <w:rPr>
        <w:rFonts w:ascii="Symbol" w:hAnsi="Symbol"/>
      </w:rPr>
    </w:lvl>
    <w:lvl w:ilvl="4" w:tplc="0ADFD2C6">
      <w:start w:val="1"/>
      <w:numFmt w:val="bullet"/>
      <w:suff w:val="tab"/>
      <w:lvlText w:val="o"/>
      <w:lvlJc w:val="left"/>
      <w:pPr>
        <w:ind w:hanging="360" w:left="3600"/>
      </w:pPr>
      <w:rPr>
        <w:rFonts w:ascii="Courier New" w:hAnsi="Courier New"/>
      </w:rPr>
    </w:lvl>
    <w:lvl w:ilvl="5" w:tplc="30B1FF1E">
      <w:start w:val="1"/>
      <w:numFmt w:val="bullet"/>
      <w:suff w:val="tab"/>
      <w:lvlText w:val=""/>
      <w:lvlJc w:val="left"/>
      <w:pPr>
        <w:ind w:hanging="360" w:left="4320"/>
      </w:pPr>
      <w:rPr>
        <w:rFonts w:ascii="Wingdings" w:hAnsi="Wingdings"/>
      </w:rPr>
    </w:lvl>
    <w:lvl w:ilvl="6" w:tplc="46E3F249">
      <w:start w:val="1"/>
      <w:numFmt w:val="bullet"/>
      <w:suff w:val="tab"/>
      <w:lvlText w:val=""/>
      <w:lvlJc w:val="left"/>
      <w:pPr>
        <w:ind w:hanging="360" w:left="5040"/>
      </w:pPr>
      <w:rPr>
        <w:rFonts w:ascii="Symbol" w:hAnsi="Symbol"/>
      </w:rPr>
    </w:lvl>
    <w:lvl w:ilvl="7" w:tplc="028E7951">
      <w:start w:val="1"/>
      <w:numFmt w:val="bullet"/>
      <w:suff w:val="tab"/>
      <w:lvlText w:val="o"/>
      <w:lvlJc w:val="left"/>
      <w:pPr>
        <w:ind w:hanging="360" w:left="5760"/>
      </w:pPr>
      <w:rPr>
        <w:rFonts w:ascii="Courier New" w:hAnsi="Courier New"/>
      </w:rPr>
    </w:lvl>
    <w:lvl w:ilvl="8" w:tplc="0E92C1D9">
      <w:start w:val="1"/>
      <w:numFmt w:val="bullet"/>
      <w:suff w:val="tab"/>
      <w:lvlText w:val=""/>
      <w:lvlJc w:val="left"/>
      <w:pPr>
        <w:ind w:hanging="360" w:left="6480"/>
      </w:pPr>
      <w:rPr>
        <w:rFonts w:ascii="Wingdings" w:hAnsi="Wingdings"/>
      </w:rPr>
    </w:lvl>
  </w:abstractNum>
  <w:abstractNum w:abstractNumId="3">
    <w:nsid w:val="269437C3"/>
    <w:multiLevelType w:val="hybridMultilevel"/>
    <w:lvl w:ilvl="0" w:tplc="4A5F95DB">
      <w:start w:val="1"/>
      <w:numFmt w:val="bullet"/>
      <w:suff w:val="tab"/>
      <w:lvlText w:val=""/>
      <w:lvlJc w:val="left"/>
      <w:pPr>
        <w:ind w:hanging="360" w:left="720"/>
      </w:pPr>
      <w:rPr>
        <w:rFonts w:ascii="Symbol" w:hAnsi="Symbol"/>
      </w:rPr>
    </w:lvl>
    <w:lvl w:ilvl="1" w:tplc="27FFA7EF">
      <w:start w:val="1"/>
      <w:numFmt w:val="bullet"/>
      <w:suff w:val="tab"/>
      <w:lvlText w:val="o"/>
      <w:lvlJc w:val="left"/>
      <w:pPr>
        <w:ind w:hanging="360" w:left="1440"/>
      </w:pPr>
      <w:rPr>
        <w:rFonts w:ascii="Courier New" w:hAnsi="Courier New"/>
      </w:rPr>
    </w:lvl>
    <w:lvl w:ilvl="2" w:tplc="38AF4AE9">
      <w:start w:val="1"/>
      <w:numFmt w:val="bullet"/>
      <w:suff w:val="tab"/>
      <w:lvlText w:val=""/>
      <w:lvlJc w:val="left"/>
      <w:pPr>
        <w:ind w:hanging="360" w:left="2160"/>
      </w:pPr>
      <w:rPr>
        <w:rFonts w:ascii="Wingdings" w:hAnsi="Wingdings"/>
      </w:rPr>
    </w:lvl>
    <w:lvl w:ilvl="3" w:tplc="39AFCB93">
      <w:start w:val="1"/>
      <w:numFmt w:val="bullet"/>
      <w:suff w:val="tab"/>
      <w:lvlText w:val=""/>
      <w:lvlJc w:val="left"/>
      <w:pPr>
        <w:ind w:hanging="360" w:left="2880"/>
      </w:pPr>
      <w:rPr>
        <w:rFonts w:ascii="Symbol" w:hAnsi="Symbol"/>
      </w:rPr>
    </w:lvl>
    <w:lvl w:ilvl="4" w:tplc="38C426F7">
      <w:start w:val="1"/>
      <w:numFmt w:val="bullet"/>
      <w:suff w:val="tab"/>
      <w:lvlText w:val="o"/>
      <w:lvlJc w:val="left"/>
      <w:pPr>
        <w:ind w:hanging="360" w:left="3600"/>
      </w:pPr>
      <w:rPr>
        <w:rFonts w:ascii="Courier New" w:hAnsi="Courier New"/>
      </w:rPr>
    </w:lvl>
    <w:lvl w:ilvl="5" w:tplc="72EDFB9C">
      <w:start w:val="1"/>
      <w:numFmt w:val="bullet"/>
      <w:suff w:val="tab"/>
      <w:lvlText w:val=""/>
      <w:lvlJc w:val="left"/>
      <w:pPr>
        <w:ind w:hanging="360" w:left="4320"/>
      </w:pPr>
      <w:rPr>
        <w:rFonts w:ascii="Wingdings" w:hAnsi="Wingdings"/>
      </w:rPr>
    </w:lvl>
    <w:lvl w:ilvl="6" w:tplc="57E78325">
      <w:start w:val="1"/>
      <w:numFmt w:val="bullet"/>
      <w:suff w:val="tab"/>
      <w:lvlText w:val=""/>
      <w:lvlJc w:val="left"/>
      <w:pPr>
        <w:ind w:hanging="360" w:left="5040"/>
      </w:pPr>
      <w:rPr>
        <w:rFonts w:ascii="Symbol" w:hAnsi="Symbol"/>
      </w:rPr>
    </w:lvl>
    <w:lvl w:ilvl="7" w:tplc="1DD0D571">
      <w:start w:val="1"/>
      <w:numFmt w:val="bullet"/>
      <w:suff w:val="tab"/>
      <w:lvlText w:val="o"/>
      <w:lvlJc w:val="left"/>
      <w:pPr>
        <w:ind w:hanging="360" w:left="5760"/>
      </w:pPr>
      <w:rPr>
        <w:rFonts w:ascii="Courier New" w:hAnsi="Courier New"/>
      </w:rPr>
    </w:lvl>
    <w:lvl w:ilvl="8" w:tplc="72F6C4E8">
      <w:start w:val="1"/>
      <w:numFmt w:val="bullet"/>
      <w:suff w:val="tab"/>
      <w:lvlText w:val=""/>
      <w:lvlJc w:val="left"/>
      <w:pPr>
        <w:ind w:hanging="360" w:left="6480"/>
      </w:pPr>
      <w:rPr>
        <w:rFonts w:ascii="Wingdings" w:hAnsi="Wingdings"/>
      </w:rPr>
    </w:lvl>
  </w:abstractNum>
  <w:abstractNum w:abstractNumId="4">
    <w:nsid w:val="330A47ED"/>
    <w:multiLevelType w:val="multilevel"/>
    <w:lvl w:ilvl="0">
      <w:start w:val="1"/>
      <w:numFmt w:val="upp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39B62F06"/>
    <w:multiLevelType w:val="multilevel"/>
    <w:lvl w:ilvl="0">
      <w:start w:val="1"/>
      <w:numFmt w:val="upp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
    <w:nsid w:val="43FE360B"/>
    <w:multiLevelType w:val="multilevel"/>
    <w:lvl w:ilvl="0">
      <w:start w:val="1"/>
      <w:numFmt w:val="decimal"/>
      <w:suff w:val="tab"/>
      <w:lvlText w:val="%1."/>
      <w:lvlJc w:val="left"/>
      <w:pPr>
        <w:ind w:hanging="360" w:left="540"/>
        <w:tabs>
          <w:tab w:val="left" w:pos="54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7">
    <w:nsid w:val="62C26E7A"/>
    <w:multiLevelType w:val="hybridMultilevel"/>
    <w:lvl w:ilvl="0" w:tplc="2624BD3E">
      <w:start w:val="1"/>
      <w:numFmt w:val="bullet"/>
      <w:suff w:val="tab"/>
      <w:lvlText w:val=""/>
      <w:lvlJc w:val="left"/>
      <w:pPr>
        <w:ind w:hanging="360" w:left="780"/>
      </w:pPr>
      <w:rPr>
        <w:rFonts w:ascii="Symbol" w:hAnsi="Symbol"/>
      </w:rPr>
    </w:lvl>
    <w:lvl w:ilvl="1" w:tplc="1AA67EAC">
      <w:start w:val="1"/>
      <w:numFmt w:val="bullet"/>
      <w:suff w:val="tab"/>
      <w:lvlText w:val="o"/>
      <w:lvlJc w:val="left"/>
      <w:pPr>
        <w:ind w:hanging="360" w:left="1500"/>
      </w:pPr>
      <w:rPr>
        <w:rFonts w:ascii="Courier New" w:hAnsi="Courier New"/>
      </w:rPr>
    </w:lvl>
    <w:lvl w:ilvl="2" w:tplc="54C291B4">
      <w:start w:val="1"/>
      <w:numFmt w:val="bullet"/>
      <w:suff w:val="tab"/>
      <w:lvlText w:val=""/>
      <w:lvlJc w:val="left"/>
      <w:pPr>
        <w:ind w:hanging="360" w:left="2220"/>
      </w:pPr>
      <w:rPr>
        <w:rFonts w:ascii="Wingdings" w:hAnsi="Wingdings"/>
      </w:rPr>
    </w:lvl>
    <w:lvl w:ilvl="3" w:tplc="6EE58B9F">
      <w:start w:val="1"/>
      <w:numFmt w:val="bullet"/>
      <w:suff w:val="tab"/>
      <w:lvlText w:val=""/>
      <w:lvlJc w:val="left"/>
      <w:pPr>
        <w:ind w:hanging="360" w:left="2940"/>
      </w:pPr>
      <w:rPr>
        <w:rFonts w:ascii="Symbol" w:hAnsi="Symbol"/>
      </w:rPr>
    </w:lvl>
    <w:lvl w:ilvl="4" w:tplc="3EA426F3">
      <w:start w:val="1"/>
      <w:numFmt w:val="bullet"/>
      <w:suff w:val="tab"/>
      <w:lvlText w:val="o"/>
      <w:lvlJc w:val="left"/>
      <w:pPr>
        <w:ind w:hanging="360" w:left="3660"/>
      </w:pPr>
      <w:rPr>
        <w:rFonts w:ascii="Courier New" w:hAnsi="Courier New"/>
      </w:rPr>
    </w:lvl>
    <w:lvl w:ilvl="5" w:tplc="4C5883DF">
      <w:start w:val="1"/>
      <w:numFmt w:val="bullet"/>
      <w:suff w:val="tab"/>
      <w:lvlText w:val=""/>
      <w:lvlJc w:val="left"/>
      <w:pPr>
        <w:ind w:hanging="360" w:left="4380"/>
      </w:pPr>
      <w:rPr>
        <w:rFonts w:ascii="Wingdings" w:hAnsi="Wingdings"/>
      </w:rPr>
    </w:lvl>
    <w:lvl w:ilvl="6" w:tplc="5E8BC94C">
      <w:start w:val="1"/>
      <w:numFmt w:val="bullet"/>
      <w:suff w:val="tab"/>
      <w:lvlText w:val=""/>
      <w:lvlJc w:val="left"/>
      <w:pPr>
        <w:ind w:hanging="360" w:left="5100"/>
      </w:pPr>
      <w:rPr>
        <w:rFonts w:ascii="Symbol" w:hAnsi="Symbol"/>
      </w:rPr>
    </w:lvl>
    <w:lvl w:ilvl="7" w:tplc="0C0BC950">
      <w:start w:val="1"/>
      <w:numFmt w:val="bullet"/>
      <w:suff w:val="tab"/>
      <w:lvlText w:val="o"/>
      <w:lvlJc w:val="left"/>
      <w:pPr>
        <w:ind w:hanging="360" w:left="5820"/>
      </w:pPr>
      <w:rPr>
        <w:rFonts w:ascii="Courier New" w:hAnsi="Courier New"/>
      </w:rPr>
    </w:lvl>
    <w:lvl w:ilvl="8" w:tplc="476D8339">
      <w:start w:val="1"/>
      <w:numFmt w:val="bullet"/>
      <w:suff w:val="tab"/>
      <w:lvlText w:val=""/>
      <w:lvlJc w:val="left"/>
      <w:pPr>
        <w:ind w:hanging="360" w:left="6540"/>
      </w:pPr>
      <w:rPr>
        <w:rFonts w:ascii="Wingdings" w:hAnsi="Wingdings"/>
      </w:rPr>
    </w:lvl>
  </w:abstractNum>
  <w:abstractNum w:abstractNumId="8">
    <w:nsid w:val="74941CCE"/>
    <w:multiLevelType w:val="hybridMultilevel"/>
    <w:lvl w:ilvl="0" w:tplc="7CDF5908">
      <w:start w:val="1"/>
      <w:numFmt w:val="bullet"/>
      <w:suff w:val="tab"/>
      <w:lvlText w:val=""/>
      <w:lvlJc w:val="left"/>
      <w:pPr>
        <w:ind w:hanging="360" w:left="1428"/>
        <w:tabs>
          <w:tab w:val="left" w:pos="1428" w:leader="none"/>
        </w:tabs>
      </w:pPr>
      <w:rPr>
        <w:rFonts w:ascii="Wingdings" w:hAnsi="Wingdings"/>
      </w:rPr>
    </w:lvl>
    <w:lvl w:ilvl="1" w:tplc="1FD90F61">
      <w:start w:val="1"/>
      <w:numFmt w:val="bullet"/>
      <w:suff w:val="tab"/>
      <w:lvlText w:val="o"/>
      <w:lvlJc w:val="left"/>
      <w:pPr>
        <w:ind w:hanging="360" w:left="2148"/>
        <w:tabs>
          <w:tab w:val="left" w:pos="2148" w:leader="none"/>
        </w:tabs>
      </w:pPr>
      <w:rPr>
        <w:rFonts w:ascii="Courier New" w:hAnsi="Courier New"/>
      </w:rPr>
    </w:lvl>
    <w:lvl w:ilvl="2" w:tplc="44CEC900">
      <w:start w:val="1"/>
      <w:numFmt w:val="bullet"/>
      <w:suff w:val="tab"/>
      <w:lvlText w:val=""/>
      <w:lvlJc w:val="left"/>
      <w:pPr>
        <w:ind w:hanging="360" w:left="2868"/>
        <w:tabs>
          <w:tab w:val="left" w:pos="2868" w:leader="none"/>
        </w:tabs>
      </w:pPr>
      <w:rPr>
        <w:rFonts w:ascii="Wingdings" w:hAnsi="Wingdings"/>
      </w:rPr>
    </w:lvl>
    <w:lvl w:ilvl="3" w:tplc="42947EB8">
      <w:start w:val="1"/>
      <w:numFmt w:val="bullet"/>
      <w:suff w:val="tab"/>
      <w:lvlText w:val=""/>
      <w:lvlJc w:val="left"/>
      <w:pPr>
        <w:ind w:hanging="360" w:left="3588"/>
        <w:tabs>
          <w:tab w:val="left" w:pos="3588" w:leader="none"/>
        </w:tabs>
      </w:pPr>
      <w:rPr>
        <w:rFonts w:ascii="Symbol" w:hAnsi="Symbol"/>
      </w:rPr>
    </w:lvl>
    <w:lvl w:ilvl="4" w:tplc="2F0DC632">
      <w:start w:val="1"/>
      <w:numFmt w:val="bullet"/>
      <w:suff w:val="tab"/>
      <w:lvlText w:val="o"/>
      <w:lvlJc w:val="left"/>
      <w:pPr>
        <w:ind w:hanging="360" w:left="4308"/>
        <w:tabs>
          <w:tab w:val="left" w:pos="4308" w:leader="none"/>
        </w:tabs>
      </w:pPr>
      <w:rPr>
        <w:rFonts w:ascii="Courier New" w:hAnsi="Courier New"/>
      </w:rPr>
    </w:lvl>
    <w:lvl w:ilvl="5" w:tplc="2A8077D2">
      <w:start w:val="1"/>
      <w:numFmt w:val="bullet"/>
      <w:suff w:val="tab"/>
      <w:lvlText w:val=""/>
      <w:lvlJc w:val="left"/>
      <w:pPr>
        <w:ind w:hanging="360" w:left="5028"/>
        <w:tabs>
          <w:tab w:val="left" w:pos="5028" w:leader="none"/>
        </w:tabs>
      </w:pPr>
      <w:rPr>
        <w:rFonts w:ascii="Wingdings" w:hAnsi="Wingdings"/>
      </w:rPr>
    </w:lvl>
    <w:lvl w:ilvl="6" w:tplc="41047CDE">
      <w:start w:val="1"/>
      <w:numFmt w:val="bullet"/>
      <w:suff w:val="tab"/>
      <w:lvlText w:val=""/>
      <w:lvlJc w:val="left"/>
      <w:pPr>
        <w:ind w:hanging="360" w:left="5748"/>
        <w:tabs>
          <w:tab w:val="left" w:pos="5748" w:leader="none"/>
        </w:tabs>
      </w:pPr>
      <w:rPr>
        <w:rFonts w:ascii="Symbol" w:hAnsi="Symbol"/>
      </w:rPr>
    </w:lvl>
    <w:lvl w:ilvl="7" w:tplc="1FF220F5">
      <w:start w:val="1"/>
      <w:numFmt w:val="bullet"/>
      <w:suff w:val="tab"/>
      <w:lvlText w:val="o"/>
      <w:lvlJc w:val="left"/>
      <w:pPr>
        <w:ind w:hanging="360" w:left="6468"/>
        <w:tabs>
          <w:tab w:val="left" w:pos="6468" w:leader="none"/>
        </w:tabs>
      </w:pPr>
      <w:rPr>
        <w:rFonts w:ascii="Courier New" w:hAnsi="Courier New"/>
      </w:rPr>
    </w:lvl>
    <w:lvl w:ilvl="8" w:tplc="7C73EAF3">
      <w:start w:val="1"/>
      <w:numFmt w:val="bullet"/>
      <w:suff w:val="tab"/>
      <w:lvlText w:val=""/>
      <w:lvlJc w:val="left"/>
      <w:pPr>
        <w:ind w:hanging="360" w:left="7188"/>
        <w:tabs>
          <w:tab w:val="left" w:pos="7188" w:leader="none"/>
        </w:tabs>
      </w:pPr>
      <w:rPr>
        <w:rFonts w:ascii="Wingdings" w:hAnsi="Wingdings"/>
      </w:rPr>
    </w:lvl>
  </w:abstractNum>
  <w:abstractNum w:abstractNumId="9">
    <w:nsid w:val="7B88550F"/>
    <w:multiLevelType w:val="hybridMultilevel"/>
    <w:lvl w:ilvl="0" w:tplc="093ECB09">
      <w:start w:val="1"/>
      <w:numFmt w:val="bullet"/>
      <w:suff w:val="tab"/>
      <w:lvlText w:val=""/>
      <w:lvlJc w:val="left"/>
      <w:pPr>
        <w:ind w:hanging="360" w:left="720"/>
      </w:pPr>
      <w:rPr>
        <w:rFonts w:ascii="Symbol" w:hAnsi="Symbol"/>
      </w:rPr>
    </w:lvl>
    <w:lvl w:ilvl="1" w:tplc="50C9BADC">
      <w:start w:val="1"/>
      <w:numFmt w:val="bullet"/>
      <w:suff w:val="tab"/>
      <w:lvlText w:val="o"/>
      <w:lvlJc w:val="left"/>
      <w:pPr>
        <w:ind w:hanging="360" w:left="1440"/>
      </w:pPr>
      <w:rPr>
        <w:rFonts w:ascii="Courier New" w:hAnsi="Courier New"/>
      </w:rPr>
    </w:lvl>
    <w:lvl w:ilvl="2" w:tplc="6A1071CA">
      <w:start w:val="1"/>
      <w:numFmt w:val="bullet"/>
      <w:suff w:val="tab"/>
      <w:lvlText w:val=""/>
      <w:lvlJc w:val="left"/>
      <w:pPr>
        <w:ind w:hanging="360" w:left="2160"/>
      </w:pPr>
      <w:rPr>
        <w:rFonts w:ascii="Wingdings" w:hAnsi="Wingdings"/>
      </w:rPr>
    </w:lvl>
    <w:lvl w:ilvl="3" w:tplc="5A63A8FB">
      <w:start w:val="1"/>
      <w:numFmt w:val="bullet"/>
      <w:suff w:val="tab"/>
      <w:lvlText w:val=""/>
      <w:lvlJc w:val="left"/>
      <w:pPr>
        <w:ind w:hanging="360" w:left="2880"/>
      </w:pPr>
      <w:rPr>
        <w:rFonts w:ascii="Symbol" w:hAnsi="Symbol"/>
      </w:rPr>
    </w:lvl>
    <w:lvl w:ilvl="4" w:tplc="47ACC25B">
      <w:start w:val="1"/>
      <w:numFmt w:val="bullet"/>
      <w:suff w:val="tab"/>
      <w:lvlText w:val="o"/>
      <w:lvlJc w:val="left"/>
      <w:pPr>
        <w:ind w:hanging="360" w:left="3600"/>
      </w:pPr>
      <w:rPr>
        <w:rFonts w:ascii="Courier New" w:hAnsi="Courier New"/>
      </w:rPr>
    </w:lvl>
    <w:lvl w:ilvl="5" w:tplc="609EC72B">
      <w:start w:val="1"/>
      <w:numFmt w:val="bullet"/>
      <w:suff w:val="tab"/>
      <w:lvlText w:val=""/>
      <w:lvlJc w:val="left"/>
      <w:pPr>
        <w:ind w:hanging="360" w:left="4320"/>
      </w:pPr>
      <w:rPr>
        <w:rFonts w:ascii="Wingdings" w:hAnsi="Wingdings"/>
      </w:rPr>
    </w:lvl>
    <w:lvl w:ilvl="6" w:tplc="30E9F454">
      <w:start w:val="1"/>
      <w:numFmt w:val="bullet"/>
      <w:suff w:val="tab"/>
      <w:lvlText w:val=""/>
      <w:lvlJc w:val="left"/>
      <w:pPr>
        <w:ind w:hanging="360" w:left="5040"/>
      </w:pPr>
      <w:rPr>
        <w:rFonts w:ascii="Symbol" w:hAnsi="Symbol"/>
      </w:rPr>
    </w:lvl>
    <w:lvl w:ilvl="7" w:tplc="004892D0">
      <w:start w:val="1"/>
      <w:numFmt w:val="bullet"/>
      <w:suff w:val="tab"/>
      <w:lvlText w:val="o"/>
      <w:lvlJc w:val="left"/>
      <w:pPr>
        <w:ind w:hanging="360" w:left="5760"/>
      </w:pPr>
      <w:rPr>
        <w:rFonts w:ascii="Courier New" w:hAnsi="Courier New"/>
      </w:rPr>
    </w:lvl>
    <w:lvl w:ilvl="8" w:tplc="1FC61E6C">
      <w:start w:val="1"/>
      <w:numFmt w:val="bullet"/>
      <w:suff w:val="tab"/>
      <w:lvlText w:val=""/>
      <w:lvlJc w:val="left"/>
      <w:pPr>
        <w:ind w:hanging="360" w:left="6480"/>
      </w:pPr>
      <w:rPr>
        <w:rFonts w:ascii="Wingdings" w:hAnsi="Wingdings"/>
      </w:rPr>
    </w:lvl>
  </w:abstractNum>
  <w:abstractNum w:abstractNumId="10">
    <w:nsid w:val="7C910E11"/>
    <w:multiLevelType w:val="hybridMultilevel"/>
    <w:lvl w:ilvl="0" w:tplc="00CE66D0">
      <w:start w:val="1"/>
      <w:numFmt w:val="bullet"/>
      <w:suff w:val="tab"/>
      <w:lvlText w:val=""/>
      <w:lvlJc w:val="left"/>
      <w:pPr>
        <w:ind w:hanging="360" w:left="720"/>
      </w:pPr>
      <w:rPr>
        <w:rFonts w:ascii="Wingdings" w:hAnsi="Wingdings"/>
      </w:rPr>
    </w:lvl>
    <w:lvl w:ilvl="1" w:tplc="37932649">
      <w:start w:val="1"/>
      <w:numFmt w:val="bullet"/>
      <w:suff w:val="tab"/>
      <w:lvlText w:val="o"/>
      <w:lvlJc w:val="left"/>
      <w:pPr>
        <w:ind w:hanging="360" w:left="1440"/>
      </w:pPr>
      <w:rPr>
        <w:rFonts w:ascii="Courier New" w:hAnsi="Courier New"/>
      </w:rPr>
    </w:lvl>
    <w:lvl w:ilvl="2" w:tplc="5BFFC1A2">
      <w:start w:val="1"/>
      <w:numFmt w:val="bullet"/>
      <w:suff w:val="tab"/>
      <w:lvlText w:val=""/>
      <w:lvlJc w:val="left"/>
      <w:pPr>
        <w:ind w:hanging="360" w:left="2160"/>
      </w:pPr>
      <w:rPr>
        <w:rFonts w:ascii="Wingdings" w:hAnsi="Wingdings"/>
      </w:rPr>
    </w:lvl>
    <w:lvl w:ilvl="3" w:tplc="6D20E87F">
      <w:start w:val="1"/>
      <w:numFmt w:val="bullet"/>
      <w:suff w:val="tab"/>
      <w:lvlText w:val=""/>
      <w:lvlJc w:val="left"/>
      <w:pPr>
        <w:ind w:hanging="360" w:left="2880"/>
      </w:pPr>
      <w:rPr>
        <w:rFonts w:ascii="Symbol" w:hAnsi="Symbol"/>
      </w:rPr>
    </w:lvl>
    <w:lvl w:ilvl="4" w:tplc="08906D58">
      <w:start w:val="1"/>
      <w:numFmt w:val="bullet"/>
      <w:suff w:val="tab"/>
      <w:lvlText w:val="o"/>
      <w:lvlJc w:val="left"/>
      <w:pPr>
        <w:ind w:hanging="360" w:left="3600"/>
      </w:pPr>
      <w:rPr>
        <w:rFonts w:ascii="Courier New" w:hAnsi="Courier New"/>
      </w:rPr>
    </w:lvl>
    <w:lvl w:ilvl="5" w:tplc="2A6CB781">
      <w:start w:val="1"/>
      <w:numFmt w:val="bullet"/>
      <w:suff w:val="tab"/>
      <w:lvlText w:val=""/>
      <w:lvlJc w:val="left"/>
      <w:pPr>
        <w:ind w:hanging="360" w:left="4320"/>
      </w:pPr>
      <w:rPr>
        <w:rFonts w:ascii="Wingdings" w:hAnsi="Wingdings"/>
      </w:rPr>
    </w:lvl>
    <w:lvl w:ilvl="6" w:tplc="13A0A5F1">
      <w:start w:val="1"/>
      <w:numFmt w:val="bullet"/>
      <w:suff w:val="tab"/>
      <w:lvlText w:val=""/>
      <w:lvlJc w:val="left"/>
      <w:pPr>
        <w:ind w:hanging="360" w:left="5040"/>
      </w:pPr>
      <w:rPr>
        <w:rFonts w:ascii="Symbol" w:hAnsi="Symbol"/>
      </w:rPr>
    </w:lvl>
    <w:lvl w:ilvl="7" w:tplc="61CFD3AB">
      <w:start w:val="1"/>
      <w:numFmt w:val="bullet"/>
      <w:suff w:val="tab"/>
      <w:lvlText w:val="o"/>
      <w:lvlJc w:val="left"/>
      <w:pPr>
        <w:ind w:hanging="360" w:left="5760"/>
      </w:pPr>
      <w:rPr>
        <w:rFonts w:ascii="Courier New" w:hAnsi="Courier New"/>
      </w:rPr>
    </w:lvl>
    <w:lvl w:ilvl="8" w:tplc="02791175">
      <w:start w:val="1"/>
      <w:numFmt w:val="bullet"/>
      <w:suff w:val="tab"/>
      <w:lvlText w:val=""/>
      <w:lvlJc w:val="left"/>
      <w:pPr>
        <w:ind w:hanging="360" w:left="6480"/>
      </w:pPr>
      <w:rPr>
        <w:rFonts w:ascii="Wingdings" w:hAnsi="Wingdings"/>
      </w:rPr>
    </w:lvl>
  </w:abstractNum>
  <w:num w:numId="1">
    <w:abstractNumId w:val="6"/>
  </w:num>
  <w:num w:numId="2">
    <w:abstractNumId w:val="8"/>
  </w:num>
  <w:num w:numId="3">
    <w:abstractNumId w:val="0"/>
  </w:num>
  <w:num w:numId="4">
    <w:abstractNumId w:val="3"/>
  </w:num>
  <w:num w:numId="5">
    <w:abstractNumId w:val="9"/>
  </w:num>
  <w:num w:numId="6">
    <w:abstractNumId w:val="5"/>
  </w:num>
  <w:num w:numId="7">
    <w:abstractNumId w:val="7"/>
  </w:num>
  <w:num w:numId="8">
    <w:abstractNumId w:val="1"/>
  </w:num>
  <w:num w:numId="9">
    <w:abstractNumId w:val="4"/>
  </w:num>
  <w:num w:numId="10">
    <w:abstractNumId w:val="2"/>
  </w:num>
  <w:num w:numId="11">
    <w:abstractNumId w:val="1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0"/>
    </w:rPr>
  </w:style>
  <w:style w:type="paragraph" w:styleId="P1">
    <w:name w:val="Bez proreda"/>
    <w:next w:val="P1"/>
    <w:qFormat/>
    <w:pPr/>
    <w:rPr>
      <w:sz w:val="22"/>
    </w:rPr>
  </w:style>
  <w:style w:type="paragraph" w:styleId="P2">
    <w:name w:val="No Spacing1"/>
    <w:next w:val="P2"/>
    <w:qFormat/>
    <w:pPr/>
    <w:rPr>
      <w:sz w:val="22"/>
    </w:rPr>
  </w:style>
  <w:style w:type="paragraph" w:styleId="P3">
    <w:name w:val="Naslov 1"/>
    <w:basedOn w:val="P0"/>
    <w:next w:val="P0"/>
    <w:link w:val="C4"/>
    <w:qFormat/>
    <w:pPr>
      <w:keepNext w:val="1"/>
      <w:outlineLvl w:val="0"/>
    </w:pPr>
    <w:rPr>
      <w:sz w:val="24"/>
    </w:rPr>
  </w:style>
  <w:style w:type="paragraph" w:styleId="P4">
    <w:name w:val="Naslov 2"/>
    <w:basedOn w:val="P0"/>
    <w:next w:val="P0"/>
    <w:link w:val="C5"/>
    <w:qFormat/>
    <w:pPr>
      <w:keepNext w:val="1"/>
      <w:ind w:left="4320"/>
      <w:jc w:val="center"/>
      <w:outlineLvl w:val="1"/>
    </w:pPr>
    <w:rPr>
      <w:b w:val="1"/>
      <w:sz w:val="24"/>
    </w:rPr>
  </w:style>
  <w:style w:type="paragraph" w:styleId="P5">
    <w:name w:val="Naslov 3"/>
    <w:basedOn w:val="P0"/>
    <w:next w:val="P0"/>
    <w:link w:val="C6"/>
    <w:qFormat/>
    <w:pPr>
      <w:keepNext w:val="1"/>
      <w:outlineLvl w:val="2"/>
    </w:pPr>
    <w:rPr>
      <w:b w:val="1"/>
      <w:sz w:val="24"/>
    </w:rPr>
  </w:style>
  <w:style w:type="paragraph" w:styleId="P6">
    <w:name w:val="Naslov 4"/>
    <w:basedOn w:val="P0"/>
    <w:next w:val="P0"/>
    <w:link w:val="C8"/>
    <w:qFormat/>
    <w:pPr>
      <w:keepNext w:val="1"/>
      <w:keepLines w:val="1"/>
      <w:spacing w:before="200"/>
      <w:outlineLvl w:val="3"/>
    </w:pPr>
    <w:rPr>
      <w:rFonts w:ascii="Cambria" w:hAnsi="Cambria"/>
      <w:b w:val="1"/>
      <w:i w:val="1"/>
      <w:color w:val="4F81BD"/>
    </w:rPr>
  </w:style>
  <w:style w:type="paragraph" w:styleId="P7">
    <w:name w:val="Tijelo teksta 2"/>
    <w:basedOn w:val="P0"/>
    <w:next w:val="P7"/>
    <w:link w:val="C7"/>
    <w:pPr>
      <w:jc w:val="both"/>
    </w:pPr>
    <w:rPr>
      <w:sz w:val="24"/>
    </w:rPr>
  </w:style>
  <w:style w:type="paragraph" w:styleId="P8">
    <w:name w:val="Zaglavlje"/>
    <w:basedOn w:val="P0"/>
    <w:next w:val="P8"/>
    <w:link w:val="C9"/>
    <w:pPr>
      <w:tabs>
        <w:tab w:val="center" w:pos="4536" w:leader="none"/>
        <w:tab w:val="right" w:pos="9072" w:leader="none"/>
      </w:tabs>
    </w:pPr>
    <w:rPr/>
  </w:style>
  <w:style w:type="paragraph" w:styleId="P9">
    <w:name w:val="Podnožje"/>
    <w:basedOn w:val="P0"/>
    <w:next w:val="P9"/>
    <w:link w:val="C10"/>
    <w:pPr>
      <w:tabs>
        <w:tab w:val="center" w:pos="4536" w:leader="none"/>
        <w:tab w:val="right" w:pos="9072" w:leader="none"/>
      </w:tabs>
    </w:pPr>
    <w:rPr/>
  </w:style>
  <w:style w:type="paragraph" w:styleId="P10">
    <w:name w:val="Odlomak popisa"/>
    <w:basedOn w:val="P0"/>
    <w:next w:val="P10"/>
    <w:qFormat/>
    <w:pPr>
      <w:ind w:left="720"/>
      <w:contextualSpacing w:val="1"/>
    </w:pPr>
    <w:rPr/>
  </w:style>
  <w:style w:type="paragraph" w:styleId="P11">
    <w:name w:val="Uvučeno tijelo teksta"/>
    <w:basedOn w:val="P0"/>
    <w:next w:val="P11"/>
    <w:pPr>
      <w:spacing w:after="120"/>
      <w:ind w:left="283"/>
    </w:pPr>
    <w:rPr/>
  </w:style>
  <w:style w:type="paragraph" w:styleId="P12">
    <w:name w:val="Tekst balončića"/>
    <w:basedOn w:val="P0"/>
    <w:next w:val="P12"/>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Naslov 1 Char"/>
    <w:link w:val="P3"/>
    <w:rPr>
      <w:sz w:val="24"/>
    </w:rPr>
  </w:style>
  <w:style w:type="character" w:styleId="C5">
    <w:name w:val="Naslov 2 Char"/>
    <w:link w:val="P4"/>
    <w:rPr>
      <w:b w:val="1"/>
      <w:sz w:val="24"/>
    </w:rPr>
  </w:style>
  <w:style w:type="character" w:styleId="C6">
    <w:name w:val="Naslov 3 Char"/>
    <w:link w:val="P5"/>
    <w:rPr>
      <w:b w:val="1"/>
      <w:sz w:val="24"/>
    </w:rPr>
  </w:style>
  <w:style w:type="character" w:styleId="C7">
    <w:name w:val="Tijelo teksta 2 Char"/>
    <w:link w:val="P7"/>
    <w:rPr>
      <w:sz w:val="24"/>
    </w:rPr>
  </w:style>
  <w:style w:type="character" w:styleId="C8">
    <w:name w:val="Naslov 4 Char"/>
    <w:link w:val="P6"/>
    <w:rPr>
      <w:rFonts w:ascii="Cambria" w:hAnsi="Cambria"/>
      <w:b w:val="1"/>
      <w:i w:val="1"/>
      <w:color w:val="4F81BD"/>
    </w:rPr>
  </w:style>
  <w:style w:type="character" w:styleId="C9">
    <w:name w:val="Zaglavlje Char"/>
    <w:link w:val="P8"/>
    <w:rPr/>
  </w:style>
  <w:style w:type="character" w:styleId="C10">
    <w:name w:val="Podnožje Char"/>
    <w:link w:val="P9"/>
    <w:rPr/>
  </w:style>
  <w:style w:type="character" w:styleId="C11">
    <w:name w:val="Hiperveza"/>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qFormat/>
    <w:tblPr>
      <w:tblInd w:w="0" w:type="dxa"/>
      <w:tblCellMar>
        <w:top w:w="0" w:type="dxa"/>
        <w:left w:w="108" w:type="dxa"/>
        <w:bottom w:w="0" w:type="dxa"/>
        <w:right w:w="108" w:type="dxa"/>
      </w:tblCellMar>
    </w:tblPr>
    <w:trPr/>
    <w:tcPr/>
  </w:style>
  <w:style w:type="table" w:styleId="T3">
    <w:name w:val="Rešetka tablice"/>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TatjanaK</dc:creator>
  <dcterms:created xsi:type="dcterms:W3CDTF">2019-10-30T09:53:00Z</dcterms:created>
  <cp:lastModifiedBy>Zvonko Tušek</cp:lastModifiedBy>
  <cp:lastPrinted>2019-04-02T08:18:00Z</cp:lastPrinted>
  <dcterms:modified xsi:type="dcterms:W3CDTF">2019-10-30T09:55:36Z</dcterms:modified>
  <cp:revision>3</cp:revision>
  <dc:title>Upravni odjel za gospodarstvo i turizam</dc:title>
</cp:coreProperties>
</file>