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546E" w:rsidRDefault="0029546E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0FD2" w:rsidRDefault="006A0FD2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57E34" w:rsidRPr="00A57E34" w:rsidRDefault="00A57E34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 xml:space="preserve">Upravni odjel za poslove </w:t>
      </w:r>
    </w:p>
    <w:p w:rsidR="00A57E34" w:rsidRPr="00A57E34" w:rsidRDefault="00A57E34" w:rsidP="00A57E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7E34">
        <w:rPr>
          <w:rFonts w:ascii="Times New Roman" w:hAnsi="Times New Roman"/>
          <w:b/>
          <w:sz w:val="24"/>
        </w:rPr>
        <w:t>Županijske skupštine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 w:rsidR="00D93A96">
        <w:rPr>
          <w:rFonts w:ascii="Times New Roman" w:hAnsi="Times New Roman"/>
          <w:sz w:val="24"/>
        </w:rPr>
        <w:t>024-07/22-01/12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D93A96">
        <w:rPr>
          <w:rFonts w:ascii="Times New Roman" w:hAnsi="Times New Roman"/>
          <w:sz w:val="24"/>
        </w:rPr>
        <w:t>2140-05-22-1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Krapina,</w:t>
      </w:r>
      <w:r w:rsidR="00D93A96">
        <w:rPr>
          <w:rFonts w:ascii="Times New Roman" w:hAnsi="Times New Roman"/>
          <w:sz w:val="24"/>
        </w:rPr>
        <w:t xml:space="preserve"> 3. lipnja 2022.</w:t>
      </w: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A57E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8333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temelju članka 11. Zakona o pravu na pristup informacijama („Narodne novine“, broj 25/13. i 85/15.), Kodeksa savjetovanja sa zainteresiranom javnošću u postupcima donošenja općih akata Krapinsko-zagorske županije („Službeni glasnik Krapinsko-zagorske županije“, broj 24/14.) upućuje se 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:rsidR="00A57E34" w:rsidRDefault="00A57E34" w:rsidP="00973C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:rsidR="00A57E34" w:rsidRDefault="00A57E34" w:rsidP="00973C76">
      <w:pPr>
        <w:pStyle w:val="Bezproreda"/>
      </w:pPr>
      <w:r w:rsidRPr="00A57E34">
        <w:t>u postupku donošenja Kodeksa ponašanja članova Županijske skupštine i članova radnih tijela Županijske skupštine Krapinsko – zagorske županije</w:t>
      </w:r>
    </w:p>
    <w:p w:rsidR="00A57E34" w:rsidRDefault="00A57E34" w:rsidP="00973C76">
      <w:pPr>
        <w:pStyle w:val="Bezproreda"/>
        <w:jc w:val="both"/>
      </w:pPr>
    </w:p>
    <w:p w:rsidR="00A57E34" w:rsidRDefault="00A57E34" w:rsidP="00973C76">
      <w:pPr>
        <w:pStyle w:val="Bezproreda"/>
        <w:tabs>
          <w:tab w:val="left" w:pos="202"/>
        </w:tabs>
        <w:jc w:val="both"/>
        <w:rPr>
          <w:b w:val="0"/>
        </w:rPr>
      </w:pPr>
      <w:r>
        <w:rPr>
          <w:b w:val="0"/>
        </w:rPr>
        <w:t xml:space="preserve">Dana 25. prosinca 2021. godine na snagu je stupio Zakon o sprječavanju sukoba interesa („Narodne novine“, broj 143/21). </w:t>
      </w:r>
    </w:p>
    <w:p w:rsidR="00973C76" w:rsidRDefault="00973C76" w:rsidP="00973C76">
      <w:pPr>
        <w:pStyle w:val="Bezproreda"/>
        <w:tabs>
          <w:tab w:val="left" w:pos="202"/>
        </w:tabs>
        <w:jc w:val="both"/>
        <w:rPr>
          <w:b w:val="0"/>
        </w:rPr>
      </w:pPr>
    </w:p>
    <w:p w:rsidR="00A57E34" w:rsidRDefault="00494EEF" w:rsidP="00973C76">
      <w:pPr>
        <w:pStyle w:val="Bezproreda"/>
        <w:tabs>
          <w:tab w:val="left" w:pos="202"/>
        </w:tabs>
        <w:jc w:val="both"/>
        <w:rPr>
          <w:b w:val="0"/>
        </w:rPr>
      </w:pPr>
      <w:r>
        <w:rPr>
          <w:b w:val="0"/>
        </w:rPr>
        <w:t xml:space="preserve">Temeljem članka </w:t>
      </w:r>
      <w:r w:rsidR="00A57E34">
        <w:rPr>
          <w:b w:val="0"/>
        </w:rPr>
        <w:t xml:space="preserve">4. Zakona o sprječavanju sukoba interesa Županijska skupština dužna je donijeti kodeks ponašanja koji se odnosi na članove Županijske skupštine i sadrži odredbe o sprječavanju sukoba interesa, načinu praćenja primjene kodeksa, kao i o tijelu koje odlučuje u drugom stupnju o odlukama Županijske skupštine o povredama kodeksa koji su u njegovoj nadležnosti. </w:t>
      </w:r>
    </w:p>
    <w:p w:rsidR="00973C76" w:rsidRDefault="00973C76" w:rsidP="00973C76">
      <w:pPr>
        <w:pStyle w:val="Bezproreda"/>
        <w:tabs>
          <w:tab w:val="left" w:pos="202"/>
        </w:tabs>
        <w:jc w:val="both"/>
        <w:rPr>
          <w:b w:val="0"/>
        </w:rPr>
      </w:pPr>
    </w:p>
    <w:p w:rsidR="00A57E34" w:rsidRPr="00A57E34" w:rsidRDefault="00E27BF5" w:rsidP="00973C76">
      <w:pPr>
        <w:pStyle w:val="Bezproreda"/>
        <w:tabs>
          <w:tab w:val="left" w:pos="202"/>
        </w:tabs>
        <w:jc w:val="both"/>
        <w:rPr>
          <w:b w:val="0"/>
        </w:rPr>
      </w:pPr>
      <w:r>
        <w:rPr>
          <w:b w:val="0"/>
        </w:rPr>
        <w:t>Nacrtom ko</w:t>
      </w:r>
      <w:r w:rsidR="00FC7E2C">
        <w:rPr>
          <w:b w:val="0"/>
        </w:rPr>
        <w:t>deks</w:t>
      </w:r>
      <w:r>
        <w:rPr>
          <w:b w:val="0"/>
        </w:rPr>
        <w:t>a</w:t>
      </w:r>
      <w:r w:rsidR="00FC7E2C">
        <w:rPr>
          <w:b w:val="0"/>
        </w:rPr>
        <w:t xml:space="preserve"> ponašanja članova Županijske skupštine i članova radnih tijela Županijske skupštine</w:t>
      </w:r>
      <w:r w:rsidR="00973C76">
        <w:rPr>
          <w:b w:val="0"/>
        </w:rPr>
        <w:t xml:space="preserve"> (dalje u tekstu: Kodeks)</w:t>
      </w:r>
      <w:r>
        <w:rPr>
          <w:b w:val="0"/>
        </w:rPr>
        <w:t xml:space="preserve"> </w:t>
      </w:r>
      <w:r w:rsidR="00FC7E2C">
        <w:rPr>
          <w:b w:val="0"/>
        </w:rPr>
        <w:t>utvrđuju se načela i smjernice ponašanja na temelju kojih isti postupaju tijekom obnašanja dužn</w:t>
      </w:r>
      <w:r>
        <w:rPr>
          <w:b w:val="0"/>
        </w:rPr>
        <w:t>osti, razrađuju pojedina pitanja</w:t>
      </w:r>
      <w:r w:rsidR="00FC7E2C">
        <w:rPr>
          <w:b w:val="0"/>
        </w:rPr>
        <w:t xml:space="preserve"> integriteta, određ</w:t>
      </w:r>
      <w:r w:rsidR="004C5571">
        <w:rPr>
          <w:b w:val="0"/>
        </w:rPr>
        <w:t>uju tijela nadležno za nadzor primjene K</w:t>
      </w:r>
      <w:r w:rsidR="00FC7E2C">
        <w:rPr>
          <w:b w:val="0"/>
        </w:rPr>
        <w:t xml:space="preserve">odeksa i druga </w:t>
      </w:r>
      <w:r w:rsidR="004C5571">
        <w:rPr>
          <w:b w:val="0"/>
        </w:rPr>
        <w:t>pitanja od značaja za provedbu K</w:t>
      </w:r>
      <w:r w:rsidR="00FC7E2C">
        <w:rPr>
          <w:b w:val="0"/>
        </w:rPr>
        <w:t xml:space="preserve">odeksa. </w:t>
      </w:r>
    </w:p>
    <w:p w:rsidR="00A57E34" w:rsidRDefault="00A57E34" w:rsidP="00973C76">
      <w:pPr>
        <w:pStyle w:val="Bezproreda"/>
        <w:jc w:val="both"/>
      </w:pP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</w:t>
      </w:r>
      <w:r>
        <w:t xml:space="preserve"> </w:t>
      </w:r>
      <w:r>
        <w:rPr>
          <w:rFonts w:ascii="Times New Roman" w:hAnsi="Times New Roman"/>
          <w:sz w:val="24"/>
        </w:rPr>
        <w:t>odredbama članka 11. Zakona o pravu na pristup informacijama („Narodne novine“, broj 25/13. i 85/15.) i odredbama Kodeksa savjetovanja sa zainteresiranom javnošću u postupcima donošenja općih akata Krapinsko-zagorske županije („Službeni glasnik Krapinsko-zagorske županije“, broj 24/14.) poziva se zainteresirana javnost da svojim prijedlozima i sugestijama pridonese kvaliteti</w:t>
      </w:r>
      <w:r w:rsidR="00973C76">
        <w:rPr>
          <w:rFonts w:ascii="Times New Roman" w:hAnsi="Times New Roman"/>
          <w:sz w:val="24"/>
        </w:rPr>
        <w:t xml:space="preserve"> donošenja Kodeksa</w:t>
      </w:r>
      <w:r>
        <w:rPr>
          <w:rFonts w:ascii="Times New Roman" w:hAnsi="Times New Roman"/>
          <w:sz w:val="24"/>
        </w:rPr>
        <w:t>.</w:t>
      </w: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57E34" w:rsidRDefault="00A57E34" w:rsidP="00973C7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 i, oni prihvaćeni, ugraditi u konačni prijedlog nacrta općeg akta koji će se uputiti Županijskoj skupštini na donošenje. Svoje prijedloge možete u pisanom obliku poslati na adresu: Krapinsko-zagorska županija, Upravni odjel za poslove Županijske skupštine, Magistratska 1, Krapina, te na e-mail adresu: </w:t>
      </w:r>
      <w:hyperlink r:id="rId5" w:history="1">
        <w:r w:rsidR="0029546E" w:rsidRPr="00C95335">
          <w:rPr>
            <w:rStyle w:val="Hiperveza"/>
            <w:rFonts w:ascii="Times New Roman" w:hAnsi="Times New Roman"/>
            <w:sz w:val="24"/>
          </w:rPr>
          <w:t>ljiljana.malogorski@kzz.hr</w:t>
        </w:r>
      </w:hyperlink>
      <w:r w:rsidR="002954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zaključno s danom</w:t>
      </w:r>
      <w:r w:rsidR="00D93A96">
        <w:rPr>
          <w:rFonts w:ascii="Times New Roman" w:hAnsi="Times New Roman"/>
          <w:sz w:val="24"/>
        </w:rPr>
        <w:t xml:space="preserve"> </w:t>
      </w:r>
      <w:r w:rsidR="0083335F">
        <w:rPr>
          <w:rFonts w:ascii="Times New Roman" w:hAnsi="Times New Roman"/>
          <w:sz w:val="24"/>
        </w:rPr>
        <w:t>16. lipnja 2022. godine.</w:t>
      </w:r>
    </w:p>
    <w:p w:rsidR="00A57E34" w:rsidRPr="0083335F" w:rsidRDefault="00A57E34" w:rsidP="00973C7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r w:rsidRPr="0083335F">
        <w:rPr>
          <w:rFonts w:ascii="Times New Roman" w:hAnsi="Times New Roman"/>
          <w:b/>
          <w:sz w:val="24"/>
        </w:rPr>
        <w:t xml:space="preserve">PROČELNICA                                                                                                                              </w:t>
      </w:r>
    </w:p>
    <w:p w:rsidR="00D254FE" w:rsidRPr="0083335F" w:rsidRDefault="00A57E34" w:rsidP="0083335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3335F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Ljiljana Malogorski</w:t>
      </w:r>
    </w:p>
    <w:sectPr w:rsidR="00D254FE" w:rsidRPr="008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4278"/>
    <w:multiLevelType w:val="hybridMultilevel"/>
    <w:tmpl w:val="C19E4A5C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4"/>
    <w:rsid w:val="0029546E"/>
    <w:rsid w:val="00494EEF"/>
    <w:rsid w:val="004C5571"/>
    <w:rsid w:val="006A0FD2"/>
    <w:rsid w:val="00807A5C"/>
    <w:rsid w:val="0083335F"/>
    <w:rsid w:val="00973C76"/>
    <w:rsid w:val="00A57E34"/>
    <w:rsid w:val="00D254FE"/>
    <w:rsid w:val="00D93A96"/>
    <w:rsid w:val="00E11098"/>
    <w:rsid w:val="00E27BF5"/>
    <w:rsid w:val="00FC7E2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54A9-C0BE-4165-A1E6-30A9185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A57E34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2954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na.malogorski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8</cp:revision>
  <cp:lastPrinted>2022-06-06T10:48:00Z</cp:lastPrinted>
  <dcterms:created xsi:type="dcterms:W3CDTF">2022-06-03T06:06:00Z</dcterms:created>
  <dcterms:modified xsi:type="dcterms:W3CDTF">2022-06-06T10:49:00Z</dcterms:modified>
</cp:coreProperties>
</file>