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218" w:rsidRPr="002F0218" w:rsidRDefault="002F0218" w:rsidP="002F021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p w:rsidR="002F0218" w:rsidRPr="002F0218" w:rsidRDefault="002F0218" w:rsidP="002F021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640B1A" w:rsidRPr="00640B1A" w:rsidRDefault="002F0218" w:rsidP="00640B1A">
      <w:pPr>
        <w:rPr>
          <w:rFonts w:ascii="Times New Roman" w:eastAsia="Times New Roman" w:hAnsi="Times New Roman"/>
          <w:b/>
          <w:sz w:val="24"/>
          <w:szCs w:val="24"/>
          <w:lang w:val="en-GB"/>
        </w:rPr>
      </w:pPr>
      <w:r w:rsidRPr="002F0218">
        <w:rPr>
          <w:rFonts w:ascii="Times New Roman" w:eastAsia="Times New Roman" w:hAnsi="Times New Roman"/>
          <w:sz w:val="24"/>
          <w:szCs w:val="24"/>
        </w:rPr>
        <w:t xml:space="preserve">   </w:t>
      </w:r>
      <w:r w:rsidR="00640B1A" w:rsidRPr="00640B1A">
        <w:rPr>
          <w:rFonts w:ascii="Times New Roman" w:eastAsia="Times New Roman" w:hAnsi="Times New Roman"/>
          <w:b/>
          <w:sz w:val="24"/>
          <w:szCs w:val="24"/>
          <w:lang w:val="en-GB"/>
        </w:rPr>
        <w:t xml:space="preserve">     </w:t>
      </w:r>
      <w:r w:rsidR="00640B1A">
        <w:rPr>
          <w:rFonts w:ascii="Times New Roman" w:eastAsia="Times New Roman" w:hAnsi="Times New Roman"/>
          <w:b/>
          <w:sz w:val="24"/>
          <w:szCs w:val="24"/>
          <w:lang w:val="en-GB"/>
        </w:rPr>
        <w:t xml:space="preserve">              </w:t>
      </w:r>
      <w:r w:rsidR="00640B1A" w:rsidRPr="00640B1A">
        <w:rPr>
          <w:rFonts w:ascii="Times New Roman" w:eastAsia="Times New Roman" w:hAnsi="Times New Roman"/>
          <w:b/>
          <w:sz w:val="24"/>
          <w:szCs w:val="24"/>
          <w:lang w:val="en-GB"/>
        </w:rPr>
        <w:t xml:space="preserve">      </w:t>
      </w:r>
      <w:r w:rsidR="00E5727C" w:rsidRPr="00640B1A">
        <w:rPr>
          <w:rFonts w:ascii="Times New Roman" w:eastAsia="Times New Roman" w:hAnsi="Times New Roman"/>
          <w:b/>
          <w:noProof/>
          <w:sz w:val="24"/>
          <w:szCs w:val="24"/>
          <w:lang w:eastAsia="hr-HR"/>
        </w:rPr>
        <w:drawing>
          <wp:inline distT="0" distB="0" distL="0" distR="0">
            <wp:extent cx="523875" cy="666750"/>
            <wp:effectExtent l="0" t="0" r="0" b="0"/>
            <wp:docPr id="1" name="Picture 0" descr="grb_3d_za_do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grb_3d_za_doc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0B1A" w:rsidRPr="00640B1A" w:rsidRDefault="00640B1A" w:rsidP="00640B1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en-GB"/>
        </w:rPr>
      </w:pPr>
      <w:r w:rsidRPr="00640B1A">
        <w:rPr>
          <w:rFonts w:ascii="Times New Roman" w:eastAsia="Times New Roman" w:hAnsi="Times New Roman"/>
          <w:sz w:val="24"/>
          <w:szCs w:val="24"/>
          <w:lang w:val="en-GB"/>
        </w:rPr>
        <w:t xml:space="preserve">            </w:t>
      </w:r>
      <w:r w:rsidRPr="00640B1A">
        <w:rPr>
          <w:rFonts w:ascii="Times New Roman" w:eastAsia="Times New Roman" w:hAnsi="Times New Roman"/>
          <w:b/>
          <w:sz w:val="24"/>
          <w:szCs w:val="24"/>
          <w:lang w:val="en-GB"/>
        </w:rPr>
        <w:t>REPUBLIKA HRVATSKA</w:t>
      </w:r>
      <w:r w:rsidRPr="00640B1A">
        <w:rPr>
          <w:rFonts w:ascii="Times New Roman" w:eastAsia="Times New Roman" w:hAnsi="Times New Roman"/>
          <w:b/>
          <w:sz w:val="24"/>
          <w:szCs w:val="24"/>
          <w:lang w:val="en-GB"/>
        </w:rPr>
        <w:br/>
        <w:t xml:space="preserve">  KRAPINSKO-ZAGORSKA ŽUPANIJA</w:t>
      </w:r>
    </w:p>
    <w:p w:rsidR="006E2D81" w:rsidRPr="00640B1A" w:rsidRDefault="00230264" w:rsidP="006E2D81">
      <w:pPr>
        <w:keepNext/>
        <w:spacing w:after="0" w:line="240" w:lineRule="auto"/>
        <w:outlineLvl w:val="2"/>
        <w:rPr>
          <w:rFonts w:ascii="Times New Roman" w:eastAsia="Times New Roman" w:hAnsi="Times New Roman"/>
          <w:b/>
          <w:sz w:val="24"/>
          <w:szCs w:val="24"/>
          <w:lang w:eastAsia="x-none"/>
        </w:rPr>
      </w:pPr>
      <w:r>
        <w:rPr>
          <w:rFonts w:ascii="Times New Roman" w:eastAsia="Times New Roman" w:hAnsi="Times New Roman"/>
          <w:b/>
          <w:sz w:val="24"/>
          <w:szCs w:val="24"/>
          <w:lang w:eastAsia="x-none"/>
        </w:rPr>
        <w:t xml:space="preserve">     </w:t>
      </w:r>
      <w:r w:rsidR="006E2D81" w:rsidRPr="00640B1A">
        <w:rPr>
          <w:rFonts w:ascii="Times New Roman" w:eastAsia="Times New Roman" w:hAnsi="Times New Roman"/>
          <w:b/>
          <w:sz w:val="24"/>
          <w:szCs w:val="24"/>
          <w:lang w:val="x-none" w:eastAsia="x-none"/>
        </w:rPr>
        <w:t xml:space="preserve">Upravni odjel za </w:t>
      </w:r>
      <w:r w:rsidR="006E2D81" w:rsidRPr="00640B1A">
        <w:rPr>
          <w:rFonts w:ascii="Times New Roman" w:eastAsia="Times New Roman" w:hAnsi="Times New Roman"/>
          <w:b/>
          <w:sz w:val="24"/>
          <w:szCs w:val="24"/>
          <w:lang w:eastAsia="x-none"/>
        </w:rPr>
        <w:t>financije</w:t>
      </w:r>
      <w:r>
        <w:rPr>
          <w:rFonts w:ascii="Times New Roman" w:eastAsia="Times New Roman" w:hAnsi="Times New Roman"/>
          <w:b/>
          <w:sz w:val="24"/>
          <w:szCs w:val="24"/>
          <w:lang w:eastAsia="x-none"/>
        </w:rPr>
        <w:t xml:space="preserve"> i</w:t>
      </w:r>
      <w:r w:rsidR="006E2D81">
        <w:rPr>
          <w:rFonts w:ascii="Times New Roman" w:eastAsia="Times New Roman" w:hAnsi="Times New Roman"/>
          <w:b/>
          <w:sz w:val="24"/>
          <w:szCs w:val="24"/>
          <w:lang w:eastAsia="x-none"/>
        </w:rPr>
        <w:t xml:space="preserve"> </w:t>
      </w:r>
      <w:r w:rsidR="006E2D81" w:rsidRPr="00640B1A">
        <w:rPr>
          <w:rFonts w:ascii="Times New Roman" w:eastAsia="Times New Roman" w:hAnsi="Times New Roman"/>
          <w:b/>
          <w:sz w:val="24"/>
          <w:szCs w:val="24"/>
          <w:lang w:eastAsia="x-none"/>
        </w:rPr>
        <w:t xml:space="preserve">proračun </w:t>
      </w:r>
      <w:r>
        <w:rPr>
          <w:rFonts w:ascii="Times New Roman" w:eastAsia="Times New Roman" w:hAnsi="Times New Roman"/>
          <w:b/>
          <w:sz w:val="24"/>
          <w:szCs w:val="24"/>
          <w:lang w:eastAsia="x-none"/>
        </w:rPr>
        <w:t xml:space="preserve"> </w:t>
      </w:r>
    </w:p>
    <w:p w:rsidR="006E2D81" w:rsidRPr="001960F0" w:rsidRDefault="006E2D81" w:rsidP="006E2D81">
      <w:pPr>
        <w:keepNext/>
        <w:spacing w:before="120" w:after="0" w:line="240" w:lineRule="auto"/>
        <w:outlineLvl w:val="0"/>
        <w:rPr>
          <w:rFonts w:ascii="Times New Roman" w:eastAsia="Times New Roman" w:hAnsi="Times New Roman"/>
          <w:sz w:val="24"/>
          <w:szCs w:val="24"/>
        </w:rPr>
      </w:pPr>
      <w:r w:rsidRPr="001960F0">
        <w:rPr>
          <w:rFonts w:ascii="Times New Roman" w:eastAsia="Times New Roman" w:hAnsi="Times New Roman"/>
          <w:sz w:val="24"/>
          <w:szCs w:val="24"/>
        </w:rPr>
        <w:t xml:space="preserve">KLASA: </w:t>
      </w:r>
      <w:r w:rsidR="001960F0" w:rsidRPr="001960F0">
        <w:rPr>
          <w:rFonts w:ascii="Times New Roman" w:eastAsia="Times New Roman" w:hAnsi="Times New Roman"/>
          <w:sz w:val="24"/>
          <w:szCs w:val="24"/>
        </w:rPr>
        <w:t>400-01/19-01/51</w:t>
      </w:r>
    </w:p>
    <w:p w:rsidR="006E2D81" w:rsidRPr="001960F0" w:rsidRDefault="006E2D81" w:rsidP="006E2D8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960F0">
        <w:rPr>
          <w:rFonts w:ascii="Times New Roman" w:eastAsia="Times New Roman" w:hAnsi="Times New Roman"/>
          <w:sz w:val="24"/>
          <w:szCs w:val="24"/>
        </w:rPr>
        <w:t xml:space="preserve">URBROJ: </w:t>
      </w:r>
      <w:r w:rsidR="001960F0" w:rsidRPr="001960F0">
        <w:rPr>
          <w:rFonts w:ascii="Times New Roman" w:eastAsia="Times New Roman" w:hAnsi="Times New Roman"/>
          <w:sz w:val="24"/>
          <w:szCs w:val="24"/>
        </w:rPr>
        <w:t>2140/01-07-19-3</w:t>
      </w:r>
    </w:p>
    <w:p w:rsidR="006E2D81" w:rsidRPr="002909DD" w:rsidRDefault="006E2D81" w:rsidP="006E2D8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909DD">
        <w:rPr>
          <w:rFonts w:ascii="Times New Roman" w:eastAsia="Times New Roman" w:hAnsi="Times New Roman"/>
          <w:sz w:val="24"/>
          <w:szCs w:val="24"/>
        </w:rPr>
        <w:t xml:space="preserve">Krapina, </w:t>
      </w:r>
      <w:r w:rsidR="001D5051">
        <w:rPr>
          <w:rFonts w:ascii="Times New Roman" w:eastAsia="Times New Roman" w:hAnsi="Times New Roman"/>
          <w:sz w:val="24"/>
          <w:szCs w:val="24"/>
        </w:rPr>
        <w:t>1</w:t>
      </w:r>
      <w:r w:rsidR="00B83019">
        <w:rPr>
          <w:rFonts w:ascii="Times New Roman" w:eastAsia="Times New Roman" w:hAnsi="Times New Roman"/>
          <w:sz w:val="24"/>
          <w:szCs w:val="24"/>
        </w:rPr>
        <w:t>1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  <w:r w:rsidR="005E5342">
        <w:rPr>
          <w:rFonts w:ascii="Times New Roman" w:eastAsia="Times New Roman" w:hAnsi="Times New Roman"/>
          <w:sz w:val="24"/>
          <w:szCs w:val="24"/>
        </w:rPr>
        <w:t>listopad</w:t>
      </w:r>
      <w:r>
        <w:rPr>
          <w:rFonts w:ascii="Times New Roman" w:eastAsia="Times New Roman" w:hAnsi="Times New Roman"/>
          <w:sz w:val="24"/>
          <w:szCs w:val="24"/>
        </w:rPr>
        <w:t xml:space="preserve"> 201</w:t>
      </w:r>
      <w:r w:rsidR="00B83019">
        <w:rPr>
          <w:rFonts w:ascii="Times New Roman" w:eastAsia="Times New Roman" w:hAnsi="Times New Roman"/>
          <w:sz w:val="24"/>
          <w:szCs w:val="24"/>
        </w:rPr>
        <w:t>9</w:t>
      </w:r>
      <w:r w:rsidRPr="002909DD">
        <w:rPr>
          <w:rFonts w:ascii="Times New Roman" w:eastAsia="Times New Roman" w:hAnsi="Times New Roman"/>
          <w:sz w:val="24"/>
          <w:szCs w:val="24"/>
        </w:rPr>
        <w:t>.</w:t>
      </w:r>
    </w:p>
    <w:p w:rsidR="002F0218" w:rsidRPr="002F0218" w:rsidRDefault="002F0218" w:rsidP="002F021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2F0218" w:rsidRPr="002F0218" w:rsidRDefault="002F0218" w:rsidP="002F021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2F0218" w:rsidRPr="002F0218" w:rsidRDefault="002F0218" w:rsidP="002F0218">
      <w:pPr>
        <w:keepNext/>
        <w:spacing w:after="0" w:line="240" w:lineRule="auto"/>
        <w:ind w:left="4320"/>
        <w:jc w:val="center"/>
        <w:outlineLvl w:val="1"/>
        <w:rPr>
          <w:rFonts w:ascii="Times New Roman" w:eastAsia="Times New Roman" w:hAnsi="Times New Roman"/>
          <w:b/>
          <w:sz w:val="24"/>
          <w:szCs w:val="24"/>
        </w:rPr>
      </w:pPr>
      <w:r w:rsidRPr="002F0218">
        <w:rPr>
          <w:rFonts w:ascii="Times New Roman" w:eastAsia="Times New Roman" w:hAnsi="Times New Roman"/>
          <w:b/>
          <w:sz w:val="24"/>
          <w:szCs w:val="24"/>
        </w:rPr>
        <w:t xml:space="preserve">          ŽUPAN</w:t>
      </w:r>
    </w:p>
    <w:p w:rsidR="002F0218" w:rsidRPr="002F0218" w:rsidRDefault="002F0218" w:rsidP="002F021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2F0218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 w:rsidRPr="002F0218">
        <w:rPr>
          <w:rFonts w:ascii="Times New Roman" w:eastAsia="Times New Roman" w:hAnsi="Times New Roman"/>
          <w:b/>
          <w:sz w:val="24"/>
          <w:szCs w:val="24"/>
        </w:rPr>
        <w:t>ŽUPANIJSKA SKUPŠTINA</w:t>
      </w:r>
    </w:p>
    <w:p w:rsidR="002F0218" w:rsidRPr="002F0218" w:rsidRDefault="002F0218" w:rsidP="002F021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2F0218" w:rsidRPr="002F0218" w:rsidRDefault="002F0218" w:rsidP="002F021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F0218">
        <w:rPr>
          <w:rFonts w:ascii="Times New Roman" w:eastAsia="Times New Roman" w:hAnsi="Times New Roman"/>
          <w:b/>
          <w:sz w:val="24"/>
          <w:szCs w:val="24"/>
        </w:rPr>
        <w:t xml:space="preserve">        </w:t>
      </w:r>
    </w:p>
    <w:tbl>
      <w:tblPr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12"/>
      </w:tblGrid>
      <w:tr w:rsidR="002F0218" w:rsidRPr="00AD7423" w:rsidTr="00D52F12">
        <w:trPr>
          <w:trHeight w:val="70"/>
        </w:trPr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</w:tcPr>
          <w:p w:rsidR="002F0218" w:rsidRPr="002F0218" w:rsidRDefault="006316DF" w:rsidP="003B06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Prijedlog </w:t>
            </w:r>
            <w:r w:rsidR="002F0218" w:rsidRPr="002F0218">
              <w:rPr>
                <w:rFonts w:ascii="Times New Roman" w:eastAsia="Times New Roman" w:hAnsi="Times New Roman"/>
                <w:sz w:val="24"/>
                <w:szCs w:val="24"/>
              </w:rPr>
              <w:t>proračuna Kr</w:t>
            </w:r>
            <w:r w:rsidR="00B83019">
              <w:rPr>
                <w:rFonts w:ascii="Times New Roman" w:eastAsia="Times New Roman" w:hAnsi="Times New Roman"/>
                <w:sz w:val="24"/>
                <w:szCs w:val="24"/>
              </w:rPr>
              <w:t>apinsko-zagorske županije za 2020</w:t>
            </w:r>
            <w:r w:rsidR="002F0218" w:rsidRPr="002F0218">
              <w:rPr>
                <w:rFonts w:ascii="Times New Roman" w:eastAsia="Times New Roman" w:hAnsi="Times New Roman"/>
                <w:sz w:val="24"/>
                <w:szCs w:val="24"/>
              </w:rPr>
              <w:t xml:space="preserve">. godinu </w:t>
            </w:r>
            <w:r w:rsidR="00230264">
              <w:rPr>
                <w:rFonts w:ascii="Times New Roman" w:eastAsia="Times New Roman" w:hAnsi="Times New Roman"/>
                <w:sz w:val="24"/>
                <w:szCs w:val="24"/>
              </w:rPr>
              <w:t>s projekcijama za 202</w:t>
            </w:r>
            <w:r w:rsidR="003B06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552EA5">
              <w:rPr>
                <w:rFonts w:ascii="Times New Roman" w:eastAsia="Times New Roman" w:hAnsi="Times New Roman"/>
                <w:sz w:val="24"/>
                <w:szCs w:val="24"/>
              </w:rPr>
              <w:t>. i 20</w:t>
            </w:r>
            <w:r w:rsidR="00CC352D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3B06DD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552EA5">
              <w:rPr>
                <w:rFonts w:ascii="Times New Roman" w:eastAsia="Times New Roman" w:hAnsi="Times New Roman"/>
                <w:sz w:val="24"/>
                <w:szCs w:val="24"/>
              </w:rPr>
              <w:t>. godinu</w:t>
            </w:r>
          </w:p>
        </w:tc>
      </w:tr>
    </w:tbl>
    <w:p w:rsidR="002F0218" w:rsidRPr="002F0218" w:rsidRDefault="002F0218" w:rsidP="002F021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F0218">
        <w:rPr>
          <w:rFonts w:ascii="Times New Roman" w:eastAsia="Times New Roman" w:hAnsi="Times New Roman"/>
          <w:b/>
          <w:sz w:val="24"/>
          <w:szCs w:val="24"/>
        </w:rPr>
        <w:t>PREDMET</w:t>
      </w:r>
      <w:r w:rsidRPr="002F0218">
        <w:rPr>
          <w:rFonts w:ascii="Times New Roman" w:eastAsia="Times New Roman" w:hAnsi="Times New Roman"/>
          <w:sz w:val="24"/>
          <w:szCs w:val="24"/>
        </w:rPr>
        <w:t>:</w:t>
      </w:r>
      <w:r w:rsidRPr="002F0218">
        <w:rPr>
          <w:rFonts w:ascii="Times New Roman" w:eastAsia="Times New Roman" w:hAnsi="Times New Roman"/>
          <w:sz w:val="24"/>
          <w:szCs w:val="24"/>
        </w:rPr>
        <w:br w:type="textWrapping" w:clear="all"/>
        <w:t xml:space="preserve">   </w:t>
      </w:r>
    </w:p>
    <w:tbl>
      <w:tblPr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12"/>
      </w:tblGrid>
      <w:tr w:rsidR="002F0218" w:rsidRPr="00AD7423" w:rsidTr="00D52F12">
        <w:trPr>
          <w:trHeight w:val="70"/>
        </w:trPr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</w:tcPr>
          <w:p w:rsidR="002F0218" w:rsidRPr="002F0218" w:rsidRDefault="00552EA5" w:rsidP="002302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Članak 37. i </w:t>
            </w:r>
            <w:r w:rsidR="002F0218" w:rsidRPr="002F0218">
              <w:rPr>
                <w:rFonts w:ascii="Times New Roman" w:eastAsia="Times New Roman" w:hAnsi="Times New Roman"/>
                <w:sz w:val="24"/>
                <w:szCs w:val="24"/>
              </w:rPr>
              <w:t xml:space="preserve">39. Zakona o proračunu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(“Narodne novine“, broj 87/08, </w:t>
            </w:r>
            <w:r w:rsidR="002F0218" w:rsidRPr="002F0218">
              <w:rPr>
                <w:rFonts w:ascii="Times New Roman" w:eastAsia="Times New Roman" w:hAnsi="Times New Roman"/>
                <w:sz w:val="24"/>
                <w:szCs w:val="24"/>
              </w:rPr>
              <w:t xml:space="preserve"> 136/12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i 15/15</w:t>
            </w:r>
            <w:r w:rsidR="002F0218" w:rsidRPr="002F0218">
              <w:rPr>
                <w:rFonts w:ascii="Times New Roman" w:eastAsia="Times New Roman" w:hAnsi="Times New Roman"/>
                <w:sz w:val="24"/>
                <w:szCs w:val="24"/>
              </w:rPr>
              <w:t xml:space="preserve">) i članak 17. i 32. Statuta Krapinsko-zagorske županije (“Službeni glasnik Krapinsko-zagorske županije“, broj 13/01, 5/06, 14/09, </w:t>
            </w:r>
            <w:r w:rsidR="0069146E">
              <w:rPr>
                <w:rFonts w:ascii="Times New Roman" w:eastAsia="Times New Roman" w:hAnsi="Times New Roman"/>
                <w:sz w:val="24"/>
                <w:szCs w:val="24"/>
              </w:rPr>
              <w:t>11/13</w:t>
            </w:r>
            <w:r w:rsidR="00230264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="0069146E">
              <w:rPr>
                <w:rFonts w:ascii="Times New Roman" w:eastAsia="Times New Roman" w:hAnsi="Times New Roman"/>
                <w:sz w:val="24"/>
                <w:szCs w:val="24"/>
              </w:rPr>
              <w:t xml:space="preserve"> 26/13-pročišćeni tekst</w:t>
            </w:r>
            <w:r w:rsidR="00230264">
              <w:rPr>
                <w:rFonts w:ascii="Times New Roman" w:eastAsia="Times New Roman" w:hAnsi="Times New Roman"/>
                <w:sz w:val="24"/>
                <w:szCs w:val="24"/>
              </w:rPr>
              <w:t xml:space="preserve"> i 13/18</w:t>
            </w:r>
            <w:r w:rsidR="0069146E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  <w:r w:rsidR="002F0218" w:rsidRPr="002F0218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     </w:t>
            </w:r>
          </w:p>
        </w:tc>
      </w:tr>
    </w:tbl>
    <w:p w:rsidR="002F0218" w:rsidRPr="002F0218" w:rsidRDefault="002F0218" w:rsidP="002F021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F0218">
        <w:rPr>
          <w:rFonts w:ascii="Times New Roman" w:eastAsia="Times New Roman" w:hAnsi="Times New Roman"/>
          <w:b/>
          <w:sz w:val="24"/>
          <w:szCs w:val="24"/>
        </w:rPr>
        <w:t xml:space="preserve">PRAVNI TEMELJ: </w:t>
      </w:r>
      <w:r w:rsidRPr="002F0218">
        <w:rPr>
          <w:rFonts w:ascii="Times New Roman" w:eastAsia="Times New Roman" w:hAnsi="Times New Roman"/>
          <w:sz w:val="24"/>
          <w:szCs w:val="24"/>
        </w:rPr>
        <w:t xml:space="preserve">                                 </w:t>
      </w:r>
    </w:p>
    <w:p w:rsidR="002F0218" w:rsidRPr="002F0218" w:rsidRDefault="002F0218" w:rsidP="002F021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F0218">
        <w:rPr>
          <w:rFonts w:ascii="Times New Roman" w:eastAsia="Times New Roman" w:hAnsi="Times New Roman"/>
          <w:sz w:val="24"/>
          <w:szCs w:val="24"/>
        </w:rPr>
        <w:t xml:space="preserve">                                 </w:t>
      </w:r>
    </w:p>
    <w:p w:rsidR="002F0218" w:rsidRPr="002F0218" w:rsidRDefault="002F0218" w:rsidP="002F021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2F0218" w:rsidRPr="002F0218" w:rsidRDefault="002F0218" w:rsidP="002F0218">
      <w:pPr>
        <w:tabs>
          <w:tab w:val="left" w:pos="234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2F0218">
        <w:rPr>
          <w:rFonts w:ascii="Times New Roman" w:eastAsia="Times New Roman" w:hAnsi="Times New Roman"/>
          <w:b/>
          <w:sz w:val="24"/>
          <w:szCs w:val="24"/>
        </w:rPr>
        <w:t xml:space="preserve">                                </w:t>
      </w:r>
    </w:p>
    <w:p w:rsidR="002F0218" w:rsidRPr="002F0218" w:rsidRDefault="002F0218" w:rsidP="002F0218">
      <w:pPr>
        <w:tabs>
          <w:tab w:val="left" w:pos="234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2F0218" w:rsidRPr="002F0218" w:rsidRDefault="002F0218" w:rsidP="002F0218">
      <w:pPr>
        <w:tabs>
          <w:tab w:val="left" w:pos="234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2F0218">
        <w:rPr>
          <w:rFonts w:ascii="Times New Roman" w:eastAsia="Times New Roman" w:hAnsi="Times New Roman"/>
          <w:b/>
          <w:sz w:val="24"/>
          <w:szCs w:val="24"/>
        </w:rPr>
        <w:t>NADLEŽNOST ZA</w:t>
      </w:r>
    </w:p>
    <w:p w:rsidR="002F0218" w:rsidRPr="002F0218" w:rsidRDefault="002F0218" w:rsidP="002F0218">
      <w:pPr>
        <w:tabs>
          <w:tab w:val="left" w:pos="234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F0218">
        <w:rPr>
          <w:rFonts w:ascii="Times New Roman" w:eastAsia="Times New Roman" w:hAnsi="Times New Roman"/>
          <w:b/>
          <w:sz w:val="24"/>
          <w:szCs w:val="24"/>
        </w:rPr>
        <w:t>DONOŠENJE:</w:t>
      </w:r>
      <w:r w:rsidRPr="002F0218">
        <w:rPr>
          <w:rFonts w:ascii="Times New Roman" w:eastAsia="Times New Roman" w:hAnsi="Times New Roman"/>
          <w:sz w:val="24"/>
          <w:szCs w:val="24"/>
        </w:rPr>
        <w:t xml:space="preserve">              Županijska skupština               </w:t>
      </w:r>
    </w:p>
    <w:p w:rsidR="002F0218" w:rsidRPr="002F0218" w:rsidRDefault="002F0218" w:rsidP="002F021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2F0218" w:rsidRPr="002F0218" w:rsidRDefault="002F0218" w:rsidP="002F0218">
      <w:pPr>
        <w:tabs>
          <w:tab w:val="left" w:pos="2340"/>
          <w:tab w:val="left" w:pos="252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F0218">
        <w:rPr>
          <w:rFonts w:ascii="Times New Roman" w:eastAsia="Times New Roman" w:hAnsi="Times New Roman"/>
          <w:b/>
          <w:sz w:val="24"/>
          <w:szCs w:val="24"/>
        </w:rPr>
        <w:t>PREDLAGATELJ:</w:t>
      </w:r>
      <w:r w:rsidRPr="002F0218">
        <w:rPr>
          <w:rFonts w:ascii="Times New Roman" w:eastAsia="Times New Roman" w:hAnsi="Times New Roman"/>
          <w:sz w:val="24"/>
          <w:szCs w:val="24"/>
        </w:rPr>
        <w:t xml:space="preserve">      Župan</w:t>
      </w:r>
    </w:p>
    <w:p w:rsidR="002F0218" w:rsidRPr="002F0218" w:rsidRDefault="002F0218" w:rsidP="002F0218">
      <w:pPr>
        <w:tabs>
          <w:tab w:val="left" w:pos="234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2F0218" w:rsidRPr="002F0218" w:rsidRDefault="002F0218" w:rsidP="002F0218">
      <w:pPr>
        <w:tabs>
          <w:tab w:val="left" w:pos="2340"/>
          <w:tab w:val="left" w:pos="252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F0218">
        <w:rPr>
          <w:rFonts w:ascii="Times New Roman" w:eastAsia="Times New Roman" w:hAnsi="Times New Roman"/>
          <w:b/>
          <w:sz w:val="24"/>
          <w:szCs w:val="24"/>
        </w:rPr>
        <w:t>IZVJESTITELJ:</w:t>
      </w:r>
      <w:r w:rsidRPr="002F0218">
        <w:rPr>
          <w:rFonts w:ascii="Times New Roman" w:eastAsia="Times New Roman" w:hAnsi="Times New Roman"/>
          <w:sz w:val="24"/>
          <w:szCs w:val="24"/>
        </w:rPr>
        <w:t xml:space="preserve">          I</w:t>
      </w:r>
      <w:r w:rsidR="00BD06DC">
        <w:rPr>
          <w:rFonts w:ascii="Times New Roman" w:eastAsia="Times New Roman" w:hAnsi="Times New Roman"/>
          <w:sz w:val="24"/>
          <w:szCs w:val="24"/>
        </w:rPr>
        <w:t>gor Cigula,</w:t>
      </w:r>
      <w:r w:rsidRPr="002F0218">
        <w:rPr>
          <w:rFonts w:ascii="Times New Roman" w:eastAsia="Times New Roman" w:hAnsi="Times New Roman"/>
          <w:sz w:val="24"/>
          <w:szCs w:val="24"/>
        </w:rPr>
        <w:t xml:space="preserve"> pročeln</w:t>
      </w:r>
      <w:r w:rsidR="00230264">
        <w:rPr>
          <w:rFonts w:ascii="Times New Roman" w:eastAsia="Times New Roman" w:hAnsi="Times New Roman"/>
          <w:sz w:val="24"/>
          <w:szCs w:val="24"/>
        </w:rPr>
        <w:t>ik Upravnog odjela za financije i</w:t>
      </w:r>
      <w:r w:rsidRPr="002F0218">
        <w:rPr>
          <w:rFonts w:ascii="Times New Roman" w:eastAsia="Times New Roman" w:hAnsi="Times New Roman"/>
          <w:sz w:val="24"/>
          <w:szCs w:val="24"/>
        </w:rPr>
        <w:t xml:space="preserve"> proračun</w:t>
      </w:r>
    </w:p>
    <w:p w:rsidR="002F0218" w:rsidRPr="002F0218" w:rsidRDefault="002F0218" w:rsidP="002F0218">
      <w:pPr>
        <w:tabs>
          <w:tab w:val="left" w:pos="2340"/>
          <w:tab w:val="left" w:pos="252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2F0218" w:rsidRPr="002F0218" w:rsidRDefault="002F0218" w:rsidP="002F02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F0218">
        <w:rPr>
          <w:rFonts w:ascii="Times New Roman" w:eastAsia="Times New Roman" w:hAnsi="Times New Roman"/>
          <w:b/>
          <w:sz w:val="24"/>
          <w:szCs w:val="24"/>
        </w:rPr>
        <w:t>OBRAZLOŽENJE:</w:t>
      </w:r>
      <w:r w:rsidRPr="002F0218">
        <w:rPr>
          <w:rFonts w:ascii="Times New Roman" w:eastAsia="Times New Roman" w:hAnsi="Times New Roman"/>
          <w:sz w:val="24"/>
          <w:szCs w:val="24"/>
        </w:rPr>
        <w:t xml:space="preserve">                   </w:t>
      </w:r>
    </w:p>
    <w:p w:rsidR="002F0218" w:rsidRPr="002F0218" w:rsidRDefault="002F0218" w:rsidP="00E46B7D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F0218">
        <w:rPr>
          <w:rFonts w:ascii="Times New Roman" w:eastAsia="Times New Roman" w:hAnsi="Times New Roman"/>
          <w:sz w:val="24"/>
          <w:szCs w:val="24"/>
        </w:rPr>
        <w:t>U skladu s člankom 37. i 39. Zakona o</w:t>
      </w:r>
      <w:r w:rsidR="00552EA5">
        <w:rPr>
          <w:rFonts w:ascii="Times New Roman" w:eastAsia="Times New Roman" w:hAnsi="Times New Roman"/>
          <w:sz w:val="24"/>
          <w:szCs w:val="24"/>
        </w:rPr>
        <w:t xml:space="preserve"> proračunu</w:t>
      </w:r>
      <w:r w:rsidRPr="002F0218">
        <w:rPr>
          <w:rFonts w:ascii="Times New Roman" w:eastAsia="Times New Roman" w:hAnsi="Times New Roman"/>
          <w:sz w:val="24"/>
          <w:szCs w:val="24"/>
        </w:rPr>
        <w:t xml:space="preserve"> i člankom 32. Statuta Krapin</w:t>
      </w:r>
      <w:r w:rsidR="00552EA5">
        <w:rPr>
          <w:rFonts w:ascii="Times New Roman" w:eastAsia="Times New Roman" w:hAnsi="Times New Roman"/>
          <w:sz w:val="24"/>
          <w:szCs w:val="24"/>
        </w:rPr>
        <w:t>sko-zagorske županije</w:t>
      </w:r>
      <w:r w:rsidR="00B83019">
        <w:rPr>
          <w:rFonts w:ascii="Times New Roman" w:eastAsia="Times New Roman" w:hAnsi="Times New Roman"/>
          <w:sz w:val="24"/>
          <w:szCs w:val="24"/>
        </w:rPr>
        <w:t>,</w:t>
      </w:r>
      <w:r w:rsidR="00552EA5">
        <w:rPr>
          <w:rFonts w:ascii="Times New Roman" w:eastAsia="Times New Roman" w:hAnsi="Times New Roman"/>
          <w:sz w:val="24"/>
          <w:szCs w:val="24"/>
        </w:rPr>
        <w:t xml:space="preserve"> </w:t>
      </w:r>
      <w:r w:rsidR="00B83019">
        <w:rPr>
          <w:rFonts w:ascii="Times New Roman" w:eastAsia="Times New Roman" w:hAnsi="Times New Roman"/>
          <w:sz w:val="24"/>
          <w:szCs w:val="24"/>
        </w:rPr>
        <w:t>ž</w:t>
      </w:r>
      <w:r w:rsidRPr="002F0218">
        <w:rPr>
          <w:rFonts w:ascii="Times New Roman" w:eastAsia="Times New Roman" w:hAnsi="Times New Roman"/>
          <w:sz w:val="24"/>
          <w:szCs w:val="24"/>
        </w:rPr>
        <w:t>upan utvrđuje prijedlog Proračuna Županije te ga podnosi Županijskoj skupštini na donošenje. Sastavni dio prijedloga Proračuna čine prijedlog Plana razvojnih programa i prijedlog Projekcije proračuna za sljedeće dvije godine s Planom razvojnih programa za te dvije godine.</w:t>
      </w:r>
    </w:p>
    <w:p w:rsidR="002F0218" w:rsidRPr="002F0218" w:rsidRDefault="002F0218" w:rsidP="00E46B7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F0218">
        <w:rPr>
          <w:rFonts w:ascii="Times New Roman" w:eastAsia="Times New Roman" w:hAnsi="Times New Roman"/>
          <w:sz w:val="24"/>
          <w:szCs w:val="24"/>
        </w:rPr>
        <w:t>Stoga predlažemo Županu da prihvati prijedlog Proračuna Krapinsko-zagorske županije za 20</w:t>
      </w:r>
      <w:r w:rsidR="00B83019">
        <w:rPr>
          <w:rFonts w:ascii="Times New Roman" w:eastAsia="Times New Roman" w:hAnsi="Times New Roman"/>
          <w:sz w:val="24"/>
          <w:szCs w:val="24"/>
        </w:rPr>
        <w:t>20</w:t>
      </w:r>
      <w:r w:rsidRPr="002F0218">
        <w:rPr>
          <w:rFonts w:ascii="Times New Roman" w:eastAsia="Times New Roman" w:hAnsi="Times New Roman"/>
          <w:sz w:val="24"/>
          <w:szCs w:val="24"/>
        </w:rPr>
        <w:t>. godinu koji se zajedno s</w:t>
      </w:r>
      <w:r w:rsidR="00953214">
        <w:rPr>
          <w:rFonts w:ascii="Times New Roman" w:eastAsia="Times New Roman" w:hAnsi="Times New Roman"/>
          <w:sz w:val="24"/>
          <w:szCs w:val="24"/>
        </w:rPr>
        <w:t xml:space="preserve"> navedenim sastavnim dijelovima (</w:t>
      </w:r>
      <w:r w:rsidR="00E26D29">
        <w:rPr>
          <w:rFonts w:ascii="Times New Roman" w:eastAsia="Times New Roman" w:hAnsi="Times New Roman"/>
          <w:sz w:val="24"/>
          <w:szCs w:val="24"/>
        </w:rPr>
        <w:t>P</w:t>
      </w:r>
      <w:r w:rsidRPr="002F0218">
        <w:rPr>
          <w:rFonts w:ascii="Times New Roman" w:eastAsia="Times New Roman" w:hAnsi="Times New Roman"/>
          <w:sz w:val="24"/>
          <w:szCs w:val="24"/>
        </w:rPr>
        <w:t xml:space="preserve">rijedlog </w:t>
      </w:r>
      <w:r w:rsidR="00E26D29">
        <w:rPr>
          <w:rFonts w:ascii="Times New Roman" w:eastAsia="Times New Roman" w:hAnsi="Times New Roman"/>
          <w:sz w:val="24"/>
          <w:szCs w:val="24"/>
        </w:rPr>
        <w:t>p</w:t>
      </w:r>
      <w:r w:rsidRPr="002F0218">
        <w:rPr>
          <w:rFonts w:ascii="Times New Roman" w:eastAsia="Times New Roman" w:hAnsi="Times New Roman"/>
          <w:sz w:val="24"/>
          <w:szCs w:val="24"/>
        </w:rPr>
        <w:t>lana razvojnih programa za 20</w:t>
      </w:r>
      <w:r w:rsidR="00B83019">
        <w:rPr>
          <w:rFonts w:ascii="Times New Roman" w:eastAsia="Times New Roman" w:hAnsi="Times New Roman"/>
          <w:sz w:val="24"/>
          <w:szCs w:val="24"/>
        </w:rPr>
        <w:t>20</w:t>
      </w:r>
      <w:r w:rsidRPr="002F0218">
        <w:rPr>
          <w:rFonts w:ascii="Times New Roman" w:eastAsia="Times New Roman" w:hAnsi="Times New Roman"/>
          <w:sz w:val="24"/>
          <w:szCs w:val="24"/>
        </w:rPr>
        <w:t xml:space="preserve">. godinu i </w:t>
      </w:r>
      <w:r w:rsidR="00E26D29">
        <w:rPr>
          <w:rFonts w:ascii="Times New Roman" w:eastAsia="Times New Roman" w:hAnsi="Times New Roman"/>
          <w:sz w:val="24"/>
          <w:szCs w:val="24"/>
        </w:rPr>
        <w:t>P</w:t>
      </w:r>
      <w:r w:rsidRPr="002F0218">
        <w:rPr>
          <w:rFonts w:ascii="Times New Roman" w:eastAsia="Times New Roman" w:hAnsi="Times New Roman"/>
          <w:sz w:val="24"/>
          <w:szCs w:val="24"/>
        </w:rPr>
        <w:t xml:space="preserve">rijedlog </w:t>
      </w:r>
      <w:r w:rsidR="00E26D29">
        <w:rPr>
          <w:rFonts w:ascii="Times New Roman" w:eastAsia="Times New Roman" w:hAnsi="Times New Roman"/>
          <w:sz w:val="24"/>
          <w:szCs w:val="24"/>
        </w:rPr>
        <w:t>p</w:t>
      </w:r>
      <w:r w:rsidRPr="002F0218">
        <w:rPr>
          <w:rFonts w:ascii="Times New Roman" w:eastAsia="Times New Roman" w:hAnsi="Times New Roman"/>
          <w:sz w:val="24"/>
          <w:szCs w:val="24"/>
        </w:rPr>
        <w:t xml:space="preserve">rojekcije proračuna s </w:t>
      </w:r>
      <w:r w:rsidR="00E26D29">
        <w:rPr>
          <w:rFonts w:ascii="Times New Roman" w:eastAsia="Times New Roman" w:hAnsi="Times New Roman"/>
          <w:sz w:val="24"/>
          <w:szCs w:val="24"/>
        </w:rPr>
        <w:t>p</w:t>
      </w:r>
      <w:r w:rsidRPr="002F0218">
        <w:rPr>
          <w:rFonts w:ascii="Times New Roman" w:eastAsia="Times New Roman" w:hAnsi="Times New Roman"/>
          <w:sz w:val="24"/>
          <w:szCs w:val="24"/>
        </w:rPr>
        <w:t>lanom razvojnih programa za 20</w:t>
      </w:r>
      <w:r w:rsidR="00B83019">
        <w:rPr>
          <w:rFonts w:ascii="Times New Roman" w:eastAsia="Times New Roman" w:hAnsi="Times New Roman"/>
          <w:sz w:val="24"/>
          <w:szCs w:val="24"/>
        </w:rPr>
        <w:t>21</w:t>
      </w:r>
      <w:r w:rsidRPr="002F0218">
        <w:rPr>
          <w:rFonts w:ascii="Times New Roman" w:eastAsia="Times New Roman" w:hAnsi="Times New Roman"/>
          <w:sz w:val="24"/>
          <w:szCs w:val="24"/>
        </w:rPr>
        <w:t>. i 20</w:t>
      </w:r>
      <w:r w:rsidR="00230264">
        <w:rPr>
          <w:rFonts w:ascii="Times New Roman" w:eastAsia="Times New Roman" w:hAnsi="Times New Roman"/>
          <w:sz w:val="24"/>
          <w:szCs w:val="24"/>
        </w:rPr>
        <w:t>2</w:t>
      </w:r>
      <w:r w:rsidR="00B83019">
        <w:rPr>
          <w:rFonts w:ascii="Times New Roman" w:eastAsia="Times New Roman" w:hAnsi="Times New Roman"/>
          <w:sz w:val="24"/>
          <w:szCs w:val="24"/>
        </w:rPr>
        <w:t>2</w:t>
      </w:r>
      <w:r w:rsidR="00953214">
        <w:rPr>
          <w:rFonts w:ascii="Times New Roman" w:eastAsia="Times New Roman" w:hAnsi="Times New Roman"/>
          <w:sz w:val="24"/>
          <w:szCs w:val="24"/>
        </w:rPr>
        <w:t>. godinu)</w:t>
      </w:r>
      <w:r w:rsidR="00CC352D">
        <w:rPr>
          <w:rFonts w:ascii="Times New Roman" w:eastAsia="Times New Roman" w:hAnsi="Times New Roman"/>
          <w:sz w:val="24"/>
          <w:szCs w:val="24"/>
        </w:rPr>
        <w:t xml:space="preserve"> nalazi uz </w:t>
      </w:r>
      <w:r w:rsidRPr="002F0218">
        <w:rPr>
          <w:rFonts w:ascii="Times New Roman" w:eastAsia="Times New Roman" w:hAnsi="Times New Roman"/>
          <w:sz w:val="24"/>
          <w:szCs w:val="24"/>
        </w:rPr>
        <w:t>ovo obrazloženj</w:t>
      </w:r>
      <w:r w:rsidR="00CC352D">
        <w:rPr>
          <w:rFonts w:ascii="Times New Roman" w:eastAsia="Times New Roman" w:hAnsi="Times New Roman"/>
          <w:sz w:val="24"/>
          <w:szCs w:val="24"/>
        </w:rPr>
        <w:t>e</w:t>
      </w:r>
      <w:r w:rsidRPr="002F0218">
        <w:rPr>
          <w:rFonts w:ascii="Times New Roman" w:eastAsia="Times New Roman" w:hAnsi="Times New Roman"/>
          <w:sz w:val="24"/>
          <w:szCs w:val="24"/>
        </w:rPr>
        <w:t xml:space="preserve"> te da ga podnese Županijskoj skupštini na donošenje.</w:t>
      </w:r>
    </w:p>
    <w:p w:rsidR="002F0218" w:rsidRDefault="002F0218" w:rsidP="00E46B7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F0218">
        <w:rPr>
          <w:rFonts w:ascii="Times New Roman" w:eastAsia="Times New Roman" w:hAnsi="Times New Roman"/>
          <w:sz w:val="24"/>
          <w:szCs w:val="24"/>
        </w:rPr>
        <w:t>U nastavku iznosimo obrazloženje prijedloga Proračuna Kr</w:t>
      </w:r>
      <w:r w:rsidR="00B83019">
        <w:rPr>
          <w:rFonts w:ascii="Times New Roman" w:eastAsia="Times New Roman" w:hAnsi="Times New Roman"/>
          <w:sz w:val="24"/>
          <w:szCs w:val="24"/>
        </w:rPr>
        <w:t>apinsko-zagorske županije za 2020</w:t>
      </w:r>
      <w:r w:rsidRPr="002F0218">
        <w:rPr>
          <w:rFonts w:ascii="Times New Roman" w:eastAsia="Times New Roman" w:hAnsi="Times New Roman"/>
          <w:sz w:val="24"/>
          <w:szCs w:val="24"/>
        </w:rPr>
        <w:t>. godinu i njegovih sastavnih dijelova</w:t>
      </w:r>
      <w:r w:rsidR="006316DF">
        <w:rPr>
          <w:rFonts w:ascii="Times New Roman" w:eastAsia="Times New Roman" w:hAnsi="Times New Roman"/>
          <w:sz w:val="24"/>
          <w:szCs w:val="24"/>
        </w:rPr>
        <w:t>.</w:t>
      </w:r>
      <w:r w:rsidRPr="002F0218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230264" w:rsidRPr="002F0218" w:rsidRDefault="00230264" w:rsidP="002F0218">
      <w:pPr>
        <w:spacing w:before="120"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</w:p>
    <w:p w:rsidR="002F0218" w:rsidRPr="002F0218" w:rsidRDefault="002F0218" w:rsidP="002F0218">
      <w:pPr>
        <w:spacing w:before="120"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2F0218">
        <w:rPr>
          <w:rFonts w:ascii="Times New Roman" w:eastAsia="Times New Roman" w:hAnsi="Times New Roman"/>
          <w:b/>
          <w:sz w:val="24"/>
          <w:szCs w:val="24"/>
          <w:u w:val="single"/>
        </w:rPr>
        <w:lastRenderedPageBreak/>
        <w:t>I.  Prijedlog proračuna Kr</w:t>
      </w:r>
      <w:r w:rsidR="00B83019">
        <w:rPr>
          <w:rFonts w:ascii="Times New Roman" w:eastAsia="Times New Roman" w:hAnsi="Times New Roman"/>
          <w:b/>
          <w:sz w:val="24"/>
          <w:szCs w:val="24"/>
          <w:u w:val="single"/>
        </w:rPr>
        <w:t>apinsko-zagorske županije za 2020</w:t>
      </w:r>
      <w:r w:rsidRPr="002F0218">
        <w:rPr>
          <w:rFonts w:ascii="Times New Roman" w:eastAsia="Times New Roman" w:hAnsi="Times New Roman"/>
          <w:b/>
          <w:sz w:val="24"/>
          <w:szCs w:val="24"/>
          <w:u w:val="single"/>
        </w:rPr>
        <w:t>. godinu</w:t>
      </w:r>
    </w:p>
    <w:p w:rsidR="0084559B" w:rsidRDefault="0084559B" w:rsidP="005E5EFA">
      <w:pPr>
        <w:tabs>
          <w:tab w:val="left" w:pos="820"/>
        </w:tabs>
        <w:spacing w:before="120" w:after="0" w:line="240" w:lineRule="auto"/>
        <w:ind w:right="-20"/>
        <w:jc w:val="both"/>
        <w:rPr>
          <w:rFonts w:ascii="Times New Roman" w:eastAsia="Times New Roman" w:hAnsi="Times New Roman"/>
          <w:sz w:val="24"/>
          <w:szCs w:val="24"/>
        </w:rPr>
      </w:pPr>
    </w:p>
    <w:p w:rsidR="00BE5F4B" w:rsidRPr="0084559B" w:rsidRDefault="0084559B" w:rsidP="005C5991">
      <w:pPr>
        <w:numPr>
          <w:ilvl w:val="0"/>
          <w:numId w:val="2"/>
        </w:numPr>
        <w:tabs>
          <w:tab w:val="left" w:pos="426"/>
        </w:tabs>
        <w:spacing w:before="120" w:after="0" w:line="240" w:lineRule="auto"/>
        <w:ind w:left="737" w:hanging="737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84559B">
        <w:rPr>
          <w:rFonts w:ascii="Times New Roman" w:eastAsia="Times New Roman" w:hAnsi="Times New Roman"/>
          <w:b/>
          <w:sz w:val="24"/>
          <w:szCs w:val="24"/>
        </w:rPr>
        <w:t>UVOD</w:t>
      </w:r>
      <w:r w:rsidR="005E5EFA" w:rsidRPr="0084559B">
        <w:rPr>
          <w:rFonts w:ascii="Times New Roman" w:eastAsia="Times New Roman" w:hAnsi="Times New Roman"/>
          <w:b/>
          <w:sz w:val="24"/>
          <w:szCs w:val="24"/>
        </w:rPr>
        <w:tab/>
      </w:r>
    </w:p>
    <w:p w:rsidR="00ED5635" w:rsidRPr="00ED5635" w:rsidRDefault="002F0218" w:rsidP="005E5EFA">
      <w:pPr>
        <w:tabs>
          <w:tab w:val="left" w:pos="820"/>
        </w:tabs>
        <w:spacing w:before="120" w:after="0" w:line="240" w:lineRule="auto"/>
        <w:ind w:right="-20"/>
        <w:jc w:val="both"/>
        <w:rPr>
          <w:rFonts w:ascii="Times New Roman" w:hAnsi="Times New Roman"/>
          <w:sz w:val="24"/>
          <w:szCs w:val="24"/>
        </w:rPr>
      </w:pPr>
      <w:r w:rsidRPr="00A51647">
        <w:rPr>
          <w:rFonts w:ascii="Times New Roman" w:eastAsia="Times New Roman" w:hAnsi="Times New Roman"/>
          <w:sz w:val="24"/>
          <w:szCs w:val="24"/>
        </w:rPr>
        <w:t>Prijedlog proračuna Krapinsko-zagorske županije za 20</w:t>
      </w:r>
      <w:r w:rsidR="0057156F">
        <w:rPr>
          <w:rFonts w:ascii="Times New Roman" w:eastAsia="Times New Roman" w:hAnsi="Times New Roman"/>
          <w:sz w:val="24"/>
          <w:szCs w:val="24"/>
        </w:rPr>
        <w:t>20</w:t>
      </w:r>
      <w:r w:rsidRPr="00A51647">
        <w:rPr>
          <w:rFonts w:ascii="Times New Roman" w:eastAsia="Times New Roman" w:hAnsi="Times New Roman"/>
          <w:sz w:val="24"/>
          <w:szCs w:val="24"/>
        </w:rPr>
        <w:t xml:space="preserve">. </w:t>
      </w:r>
      <w:r w:rsidR="00A51647" w:rsidRPr="00A51647">
        <w:rPr>
          <w:rFonts w:ascii="Times New Roman" w:eastAsia="Times New Roman" w:hAnsi="Times New Roman"/>
          <w:sz w:val="24"/>
          <w:szCs w:val="24"/>
        </w:rPr>
        <w:t>godinu i projekcije za 20</w:t>
      </w:r>
      <w:r w:rsidR="0057156F">
        <w:rPr>
          <w:rFonts w:ascii="Times New Roman" w:eastAsia="Times New Roman" w:hAnsi="Times New Roman"/>
          <w:sz w:val="24"/>
          <w:szCs w:val="24"/>
        </w:rPr>
        <w:t>21</w:t>
      </w:r>
      <w:r w:rsidR="00A51647" w:rsidRPr="00A51647">
        <w:rPr>
          <w:rFonts w:ascii="Times New Roman" w:eastAsia="Times New Roman" w:hAnsi="Times New Roman"/>
          <w:sz w:val="24"/>
          <w:szCs w:val="24"/>
        </w:rPr>
        <w:t>. i 20</w:t>
      </w:r>
      <w:r w:rsidR="00702914">
        <w:rPr>
          <w:rFonts w:ascii="Times New Roman" w:eastAsia="Times New Roman" w:hAnsi="Times New Roman"/>
          <w:sz w:val="24"/>
          <w:szCs w:val="24"/>
        </w:rPr>
        <w:t>2</w:t>
      </w:r>
      <w:r w:rsidR="0057156F">
        <w:rPr>
          <w:rFonts w:ascii="Times New Roman" w:eastAsia="Times New Roman" w:hAnsi="Times New Roman"/>
          <w:sz w:val="24"/>
          <w:szCs w:val="24"/>
        </w:rPr>
        <w:t>2</w:t>
      </w:r>
      <w:r w:rsidR="00A51647" w:rsidRPr="00A51647">
        <w:rPr>
          <w:rFonts w:ascii="Times New Roman" w:eastAsia="Times New Roman" w:hAnsi="Times New Roman"/>
          <w:sz w:val="24"/>
          <w:szCs w:val="24"/>
        </w:rPr>
        <w:t xml:space="preserve">. godinu </w:t>
      </w:r>
      <w:r w:rsidRPr="00A51647">
        <w:rPr>
          <w:rFonts w:ascii="Times New Roman" w:eastAsia="Times New Roman" w:hAnsi="Times New Roman"/>
          <w:sz w:val="24"/>
          <w:szCs w:val="24"/>
        </w:rPr>
        <w:t>izrađen</w:t>
      </w:r>
      <w:r w:rsidR="00A51647" w:rsidRPr="00A51647">
        <w:rPr>
          <w:rFonts w:ascii="Times New Roman" w:eastAsia="Times New Roman" w:hAnsi="Times New Roman"/>
          <w:sz w:val="24"/>
          <w:szCs w:val="24"/>
        </w:rPr>
        <w:t>i su sukladno</w:t>
      </w:r>
      <w:r w:rsidRPr="00A51647">
        <w:rPr>
          <w:rFonts w:ascii="Times New Roman" w:eastAsia="Times New Roman" w:hAnsi="Times New Roman"/>
          <w:sz w:val="24"/>
          <w:szCs w:val="24"/>
        </w:rPr>
        <w:t xml:space="preserve"> </w:t>
      </w:r>
      <w:r w:rsidR="00ED5635" w:rsidRPr="00ED5635">
        <w:rPr>
          <w:rFonts w:ascii="Times New Roman" w:hAnsi="Times New Roman"/>
          <w:sz w:val="24"/>
          <w:szCs w:val="24"/>
        </w:rPr>
        <w:t>Up</w:t>
      </w:r>
      <w:r w:rsidR="00ED5635" w:rsidRPr="00ED5635">
        <w:rPr>
          <w:rFonts w:ascii="Times New Roman" w:hAnsi="Times New Roman"/>
          <w:spacing w:val="2"/>
          <w:sz w:val="24"/>
          <w:szCs w:val="24"/>
        </w:rPr>
        <w:t>u</w:t>
      </w:r>
      <w:r w:rsidR="00ED5635" w:rsidRPr="00ED5635">
        <w:rPr>
          <w:rFonts w:ascii="Times New Roman" w:hAnsi="Times New Roman"/>
          <w:spacing w:val="1"/>
          <w:sz w:val="24"/>
          <w:szCs w:val="24"/>
        </w:rPr>
        <w:t>t</w:t>
      </w:r>
      <w:r w:rsidR="00325EA6">
        <w:rPr>
          <w:rFonts w:ascii="Times New Roman" w:hAnsi="Times New Roman"/>
          <w:spacing w:val="1"/>
          <w:sz w:val="24"/>
          <w:szCs w:val="24"/>
        </w:rPr>
        <w:t>ama Ministarstva financija</w:t>
      </w:r>
      <w:r w:rsidR="00ED5635" w:rsidRPr="00ED5635">
        <w:rPr>
          <w:rFonts w:ascii="Times New Roman" w:hAnsi="Times New Roman"/>
          <w:spacing w:val="32"/>
          <w:sz w:val="24"/>
          <w:szCs w:val="24"/>
        </w:rPr>
        <w:t xml:space="preserve"> </w:t>
      </w:r>
      <w:r w:rsidR="00ED5635" w:rsidRPr="00ED5635">
        <w:rPr>
          <w:rFonts w:ascii="Times New Roman" w:hAnsi="Times New Roman"/>
          <w:spacing w:val="1"/>
          <w:sz w:val="24"/>
          <w:szCs w:val="24"/>
        </w:rPr>
        <w:t>z</w:t>
      </w:r>
      <w:r w:rsidR="00ED5635" w:rsidRPr="00ED5635">
        <w:rPr>
          <w:rFonts w:ascii="Times New Roman" w:hAnsi="Times New Roman"/>
          <w:sz w:val="24"/>
          <w:szCs w:val="24"/>
        </w:rPr>
        <w:t>a</w:t>
      </w:r>
      <w:r w:rsidR="00ED5635" w:rsidRPr="00ED5635">
        <w:rPr>
          <w:rFonts w:ascii="Times New Roman" w:hAnsi="Times New Roman"/>
          <w:spacing w:val="32"/>
          <w:sz w:val="24"/>
          <w:szCs w:val="24"/>
        </w:rPr>
        <w:t xml:space="preserve"> </w:t>
      </w:r>
      <w:r w:rsidR="00ED5635" w:rsidRPr="00ED5635">
        <w:rPr>
          <w:rFonts w:ascii="Times New Roman" w:hAnsi="Times New Roman"/>
          <w:sz w:val="24"/>
          <w:szCs w:val="24"/>
        </w:rPr>
        <w:t>i</w:t>
      </w:r>
      <w:r w:rsidR="00ED5635" w:rsidRPr="00ED5635">
        <w:rPr>
          <w:rFonts w:ascii="Times New Roman" w:hAnsi="Times New Roman"/>
          <w:spacing w:val="1"/>
          <w:sz w:val="24"/>
          <w:szCs w:val="24"/>
        </w:rPr>
        <w:t>z</w:t>
      </w:r>
      <w:r w:rsidR="00ED5635" w:rsidRPr="00ED5635">
        <w:rPr>
          <w:rFonts w:ascii="Times New Roman" w:hAnsi="Times New Roman"/>
          <w:spacing w:val="-2"/>
          <w:sz w:val="24"/>
          <w:szCs w:val="24"/>
        </w:rPr>
        <w:t>r</w:t>
      </w:r>
      <w:r w:rsidR="00ED5635" w:rsidRPr="00ED5635">
        <w:rPr>
          <w:rFonts w:ascii="Times New Roman" w:hAnsi="Times New Roman"/>
          <w:sz w:val="24"/>
          <w:szCs w:val="24"/>
        </w:rPr>
        <w:t>a</w:t>
      </w:r>
      <w:r w:rsidR="00ED5635" w:rsidRPr="00ED5635">
        <w:rPr>
          <w:rFonts w:ascii="Times New Roman" w:hAnsi="Times New Roman"/>
          <w:spacing w:val="-1"/>
          <w:sz w:val="24"/>
          <w:szCs w:val="24"/>
        </w:rPr>
        <w:t>d</w:t>
      </w:r>
      <w:r w:rsidR="00ED5635" w:rsidRPr="00ED5635">
        <w:rPr>
          <w:rFonts w:ascii="Times New Roman" w:hAnsi="Times New Roman"/>
          <w:sz w:val="24"/>
          <w:szCs w:val="24"/>
        </w:rPr>
        <w:t>u</w:t>
      </w:r>
      <w:r w:rsidR="00ED5635" w:rsidRPr="00ED5635">
        <w:rPr>
          <w:rFonts w:ascii="Times New Roman" w:hAnsi="Times New Roman"/>
          <w:spacing w:val="35"/>
          <w:sz w:val="24"/>
          <w:szCs w:val="24"/>
        </w:rPr>
        <w:t xml:space="preserve"> </w:t>
      </w:r>
      <w:r w:rsidR="00ED5635" w:rsidRPr="00ED5635">
        <w:rPr>
          <w:rFonts w:ascii="Times New Roman" w:hAnsi="Times New Roman"/>
          <w:spacing w:val="1"/>
          <w:sz w:val="24"/>
          <w:szCs w:val="24"/>
        </w:rPr>
        <w:t>p</w:t>
      </w:r>
      <w:r w:rsidR="00ED5635" w:rsidRPr="00ED5635">
        <w:rPr>
          <w:rFonts w:ascii="Times New Roman" w:hAnsi="Times New Roman"/>
          <w:spacing w:val="-2"/>
          <w:sz w:val="24"/>
          <w:szCs w:val="24"/>
        </w:rPr>
        <w:t>r</w:t>
      </w:r>
      <w:r w:rsidR="00ED5635" w:rsidRPr="00ED5635">
        <w:rPr>
          <w:rFonts w:ascii="Times New Roman" w:hAnsi="Times New Roman"/>
          <w:sz w:val="24"/>
          <w:szCs w:val="24"/>
        </w:rPr>
        <w:t>orač</w:t>
      </w:r>
      <w:r w:rsidR="00ED5635" w:rsidRPr="00ED5635">
        <w:rPr>
          <w:rFonts w:ascii="Times New Roman" w:hAnsi="Times New Roman"/>
          <w:spacing w:val="-1"/>
          <w:sz w:val="24"/>
          <w:szCs w:val="24"/>
        </w:rPr>
        <w:t>u</w:t>
      </w:r>
      <w:r w:rsidR="00ED5635" w:rsidRPr="00ED5635">
        <w:rPr>
          <w:rFonts w:ascii="Times New Roman" w:hAnsi="Times New Roman"/>
          <w:spacing w:val="1"/>
          <w:sz w:val="24"/>
          <w:szCs w:val="24"/>
        </w:rPr>
        <w:t>n</w:t>
      </w:r>
      <w:r w:rsidR="00ED5635" w:rsidRPr="00ED5635">
        <w:rPr>
          <w:rFonts w:ascii="Times New Roman" w:hAnsi="Times New Roman"/>
          <w:sz w:val="24"/>
          <w:szCs w:val="24"/>
        </w:rPr>
        <w:t>a</w:t>
      </w:r>
      <w:r w:rsidR="00ED5635" w:rsidRPr="00ED5635">
        <w:rPr>
          <w:rFonts w:ascii="Times New Roman" w:hAnsi="Times New Roman"/>
          <w:spacing w:val="34"/>
          <w:sz w:val="24"/>
          <w:szCs w:val="24"/>
        </w:rPr>
        <w:t xml:space="preserve"> </w:t>
      </w:r>
      <w:r w:rsidR="00ED5635" w:rsidRPr="00ED5635">
        <w:rPr>
          <w:rFonts w:ascii="Times New Roman" w:hAnsi="Times New Roman"/>
          <w:sz w:val="24"/>
          <w:szCs w:val="24"/>
        </w:rPr>
        <w:t>j</w:t>
      </w:r>
      <w:r w:rsidR="00ED5635" w:rsidRPr="00ED5635">
        <w:rPr>
          <w:rFonts w:ascii="Times New Roman" w:hAnsi="Times New Roman"/>
          <w:spacing w:val="-2"/>
          <w:sz w:val="24"/>
          <w:szCs w:val="24"/>
        </w:rPr>
        <w:t>e</w:t>
      </w:r>
      <w:r w:rsidR="00ED5635" w:rsidRPr="00ED5635">
        <w:rPr>
          <w:rFonts w:ascii="Times New Roman" w:hAnsi="Times New Roman"/>
          <w:spacing w:val="1"/>
          <w:sz w:val="24"/>
          <w:szCs w:val="24"/>
        </w:rPr>
        <w:t>d</w:t>
      </w:r>
      <w:r w:rsidR="00ED5635" w:rsidRPr="00ED5635">
        <w:rPr>
          <w:rFonts w:ascii="Times New Roman" w:hAnsi="Times New Roman"/>
          <w:sz w:val="24"/>
          <w:szCs w:val="24"/>
        </w:rPr>
        <w:t>i</w:t>
      </w:r>
      <w:r w:rsidR="00ED5635" w:rsidRPr="00ED5635">
        <w:rPr>
          <w:rFonts w:ascii="Times New Roman" w:hAnsi="Times New Roman"/>
          <w:spacing w:val="1"/>
          <w:sz w:val="24"/>
          <w:szCs w:val="24"/>
        </w:rPr>
        <w:t>n</w:t>
      </w:r>
      <w:r w:rsidR="00ED5635" w:rsidRPr="00ED5635">
        <w:rPr>
          <w:rFonts w:ascii="Times New Roman" w:hAnsi="Times New Roman"/>
          <w:sz w:val="24"/>
          <w:szCs w:val="24"/>
        </w:rPr>
        <w:t>i</w:t>
      </w:r>
      <w:r w:rsidR="00ED5635" w:rsidRPr="00ED5635">
        <w:rPr>
          <w:rFonts w:ascii="Times New Roman" w:hAnsi="Times New Roman"/>
          <w:spacing w:val="-1"/>
          <w:sz w:val="24"/>
          <w:szCs w:val="24"/>
        </w:rPr>
        <w:t>c</w:t>
      </w:r>
      <w:r w:rsidR="00ED5635" w:rsidRPr="00ED5635">
        <w:rPr>
          <w:rFonts w:ascii="Times New Roman" w:hAnsi="Times New Roman"/>
          <w:sz w:val="24"/>
          <w:szCs w:val="24"/>
        </w:rPr>
        <w:t>a</w:t>
      </w:r>
      <w:r w:rsidR="00ED5635" w:rsidRPr="00ED5635">
        <w:rPr>
          <w:rFonts w:ascii="Times New Roman" w:hAnsi="Times New Roman"/>
          <w:spacing w:val="34"/>
          <w:sz w:val="24"/>
          <w:szCs w:val="24"/>
        </w:rPr>
        <w:t xml:space="preserve"> </w:t>
      </w:r>
      <w:r w:rsidR="00ED5635" w:rsidRPr="00ED5635">
        <w:rPr>
          <w:rFonts w:ascii="Times New Roman" w:hAnsi="Times New Roman"/>
          <w:spacing w:val="-2"/>
          <w:sz w:val="24"/>
          <w:szCs w:val="24"/>
        </w:rPr>
        <w:t>l</w:t>
      </w:r>
      <w:r w:rsidR="00ED5635" w:rsidRPr="00ED5635">
        <w:rPr>
          <w:rFonts w:ascii="Times New Roman" w:hAnsi="Times New Roman"/>
          <w:sz w:val="24"/>
          <w:szCs w:val="24"/>
        </w:rPr>
        <w:t>o</w:t>
      </w:r>
      <w:r w:rsidR="00ED5635" w:rsidRPr="00ED5635">
        <w:rPr>
          <w:rFonts w:ascii="Times New Roman" w:hAnsi="Times New Roman"/>
          <w:spacing w:val="-1"/>
          <w:sz w:val="24"/>
          <w:szCs w:val="24"/>
        </w:rPr>
        <w:t>k</w:t>
      </w:r>
      <w:r w:rsidR="00ED5635" w:rsidRPr="00ED5635">
        <w:rPr>
          <w:rFonts w:ascii="Times New Roman" w:hAnsi="Times New Roman"/>
          <w:sz w:val="24"/>
          <w:szCs w:val="24"/>
        </w:rPr>
        <w:t>al</w:t>
      </w:r>
      <w:r w:rsidR="00ED5635" w:rsidRPr="00ED5635">
        <w:rPr>
          <w:rFonts w:ascii="Times New Roman" w:hAnsi="Times New Roman"/>
          <w:spacing w:val="1"/>
          <w:sz w:val="24"/>
          <w:szCs w:val="24"/>
        </w:rPr>
        <w:t>n</w:t>
      </w:r>
      <w:r w:rsidR="00ED5635" w:rsidRPr="00ED5635">
        <w:rPr>
          <w:rFonts w:ascii="Times New Roman" w:hAnsi="Times New Roman"/>
          <w:sz w:val="24"/>
          <w:szCs w:val="24"/>
        </w:rPr>
        <w:t>e</w:t>
      </w:r>
      <w:r w:rsidR="00ED5635" w:rsidRPr="00ED5635">
        <w:rPr>
          <w:rFonts w:ascii="Times New Roman" w:hAnsi="Times New Roman"/>
          <w:spacing w:val="32"/>
          <w:sz w:val="24"/>
          <w:szCs w:val="24"/>
        </w:rPr>
        <w:t xml:space="preserve"> </w:t>
      </w:r>
      <w:r w:rsidR="00ED5635" w:rsidRPr="00ED5635">
        <w:rPr>
          <w:rFonts w:ascii="Times New Roman" w:hAnsi="Times New Roman"/>
          <w:sz w:val="24"/>
          <w:szCs w:val="24"/>
        </w:rPr>
        <w:t>i</w:t>
      </w:r>
      <w:r w:rsidR="00ED5635" w:rsidRPr="00ED5635">
        <w:rPr>
          <w:rFonts w:ascii="Times New Roman" w:hAnsi="Times New Roman"/>
          <w:spacing w:val="34"/>
          <w:sz w:val="24"/>
          <w:szCs w:val="24"/>
        </w:rPr>
        <w:t xml:space="preserve"> </w:t>
      </w:r>
      <w:r w:rsidR="00ED5635" w:rsidRPr="00ED5635">
        <w:rPr>
          <w:rFonts w:ascii="Times New Roman" w:hAnsi="Times New Roman"/>
          <w:spacing w:val="-1"/>
          <w:sz w:val="24"/>
          <w:szCs w:val="24"/>
        </w:rPr>
        <w:t>p</w:t>
      </w:r>
      <w:r w:rsidR="00ED5635" w:rsidRPr="00ED5635">
        <w:rPr>
          <w:rFonts w:ascii="Times New Roman" w:hAnsi="Times New Roman"/>
          <w:spacing w:val="-2"/>
          <w:sz w:val="24"/>
          <w:szCs w:val="24"/>
        </w:rPr>
        <w:t>o</w:t>
      </w:r>
      <w:r w:rsidR="00ED5635" w:rsidRPr="00ED5635">
        <w:rPr>
          <w:rFonts w:ascii="Times New Roman" w:hAnsi="Times New Roman"/>
          <w:spacing w:val="1"/>
          <w:sz w:val="24"/>
          <w:szCs w:val="24"/>
        </w:rPr>
        <w:t>d</w:t>
      </w:r>
      <w:r w:rsidR="00ED5635" w:rsidRPr="00ED5635">
        <w:rPr>
          <w:rFonts w:ascii="Times New Roman" w:hAnsi="Times New Roman"/>
          <w:sz w:val="24"/>
          <w:szCs w:val="24"/>
        </w:rPr>
        <w:t>r</w:t>
      </w:r>
      <w:r w:rsidR="00ED5635" w:rsidRPr="00ED5635">
        <w:rPr>
          <w:rFonts w:ascii="Times New Roman" w:hAnsi="Times New Roman"/>
          <w:spacing w:val="1"/>
          <w:sz w:val="24"/>
          <w:szCs w:val="24"/>
        </w:rPr>
        <w:t>u</w:t>
      </w:r>
      <w:r w:rsidR="00ED5635" w:rsidRPr="00ED5635">
        <w:rPr>
          <w:rFonts w:ascii="Times New Roman" w:hAnsi="Times New Roman"/>
          <w:spacing w:val="-1"/>
          <w:sz w:val="24"/>
          <w:szCs w:val="24"/>
        </w:rPr>
        <w:t>č</w:t>
      </w:r>
      <w:r w:rsidR="00ED5635" w:rsidRPr="00ED5635">
        <w:rPr>
          <w:rFonts w:ascii="Times New Roman" w:hAnsi="Times New Roman"/>
          <w:spacing w:val="1"/>
          <w:sz w:val="24"/>
          <w:szCs w:val="24"/>
        </w:rPr>
        <w:t>n</w:t>
      </w:r>
      <w:r w:rsidR="00ED5635" w:rsidRPr="00ED5635">
        <w:rPr>
          <w:rFonts w:ascii="Times New Roman" w:hAnsi="Times New Roman"/>
          <w:sz w:val="24"/>
          <w:szCs w:val="24"/>
        </w:rPr>
        <w:t>e</w:t>
      </w:r>
      <w:r w:rsidR="00ED5635" w:rsidRPr="00ED5635">
        <w:rPr>
          <w:rFonts w:ascii="Times New Roman" w:hAnsi="Times New Roman"/>
          <w:spacing w:val="32"/>
          <w:sz w:val="24"/>
          <w:szCs w:val="24"/>
        </w:rPr>
        <w:t xml:space="preserve"> </w:t>
      </w:r>
      <w:r w:rsidR="00ED5635" w:rsidRPr="00ED5635">
        <w:rPr>
          <w:rFonts w:ascii="Times New Roman" w:hAnsi="Times New Roman"/>
          <w:spacing w:val="-1"/>
          <w:sz w:val="24"/>
          <w:szCs w:val="24"/>
        </w:rPr>
        <w:t>(</w:t>
      </w:r>
      <w:r w:rsidR="00ED5635" w:rsidRPr="00ED5635">
        <w:rPr>
          <w:rFonts w:ascii="Times New Roman" w:hAnsi="Times New Roman"/>
          <w:sz w:val="24"/>
          <w:szCs w:val="24"/>
        </w:rPr>
        <w:t>regi</w:t>
      </w:r>
      <w:r w:rsidR="00ED5635" w:rsidRPr="00ED5635">
        <w:rPr>
          <w:rFonts w:ascii="Times New Roman" w:hAnsi="Times New Roman"/>
          <w:spacing w:val="-2"/>
          <w:sz w:val="24"/>
          <w:szCs w:val="24"/>
        </w:rPr>
        <w:t>o</w:t>
      </w:r>
      <w:r w:rsidR="00ED5635" w:rsidRPr="00ED5635">
        <w:rPr>
          <w:rFonts w:ascii="Times New Roman" w:hAnsi="Times New Roman"/>
          <w:spacing w:val="1"/>
          <w:sz w:val="24"/>
          <w:szCs w:val="24"/>
        </w:rPr>
        <w:t>n</w:t>
      </w:r>
      <w:r w:rsidR="00ED5635" w:rsidRPr="00ED5635">
        <w:rPr>
          <w:rFonts w:ascii="Times New Roman" w:hAnsi="Times New Roman"/>
          <w:sz w:val="24"/>
          <w:szCs w:val="24"/>
        </w:rPr>
        <w:t>al</w:t>
      </w:r>
      <w:r w:rsidR="00ED5635" w:rsidRPr="00ED5635">
        <w:rPr>
          <w:rFonts w:ascii="Times New Roman" w:hAnsi="Times New Roman"/>
          <w:spacing w:val="1"/>
          <w:sz w:val="24"/>
          <w:szCs w:val="24"/>
        </w:rPr>
        <w:t>n</w:t>
      </w:r>
      <w:r w:rsidR="00ED5635" w:rsidRPr="00ED5635">
        <w:rPr>
          <w:rFonts w:ascii="Times New Roman" w:hAnsi="Times New Roman"/>
          <w:sz w:val="24"/>
          <w:szCs w:val="24"/>
        </w:rPr>
        <w:t>e)</w:t>
      </w:r>
      <w:r w:rsidR="00ED5635" w:rsidRPr="00ED5635">
        <w:rPr>
          <w:rFonts w:ascii="Times New Roman" w:hAnsi="Times New Roman"/>
          <w:spacing w:val="34"/>
          <w:sz w:val="24"/>
          <w:szCs w:val="24"/>
        </w:rPr>
        <w:t xml:space="preserve"> </w:t>
      </w:r>
      <w:r w:rsidR="00ED5635" w:rsidRPr="00ED5635">
        <w:rPr>
          <w:rFonts w:ascii="Times New Roman" w:hAnsi="Times New Roman"/>
          <w:sz w:val="24"/>
          <w:szCs w:val="24"/>
        </w:rPr>
        <w:t>s</w:t>
      </w:r>
      <w:r w:rsidR="00ED5635" w:rsidRPr="00ED5635">
        <w:rPr>
          <w:rFonts w:ascii="Times New Roman" w:hAnsi="Times New Roman"/>
          <w:spacing w:val="-2"/>
          <w:sz w:val="24"/>
          <w:szCs w:val="24"/>
        </w:rPr>
        <w:t>am</w:t>
      </w:r>
      <w:r w:rsidR="00ED5635" w:rsidRPr="00ED5635">
        <w:rPr>
          <w:rFonts w:ascii="Times New Roman" w:hAnsi="Times New Roman"/>
          <w:sz w:val="24"/>
          <w:szCs w:val="24"/>
        </w:rPr>
        <w:t>o</w:t>
      </w:r>
      <w:r w:rsidR="00ED5635" w:rsidRPr="00ED5635">
        <w:rPr>
          <w:rFonts w:ascii="Times New Roman" w:hAnsi="Times New Roman"/>
          <w:spacing w:val="1"/>
          <w:sz w:val="24"/>
          <w:szCs w:val="24"/>
        </w:rPr>
        <w:t>up</w:t>
      </w:r>
      <w:r w:rsidR="00ED5635" w:rsidRPr="00ED5635">
        <w:rPr>
          <w:rFonts w:ascii="Times New Roman" w:hAnsi="Times New Roman"/>
          <w:sz w:val="24"/>
          <w:szCs w:val="24"/>
        </w:rPr>
        <w:t>rave</w:t>
      </w:r>
      <w:r w:rsidR="00ED5635" w:rsidRPr="00ED5635">
        <w:rPr>
          <w:rFonts w:ascii="Times New Roman" w:hAnsi="Times New Roman"/>
          <w:spacing w:val="32"/>
          <w:sz w:val="24"/>
          <w:szCs w:val="24"/>
        </w:rPr>
        <w:t xml:space="preserve"> </w:t>
      </w:r>
      <w:r w:rsidR="00ED5635" w:rsidRPr="00ED5635">
        <w:rPr>
          <w:rFonts w:ascii="Times New Roman" w:hAnsi="Times New Roman"/>
          <w:spacing w:val="1"/>
          <w:sz w:val="24"/>
          <w:szCs w:val="24"/>
        </w:rPr>
        <w:t>z</w:t>
      </w:r>
      <w:r w:rsidR="00ED5635" w:rsidRPr="00ED5635">
        <w:rPr>
          <w:rFonts w:ascii="Times New Roman" w:hAnsi="Times New Roman"/>
          <w:sz w:val="24"/>
          <w:szCs w:val="24"/>
        </w:rPr>
        <w:t>a</w:t>
      </w:r>
      <w:r w:rsidR="00ED5635">
        <w:rPr>
          <w:rFonts w:ascii="Times New Roman" w:hAnsi="Times New Roman"/>
          <w:sz w:val="24"/>
          <w:szCs w:val="24"/>
        </w:rPr>
        <w:t xml:space="preserve"> </w:t>
      </w:r>
      <w:r w:rsidR="00ED5635" w:rsidRPr="00ED5635">
        <w:rPr>
          <w:rFonts w:ascii="Times New Roman" w:hAnsi="Times New Roman"/>
          <w:sz w:val="24"/>
          <w:szCs w:val="24"/>
        </w:rPr>
        <w:t>ra</w:t>
      </w:r>
      <w:r w:rsidR="00ED5635" w:rsidRPr="00ED5635">
        <w:rPr>
          <w:rFonts w:ascii="Times New Roman" w:hAnsi="Times New Roman"/>
          <w:spacing w:val="2"/>
          <w:sz w:val="24"/>
          <w:szCs w:val="24"/>
        </w:rPr>
        <w:t>z</w:t>
      </w:r>
      <w:r w:rsidR="00ED5635" w:rsidRPr="00ED5635">
        <w:rPr>
          <w:rFonts w:ascii="Times New Roman" w:hAnsi="Times New Roman"/>
          <w:spacing w:val="1"/>
          <w:sz w:val="24"/>
          <w:szCs w:val="24"/>
        </w:rPr>
        <w:t>d</w:t>
      </w:r>
      <w:r w:rsidR="00ED5635" w:rsidRPr="00ED5635">
        <w:rPr>
          <w:rFonts w:ascii="Times New Roman" w:hAnsi="Times New Roman"/>
          <w:spacing w:val="-2"/>
          <w:sz w:val="24"/>
          <w:szCs w:val="24"/>
        </w:rPr>
        <w:t>o</w:t>
      </w:r>
      <w:r w:rsidR="00ED5635" w:rsidRPr="00ED5635">
        <w:rPr>
          <w:rFonts w:ascii="Times New Roman" w:hAnsi="Times New Roman"/>
          <w:spacing w:val="1"/>
          <w:sz w:val="24"/>
          <w:szCs w:val="24"/>
        </w:rPr>
        <w:t>b</w:t>
      </w:r>
      <w:r w:rsidR="00ED5635" w:rsidRPr="00ED5635">
        <w:rPr>
          <w:rFonts w:ascii="Times New Roman" w:hAnsi="Times New Roman"/>
          <w:sz w:val="24"/>
          <w:szCs w:val="24"/>
        </w:rPr>
        <w:t>lje</w:t>
      </w:r>
      <w:r w:rsidR="00ED5635" w:rsidRPr="00ED5635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ED5635" w:rsidRPr="00ED5635">
        <w:rPr>
          <w:rFonts w:ascii="Times New Roman" w:hAnsi="Times New Roman"/>
          <w:sz w:val="24"/>
          <w:szCs w:val="24"/>
        </w:rPr>
        <w:t>2</w:t>
      </w:r>
      <w:r w:rsidR="00ED5635" w:rsidRPr="00ED5635">
        <w:rPr>
          <w:rFonts w:ascii="Times New Roman" w:hAnsi="Times New Roman"/>
          <w:spacing w:val="-1"/>
          <w:sz w:val="24"/>
          <w:szCs w:val="24"/>
        </w:rPr>
        <w:t>0</w:t>
      </w:r>
      <w:r w:rsidR="0057156F">
        <w:rPr>
          <w:rFonts w:ascii="Times New Roman" w:hAnsi="Times New Roman"/>
          <w:spacing w:val="-1"/>
          <w:sz w:val="24"/>
          <w:szCs w:val="24"/>
        </w:rPr>
        <w:t>20</w:t>
      </w:r>
      <w:r w:rsidR="00ED5635" w:rsidRPr="00ED5635">
        <w:rPr>
          <w:rFonts w:ascii="Times New Roman" w:hAnsi="Times New Roman"/>
          <w:sz w:val="24"/>
          <w:szCs w:val="24"/>
        </w:rPr>
        <w:t>.</w:t>
      </w:r>
      <w:r w:rsidR="00ED5635" w:rsidRPr="00ED5635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ED5635" w:rsidRPr="00ED5635">
        <w:rPr>
          <w:rFonts w:ascii="Times New Roman" w:hAnsi="Times New Roman"/>
          <w:sz w:val="24"/>
          <w:szCs w:val="24"/>
        </w:rPr>
        <w:t>- 2</w:t>
      </w:r>
      <w:r w:rsidR="00ED5635" w:rsidRPr="00ED5635">
        <w:rPr>
          <w:rFonts w:ascii="Times New Roman" w:hAnsi="Times New Roman"/>
          <w:spacing w:val="-1"/>
          <w:sz w:val="24"/>
          <w:szCs w:val="24"/>
        </w:rPr>
        <w:t>0</w:t>
      </w:r>
      <w:r w:rsidR="00702914">
        <w:rPr>
          <w:rFonts w:ascii="Times New Roman" w:hAnsi="Times New Roman"/>
          <w:spacing w:val="-1"/>
          <w:sz w:val="24"/>
          <w:szCs w:val="24"/>
        </w:rPr>
        <w:t>2</w:t>
      </w:r>
      <w:r w:rsidR="0057156F">
        <w:rPr>
          <w:rFonts w:ascii="Times New Roman" w:hAnsi="Times New Roman"/>
          <w:spacing w:val="-1"/>
          <w:sz w:val="24"/>
          <w:szCs w:val="24"/>
        </w:rPr>
        <w:t>2</w:t>
      </w:r>
      <w:r w:rsidR="00ED5635" w:rsidRPr="00ED5635">
        <w:rPr>
          <w:rFonts w:ascii="Times New Roman" w:hAnsi="Times New Roman"/>
          <w:sz w:val="24"/>
          <w:szCs w:val="24"/>
        </w:rPr>
        <w:t>.</w:t>
      </w:r>
      <w:r w:rsidR="00ED5635">
        <w:rPr>
          <w:rFonts w:ascii="Times New Roman" w:hAnsi="Times New Roman"/>
          <w:sz w:val="24"/>
          <w:szCs w:val="24"/>
        </w:rPr>
        <w:t xml:space="preserve"> godine.</w:t>
      </w:r>
    </w:p>
    <w:p w:rsidR="002F0218" w:rsidRDefault="00ED5635" w:rsidP="00AB041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Prema </w:t>
      </w:r>
      <w:r w:rsidR="00325EA6">
        <w:rPr>
          <w:rFonts w:ascii="Times New Roman" w:eastAsia="Times New Roman" w:hAnsi="Times New Roman"/>
          <w:sz w:val="24"/>
          <w:szCs w:val="24"/>
        </w:rPr>
        <w:t xml:space="preserve">navedenim </w:t>
      </w:r>
      <w:r>
        <w:rPr>
          <w:rFonts w:ascii="Times New Roman" w:eastAsia="Times New Roman" w:hAnsi="Times New Roman"/>
          <w:sz w:val="24"/>
          <w:szCs w:val="24"/>
        </w:rPr>
        <w:t>u</w:t>
      </w:r>
      <w:r w:rsidR="002F0218" w:rsidRPr="00A51647">
        <w:rPr>
          <w:rFonts w:ascii="Times New Roman" w:eastAsia="Times New Roman" w:hAnsi="Times New Roman"/>
          <w:sz w:val="24"/>
          <w:szCs w:val="24"/>
        </w:rPr>
        <w:t>puta</w:t>
      </w:r>
      <w:r w:rsidR="00A51647" w:rsidRPr="00A51647">
        <w:rPr>
          <w:rFonts w:ascii="Times New Roman" w:eastAsia="Times New Roman" w:hAnsi="Times New Roman"/>
          <w:sz w:val="24"/>
          <w:szCs w:val="24"/>
        </w:rPr>
        <w:t>ma</w:t>
      </w:r>
      <w:r w:rsidR="00552EA5">
        <w:rPr>
          <w:rFonts w:ascii="Times New Roman" w:eastAsia="Times New Roman" w:hAnsi="Times New Roman"/>
          <w:sz w:val="24"/>
          <w:szCs w:val="24"/>
        </w:rPr>
        <w:t xml:space="preserve"> Ministarstva financija</w:t>
      </w:r>
      <w:r w:rsidR="002F0218" w:rsidRPr="00A51647">
        <w:rPr>
          <w:rFonts w:ascii="Times New Roman" w:eastAsia="Times New Roman" w:hAnsi="Times New Roman"/>
          <w:sz w:val="24"/>
          <w:szCs w:val="24"/>
        </w:rPr>
        <w:t xml:space="preserve"> te na procjeni </w:t>
      </w:r>
      <w:r w:rsidR="00325EA6">
        <w:rPr>
          <w:rFonts w:ascii="Times New Roman" w:eastAsia="Times New Roman" w:hAnsi="Times New Roman"/>
          <w:sz w:val="24"/>
          <w:szCs w:val="24"/>
        </w:rPr>
        <w:t xml:space="preserve">općih </w:t>
      </w:r>
      <w:r w:rsidR="002F0218" w:rsidRPr="00A51647">
        <w:rPr>
          <w:rFonts w:ascii="Times New Roman" w:eastAsia="Times New Roman" w:hAnsi="Times New Roman"/>
          <w:sz w:val="24"/>
          <w:szCs w:val="24"/>
        </w:rPr>
        <w:t xml:space="preserve">prihoda i primitaka </w:t>
      </w:r>
      <w:r w:rsidR="00A51647" w:rsidRPr="00A51647">
        <w:rPr>
          <w:rFonts w:ascii="Times New Roman" w:eastAsia="Times New Roman" w:hAnsi="Times New Roman"/>
          <w:sz w:val="24"/>
          <w:szCs w:val="24"/>
        </w:rPr>
        <w:t xml:space="preserve">temeljem </w:t>
      </w:r>
      <w:r w:rsidR="005E5EFA">
        <w:rPr>
          <w:rFonts w:ascii="Times New Roman" w:eastAsia="Times New Roman" w:hAnsi="Times New Roman"/>
          <w:sz w:val="24"/>
          <w:szCs w:val="24"/>
        </w:rPr>
        <w:t xml:space="preserve">njihovog </w:t>
      </w:r>
      <w:r w:rsidR="00A51647" w:rsidRPr="00A51647">
        <w:rPr>
          <w:rFonts w:ascii="Times New Roman" w:eastAsia="Times New Roman" w:hAnsi="Times New Roman"/>
          <w:sz w:val="24"/>
          <w:szCs w:val="24"/>
        </w:rPr>
        <w:t>izvršenja u</w:t>
      </w:r>
      <w:r w:rsidR="005E5EFA">
        <w:rPr>
          <w:rFonts w:ascii="Times New Roman" w:eastAsia="Times New Roman" w:hAnsi="Times New Roman"/>
          <w:sz w:val="24"/>
          <w:szCs w:val="24"/>
        </w:rPr>
        <w:t xml:space="preserve"> 201</w:t>
      </w:r>
      <w:r w:rsidR="0057156F">
        <w:rPr>
          <w:rFonts w:ascii="Times New Roman" w:eastAsia="Times New Roman" w:hAnsi="Times New Roman"/>
          <w:sz w:val="24"/>
          <w:szCs w:val="24"/>
        </w:rPr>
        <w:t>9</w:t>
      </w:r>
      <w:r w:rsidR="002F0218" w:rsidRPr="00A51647">
        <w:rPr>
          <w:rFonts w:ascii="Times New Roman" w:eastAsia="Times New Roman" w:hAnsi="Times New Roman"/>
          <w:sz w:val="24"/>
          <w:szCs w:val="24"/>
        </w:rPr>
        <w:t>. godin</w:t>
      </w:r>
      <w:r w:rsidR="005E5EFA">
        <w:rPr>
          <w:rFonts w:ascii="Times New Roman" w:eastAsia="Times New Roman" w:hAnsi="Times New Roman"/>
          <w:sz w:val="24"/>
          <w:szCs w:val="24"/>
        </w:rPr>
        <w:t>i</w:t>
      </w:r>
      <w:r w:rsidR="00552EA5">
        <w:rPr>
          <w:rFonts w:ascii="Times New Roman" w:eastAsia="Times New Roman" w:hAnsi="Times New Roman"/>
          <w:sz w:val="24"/>
          <w:szCs w:val="24"/>
        </w:rPr>
        <w:t>,</w:t>
      </w:r>
      <w:r w:rsidR="002F0218" w:rsidRPr="00A51647">
        <w:rPr>
          <w:rFonts w:ascii="Times New Roman" w:eastAsia="Times New Roman" w:hAnsi="Times New Roman"/>
          <w:sz w:val="24"/>
          <w:szCs w:val="24"/>
        </w:rPr>
        <w:t xml:space="preserve"> </w:t>
      </w:r>
      <w:r w:rsidR="00325EA6">
        <w:rPr>
          <w:rFonts w:ascii="Times New Roman" w:eastAsia="Times New Roman" w:hAnsi="Times New Roman"/>
          <w:sz w:val="24"/>
          <w:szCs w:val="24"/>
        </w:rPr>
        <w:t>planirani su opći prihodi i primici</w:t>
      </w:r>
      <w:r w:rsidR="002F0218" w:rsidRPr="00A51647">
        <w:rPr>
          <w:rFonts w:ascii="Times New Roman" w:eastAsia="Times New Roman" w:hAnsi="Times New Roman"/>
          <w:sz w:val="24"/>
          <w:szCs w:val="24"/>
        </w:rPr>
        <w:t>.</w:t>
      </w:r>
      <w:r w:rsidR="00A51647" w:rsidRPr="00A51647">
        <w:rPr>
          <w:rFonts w:ascii="Times New Roman" w:eastAsia="Times New Roman" w:hAnsi="Times New Roman"/>
          <w:sz w:val="24"/>
          <w:szCs w:val="24"/>
        </w:rPr>
        <w:t xml:space="preserve"> </w:t>
      </w:r>
      <w:r w:rsidR="005E5EFA">
        <w:rPr>
          <w:rFonts w:ascii="Times New Roman" w:eastAsia="Times New Roman" w:hAnsi="Times New Roman"/>
          <w:sz w:val="24"/>
          <w:szCs w:val="24"/>
        </w:rPr>
        <w:t xml:space="preserve">Sredstva za financiranje decentraliziranih funkcija u obrazovanju, zdravstvu i socijalnoj skrbi planirana su </w:t>
      </w:r>
      <w:r w:rsidR="001D7111">
        <w:rPr>
          <w:rFonts w:ascii="Times New Roman" w:eastAsia="Times New Roman" w:hAnsi="Times New Roman"/>
          <w:sz w:val="24"/>
          <w:szCs w:val="24"/>
        </w:rPr>
        <w:t xml:space="preserve">za </w:t>
      </w:r>
      <w:r w:rsidR="0057156F">
        <w:rPr>
          <w:rFonts w:ascii="Times New Roman" w:eastAsia="Times New Roman" w:hAnsi="Times New Roman"/>
          <w:sz w:val="24"/>
          <w:szCs w:val="24"/>
        </w:rPr>
        <w:t>3</w:t>
      </w:r>
      <w:r w:rsidR="000A4733">
        <w:rPr>
          <w:rFonts w:ascii="Times New Roman" w:eastAsia="Times New Roman" w:hAnsi="Times New Roman"/>
          <w:sz w:val="24"/>
          <w:szCs w:val="24"/>
        </w:rPr>
        <w:t>,0% više u odnosu na 201</w:t>
      </w:r>
      <w:r w:rsidR="0057156F">
        <w:rPr>
          <w:rFonts w:ascii="Times New Roman" w:eastAsia="Times New Roman" w:hAnsi="Times New Roman"/>
          <w:sz w:val="24"/>
          <w:szCs w:val="24"/>
        </w:rPr>
        <w:t>9</w:t>
      </w:r>
      <w:r w:rsidR="001D7111">
        <w:rPr>
          <w:rFonts w:ascii="Times New Roman" w:eastAsia="Times New Roman" w:hAnsi="Times New Roman"/>
          <w:sz w:val="24"/>
          <w:szCs w:val="24"/>
        </w:rPr>
        <w:t>. godinu</w:t>
      </w:r>
      <w:r w:rsidR="005E5EFA">
        <w:rPr>
          <w:rFonts w:ascii="Times New Roman" w:eastAsia="Times New Roman" w:hAnsi="Times New Roman"/>
          <w:sz w:val="24"/>
          <w:szCs w:val="24"/>
        </w:rPr>
        <w:t xml:space="preserve">. </w:t>
      </w:r>
      <w:r w:rsidR="00A51647" w:rsidRPr="00A51647">
        <w:rPr>
          <w:rFonts w:ascii="Times New Roman" w:eastAsia="Times New Roman" w:hAnsi="Times New Roman"/>
          <w:sz w:val="24"/>
          <w:szCs w:val="24"/>
        </w:rPr>
        <w:t>Pomoći iz nadležnih i nenadležnih proračuna, pomoći izvanproračunskih korisnika te pomoći EU planirane su sukladno aktivnostima i terminskim planovim</w:t>
      </w:r>
      <w:r w:rsidR="005E5EFA">
        <w:rPr>
          <w:rFonts w:ascii="Times New Roman" w:eastAsia="Times New Roman" w:hAnsi="Times New Roman"/>
          <w:sz w:val="24"/>
          <w:szCs w:val="24"/>
        </w:rPr>
        <w:t xml:space="preserve">a projekata </w:t>
      </w:r>
      <w:r w:rsidR="005E5EFA" w:rsidRPr="000F4D55">
        <w:rPr>
          <w:rFonts w:ascii="Times New Roman" w:eastAsia="Times New Roman" w:hAnsi="Times New Roman"/>
          <w:sz w:val="24"/>
          <w:szCs w:val="24"/>
        </w:rPr>
        <w:t>i programa</w:t>
      </w:r>
      <w:r w:rsidR="001D7111" w:rsidRPr="000F4D55">
        <w:rPr>
          <w:rFonts w:ascii="Times New Roman" w:eastAsia="Times New Roman" w:hAnsi="Times New Roman"/>
          <w:sz w:val="24"/>
          <w:szCs w:val="24"/>
        </w:rPr>
        <w:t xml:space="preserve"> </w:t>
      </w:r>
      <w:r w:rsidR="000F4D55">
        <w:rPr>
          <w:rFonts w:ascii="Times New Roman" w:eastAsia="Times New Roman" w:hAnsi="Times New Roman"/>
          <w:sz w:val="24"/>
          <w:szCs w:val="24"/>
        </w:rPr>
        <w:t xml:space="preserve">koji se </w:t>
      </w:r>
      <w:r w:rsidR="001D7111">
        <w:rPr>
          <w:rFonts w:ascii="Times New Roman" w:eastAsia="Times New Roman" w:hAnsi="Times New Roman"/>
          <w:sz w:val="24"/>
          <w:szCs w:val="24"/>
        </w:rPr>
        <w:t>financiraju</w:t>
      </w:r>
      <w:r w:rsidR="000F4D55">
        <w:rPr>
          <w:rFonts w:ascii="Times New Roman" w:eastAsia="Times New Roman" w:hAnsi="Times New Roman"/>
          <w:sz w:val="24"/>
          <w:szCs w:val="24"/>
        </w:rPr>
        <w:t xml:space="preserve"> iz tih izvora</w:t>
      </w:r>
      <w:r w:rsidR="005E5EFA">
        <w:rPr>
          <w:rFonts w:ascii="Times New Roman" w:eastAsia="Times New Roman" w:hAnsi="Times New Roman"/>
          <w:sz w:val="24"/>
          <w:szCs w:val="24"/>
        </w:rPr>
        <w:t xml:space="preserve">. </w:t>
      </w:r>
      <w:r w:rsidR="007A4A7C">
        <w:rPr>
          <w:rFonts w:ascii="Times New Roman" w:eastAsia="Times New Roman" w:hAnsi="Times New Roman"/>
          <w:sz w:val="24"/>
          <w:szCs w:val="24"/>
        </w:rPr>
        <w:t>Primici od zaduženja planirani su u skladu s</w:t>
      </w:r>
      <w:r w:rsidR="00E8230D">
        <w:rPr>
          <w:rFonts w:ascii="Times New Roman" w:eastAsia="Times New Roman" w:hAnsi="Times New Roman"/>
          <w:sz w:val="24"/>
          <w:szCs w:val="24"/>
        </w:rPr>
        <w:t>a zakonskim propisima i</w:t>
      </w:r>
      <w:r w:rsidR="007A4A7C">
        <w:rPr>
          <w:rFonts w:ascii="Times New Roman" w:eastAsia="Times New Roman" w:hAnsi="Times New Roman"/>
          <w:sz w:val="24"/>
          <w:szCs w:val="24"/>
        </w:rPr>
        <w:t xml:space="preserve"> potrebama financiranja projek</w:t>
      </w:r>
      <w:r w:rsidR="00E8230D">
        <w:rPr>
          <w:rFonts w:ascii="Times New Roman" w:eastAsia="Times New Roman" w:hAnsi="Times New Roman"/>
          <w:sz w:val="24"/>
          <w:szCs w:val="24"/>
        </w:rPr>
        <w:t>a</w:t>
      </w:r>
      <w:r w:rsidR="007A4A7C">
        <w:rPr>
          <w:rFonts w:ascii="Times New Roman" w:eastAsia="Times New Roman" w:hAnsi="Times New Roman"/>
          <w:sz w:val="24"/>
          <w:szCs w:val="24"/>
        </w:rPr>
        <w:t>ta</w:t>
      </w:r>
      <w:r w:rsidR="00E46B7D">
        <w:rPr>
          <w:rFonts w:ascii="Times New Roman" w:eastAsia="Times New Roman" w:hAnsi="Times New Roman"/>
          <w:sz w:val="24"/>
          <w:szCs w:val="24"/>
        </w:rPr>
        <w:t>.</w:t>
      </w:r>
      <w:r w:rsidR="007A4A7C">
        <w:rPr>
          <w:rFonts w:ascii="Times New Roman" w:eastAsia="Times New Roman" w:hAnsi="Times New Roman"/>
          <w:sz w:val="24"/>
          <w:szCs w:val="24"/>
        </w:rPr>
        <w:t xml:space="preserve"> </w:t>
      </w:r>
      <w:r w:rsidR="005E5EFA">
        <w:rPr>
          <w:rFonts w:ascii="Times New Roman" w:eastAsia="Times New Roman" w:hAnsi="Times New Roman"/>
          <w:sz w:val="24"/>
          <w:szCs w:val="24"/>
        </w:rPr>
        <w:t>R</w:t>
      </w:r>
      <w:r w:rsidR="002F0218" w:rsidRPr="00A51647">
        <w:rPr>
          <w:rFonts w:ascii="Times New Roman" w:eastAsia="Times New Roman" w:hAnsi="Times New Roman"/>
          <w:sz w:val="24"/>
          <w:szCs w:val="24"/>
        </w:rPr>
        <w:t>ashodi i izdaci planirani su sukladno strateškim ciljevima i aktivnostima uz uvažavanje svih zakonskih obveza</w:t>
      </w:r>
      <w:r w:rsidR="005E5EFA">
        <w:rPr>
          <w:rFonts w:ascii="Times New Roman" w:eastAsia="Times New Roman" w:hAnsi="Times New Roman"/>
          <w:sz w:val="24"/>
          <w:szCs w:val="24"/>
        </w:rPr>
        <w:t>,</w:t>
      </w:r>
      <w:r w:rsidR="002F0218" w:rsidRPr="00A51647">
        <w:rPr>
          <w:rFonts w:ascii="Times New Roman" w:eastAsia="Times New Roman" w:hAnsi="Times New Roman"/>
          <w:sz w:val="24"/>
          <w:szCs w:val="24"/>
        </w:rPr>
        <w:t xml:space="preserve"> a u okvirima planiranih</w:t>
      </w:r>
      <w:r w:rsidR="00325EA6">
        <w:rPr>
          <w:rFonts w:ascii="Times New Roman" w:eastAsia="Times New Roman" w:hAnsi="Times New Roman"/>
          <w:sz w:val="24"/>
          <w:szCs w:val="24"/>
        </w:rPr>
        <w:t xml:space="preserve"> </w:t>
      </w:r>
      <w:r w:rsidR="002F0218" w:rsidRPr="00A51647">
        <w:rPr>
          <w:rFonts w:ascii="Times New Roman" w:eastAsia="Times New Roman" w:hAnsi="Times New Roman"/>
          <w:sz w:val="24"/>
          <w:szCs w:val="24"/>
        </w:rPr>
        <w:t xml:space="preserve">prihoda i primitaka. </w:t>
      </w:r>
    </w:p>
    <w:p w:rsidR="00401D22" w:rsidRDefault="00325EA6" w:rsidP="00AB0416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</w:t>
      </w:r>
      <w:r w:rsidR="000F4D55">
        <w:rPr>
          <w:rFonts w:ascii="Times New Roman" w:eastAsia="Times New Roman" w:hAnsi="Times New Roman"/>
          <w:sz w:val="24"/>
          <w:szCs w:val="24"/>
        </w:rPr>
        <w:t>rijedlogom p</w:t>
      </w:r>
      <w:r w:rsidR="00A51647" w:rsidRPr="00ED5635">
        <w:rPr>
          <w:rFonts w:ascii="Times New Roman" w:eastAsia="Times New Roman" w:hAnsi="Times New Roman"/>
          <w:sz w:val="24"/>
          <w:szCs w:val="24"/>
        </w:rPr>
        <w:t>roračuna obuhvaćeni su prihodi i primci te rashodi i izdaci p</w:t>
      </w:r>
      <w:r>
        <w:rPr>
          <w:rFonts w:ascii="Times New Roman" w:eastAsia="Times New Roman" w:hAnsi="Times New Roman"/>
          <w:sz w:val="24"/>
          <w:szCs w:val="24"/>
        </w:rPr>
        <w:t xml:space="preserve">roračunskih korisnika Županije te </w:t>
      </w:r>
      <w:r w:rsidR="00401D22" w:rsidRPr="00ED5635">
        <w:rPr>
          <w:rFonts w:ascii="Times New Roman" w:eastAsia="Times New Roman" w:hAnsi="Times New Roman"/>
          <w:sz w:val="24"/>
          <w:szCs w:val="24"/>
        </w:rPr>
        <w:t xml:space="preserve">prihodi i primci te rashodi i izdaci </w:t>
      </w:r>
      <w:r>
        <w:rPr>
          <w:rFonts w:ascii="Times New Roman" w:eastAsia="Times New Roman" w:hAnsi="Times New Roman"/>
          <w:sz w:val="24"/>
          <w:szCs w:val="24"/>
        </w:rPr>
        <w:t>Krapinsko-zagorske županije.</w:t>
      </w:r>
      <w:r w:rsidR="00401D22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E373AB" w:rsidRDefault="003D5DFA" w:rsidP="00AB041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40FAF">
        <w:rPr>
          <w:rFonts w:ascii="Times New Roman" w:eastAsia="Times New Roman" w:hAnsi="Times New Roman"/>
          <w:sz w:val="24"/>
          <w:szCs w:val="24"/>
        </w:rPr>
        <w:t>Pro</w:t>
      </w:r>
      <w:r w:rsidR="00D4134C">
        <w:rPr>
          <w:rFonts w:ascii="Times New Roman" w:eastAsia="Times New Roman" w:hAnsi="Times New Roman"/>
          <w:sz w:val="24"/>
          <w:szCs w:val="24"/>
        </w:rPr>
        <w:t>računski korisnici uključeni u P</w:t>
      </w:r>
      <w:r w:rsidRPr="00540FAF">
        <w:rPr>
          <w:rFonts w:ascii="Times New Roman" w:eastAsia="Times New Roman" w:hAnsi="Times New Roman"/>
          <w:sz w:val="24"/>
          <w:szCs w:val="24"/>
        </w:rPr>
        <w:t xml:space="preserve">rijedlog proračuna su osnovne </w:t>
      </w:r>
      <w:r w:rsidR="0070187D">
        <w:rPr>
          <w:rFonts w:ascii="Times New Roman" w:eastAsia="Times New Roman" w:hAnsi="Times New Roman"/>
          <w:sz w:val="24"/>
          <w:szCs w:val="24"/>
        </w:rPr>
        <w:t>i srednje škole,</w:t>
      </w:r>
      <w:r w:rsidR="00325EA6">
        <w:rPr>
          <w:rFonts w:ascii="Times New Roman" w:eastAsia="Times New Roman" w:hAnsi="Times New Roman"/>
          <w:sz w:val="24"/>
          <w:szCs w:val="24"/>
        </w:rPr>
        <w:t xml:space="preserve"> zdravstvene ustanove,</w:t>
      </w:r>
      <w:r w:rsidR="00552EA5">
        <w:rPr>
          <w:rFonts w:ascii="Times New Roman" w:eastAsia="Times New Roman" w:hAnsi="Times New Roman"/>
          <w:sz w:val="24"/>
          <w:szCs w:val="24"/>
        </w:rPr>
        <w:t xml:space="preserve"> Zavod za prostorno uređenje</w:t>
      </w:r>
      <w:r w:rsidR="000A4733">
        <w:rPr>
          <w:rFonts w:ascii="Times New Roman" w:eastAsia="Times New Roman" w:hAnsi="Times New Roman"/>
          <w:sz w:val="24"/>
          <w:szCs w:val="24"/>
        </w:rPr>
        <w:t>,</w:t>
      </w:r>
      <w:r w:rsidR="00552EA5">
        <w:rPr>
          <w:rFonts w:ascii="Times New Roman" w:eastAsia="Times New Roman" w:hAnsi="Times New Roman"/>
          <w:sz w:val="24"/>
          <w:szCs w:val="24"/>
        </w:rPr>
        <w:t xml:space="preserve"> Javna u</w:t>
      </w:r>
      <w:r w:rsidR="00325EA6">
        <w:rPr>
          <w:rFonts w:ascii="Times New Roman" w:eastAsia="Times New Roman" w:hAnsi="Times New Roman"/>
          <w:sz w:val="24"/>
          <w:szCs w:val="24"/>
        </w:rPr>
        <w:t>stanova za upravljanje za</w:t>
      </w:r>
      <w:r w:rsidR="000728AC">
        <w:rPr>
          <w:rFonts w:ascii="Times New Roman" w:eastAsia="Times New Roman" w:hAnsi="Times New Roman"/>
          <w:sz w:val="24"/>
          <w:szCs w:val="24"/>
        </w:rPr>
        <w:t>štićenim dijelovima prirode</w:t>
      </w:r>
      <w:r w:rsidR="00DC4A87">
        <w:rPr>
          <w:rFonts w:ascii="Times New Roman" w:eastAsia="Times New Roman" w:hAnsi="Times New Roman"/>
          <w:sz w:val="24"/>
          <w:szCs w:val="24"/>
        </w:rPr>
        <w:t xml:space="preserve"> Krapinsko-zagorske županije</w:t>
      </w:r>
      <w:r w:rsidR="000A4733">
        <w:rPr>
          <w:rFonts w:ascii="Times New Roman" w:eastAsia="Times New Roman" w:hAnsi="Times New Roman"/>
          <w:sz w:val="24"/>
          <w:szCs w:val="24"/>
        </w:rPr>
        <w:t xml:space="preserve"> i Zagorska razvojna agencija</w:t>
      </w:r>
      <w:r w:rsidR="000728AC">
        <w:rPr>
          <w:rFonts w:ascii="Times New Roman" w:eastAsia="Times New Roman" w:hAnsi="Times New Roman"/>
          <w:sz w:val="24"/>
          <w:szCs w:val="24"/>
        </w:rPr>
        <w:t>, a</w:t>
      </w:r>
      <w:r w:rsidRPr="00540FAF">
        <w:rPr>
          <w:rFonts w:ascii="Times New Roman" w:eastAsia="Times New Roman" w:hAnsi="Times New Roman"/>
          <w:sz w:val="24"/>
          <w:szCs w:val="24"/>
        </w:rPr>
        <w:t xml:space="preserve"> kojima je osnivač Krapinsko-zagorska županij</w:t>
      </w:r>
      <w:r w:rsidR="00325EA6">
        <w:rPr>
          <w:rFonts w:ascii="Times New Roman" w:eastAsia="Times New Roman" w:hAnsi="Times New Roman"/>
          <w:sz w:val="24"/>
          <w:szCs w:val="24"/>
        </w:rPr>
        <w:t>a</w:t>
      </w:r>
      <w:r w:rsidRPr="00540FAF">
        <w:rPr>
          <w:rFonts w:ascii="Times New Roman" w:eastAsia="Times New Roman" w:hAnsi="Times New Roman"/>
          <w:sz w:val="24"/>
          <w:szCs w:val="24"/>
        </w:rPr>
        <w:t>.</w:t>
      </w:r>
      <w:r w:rsidR="00540FAF" w:rsidRPr="00540FAF">
        <w:rPr>
          <w:rFonts w:ascii="Times New Roman" w:eastAsia="Times New Roman" w:hAnsi="Times New Roman"/>
          <w:sz w:val="24"/>
          <w:szCs w:val="24"/>
        </w:rPr>
        <w:t xml:space="preserve"> Krapinsk</w:t>
      </w:r>
      <w:r w:rsidR="0070187D">
        <w:rPr>
          <w:rFonts w:ascii="Times New Roman" w:eastAsia="Times New Roman" w:hAnsi="Times New Roman"/>
          <w:sz w:val="24"/>
          <w:szCs w:val="24"/>
        </w:rPr>
        <w:t>o</w:t>
      </w:r>
      <w:r w:rsidR="000A4733">
        <w:rPr>
          <w:rFonts w:ascii="Times New Roman" w:eastAsia="Times New Roman" w:hAnsi="Times New Roman"/>
          <w:sz w:val="24"/>
          <w:szCs w:val="24"/>
        </w:rPr>
        <w:t>-zagorska županija ima ukupno 50</w:t>
      </w:r>
      <w:r w:rsidR="00540FAF" w:rsidRPr="00540FAF">
        <w:rPr>
          <w:rFonts w:ascii="Times New Roman" w:eastAsia="Times New Roman" w:hAnsi="Times New Roman"/>
          <w:sz w:val="24"/>
          <w:szCs w:val="24"/>
        </w:rPr>
        <w:t xml:space="preserve"> proračunskih korisnika. </w:t>
      </w:r>
      <w:r w:rsidR="004C157B">
        <w:rPr>
          <w:rFonts w:ascii="Times New Roman" w:eastAsia="Times New Roman" w:hAnsi="Times New Roman"/>
          <w:sz w:val="24"/>
          <w:szCs w:val="24"/>
        </w:rPr>
        <w:t xml:space="preserve">To su </w:t>
      </w:r>
      <w:r w:rsidR="00540FAF" w:rsidRPr="00540FAF">
        <w:rPr>
          <w:rFonts w:ascii="Times New Roman" w:eastAsia="Times New Roman" w:hAnsi="Times New Roman"/>
          <w:sz w:val="24"/>
          <w:szCs w:val="24"/>
        </w:rPr>
        <w:t xml:space="preserve">32 </w:t>
      </w:r>
      <w:r w:rsidRPr="00540FAF">
        <w:rPr>
          <w:rFonts w:ascii="Times New Roman" w:eastAsia="Times New Roman" w:hAnsi="Times New Roman"/>
          <w:sz w:val="24"/>
          <w:szCs w:val="24"/>
        </w:rPr>
        <w:t>osnovn</w:t>
      </w:r>
      <w:r w:rsidR="00540FAF" w:rsidRPr="00540FAF">
        <w:rPr>
          <w:rFonts w:ascii="Times New Roman" w:eastAsia="Times New Roman" w:hAnsi="Times New Roman"/>
          <w:sz w:val="24"/>
          <w:szCs w:val="24"/>
        </w:rPr>
        <w:t>e</w:t>
      </w:r>
      <w:r w:rsidRPr="00540FAF">
        <w:rPr>
          <w:rFonts w:ascii="Times New Roman" w:eastAsia="Times New Roman" w:hAnsi="Times New Roman"/>
          <w:sz w:val="24"/>
          <w:szCs w:val="24"/>
        </w:rPr>
        <w:t xml:space="preserve"> škol</w:t>
      </w:r>
      <w:r w:rsidR="00540FAF" w:rsidRPr="00540FAF">
        <w:rPr>
          <w:rFonts w:ascii="Times New Roman" w:eastAsia="Times New Roman" w:hAnsi="Times New Roman"/>
          <w:sz w:val="24"/>
          <w:szCs w:val="24"/>
        </w:rPr>
        <w:t>e</w:t>
      </w:r>
      <w:r w:rsidRPr="00540FAF">
        <w:rPr>
          <w:rFonts w:ascii="Times New Roman" w:eastAsia="Times New Roman" w:hAnsi="Times New Roman"/>
          <w:sz w:val="24"/>
          <w:szCs w:val="24"/>
        </w:rPr>
        <w:t>,</w:t>
      </w:r>
      <w:r w:rsidR="00540FAF" w:rsidRPr="00540FAF">
        <w:rPr>
          <w:rFonts w:ascii="Times New Roman" w:eastAsia="Times New Roman" w:hAnsi="Times New Roman"/>
          <w:sz w:val="24"/>
          <w:szCs w:val="24"/>
        </w:rPr>
        <w:t xml:space="preserve"> 9 </w:t>
      </w:r>
      <w:r w:rsidRPr="00540FAF">
        <w:rPr>
          <w:rFonts w:ascii="Times New Roman" w:eastAsia="Times New Roman" w:hAnsi="Times New Roman"/>
          <w:sz w:val="24"/>
          <w:szCs w:val="24"/>
        </w:rPr>
        <w:t>srednjih škola</w:t>
      </w:r>
      <w:r w:rsidR="00540FAF" w:rsidRPr="00540FAF">
        <w:rPr>
          <w:rFonts w:ascii="Times New Roman" w:eastAsia="Times New Roman" w:hAnsi="Times New Roman"/>
          <w:sz w:val="24"/>
          <w:szCs w:val="24"/>
        </w:rPr>
        <w:t xml:space="preserve">, </w:t>
      </w:r>
      <w:r w:rsidR="00C0536D">
        <w:rPr>
          <w:rFonts w:ascii="Times New Roman" w:eastAsia="Times New Roman" w:hAnsi="Times New Roman"/>
          <w:sz w:val="24"/>
          <w:szCs w:val="24"/>
        </w:rPr>
        <w:t>6</w:t>
      </w:r>
      <w:r w:rsidR="00540FAF" w:rsidRPr="00540FAF">
        <w:rPr>
          <w:rFonts w:ascii="Times New Roman" w:eastAsia="Times New Roman" w:hAnsi="Times New Roman"/>
          <w:sz w:val="24"/>
          <w:szCs w:val="24"/>
        </w:rPr>
        <w:t xml:space="preserve"> zdravstvenih ustanova te </w:t>
      </w:r>
      <w:r w:rsidR="000A4733">
        <w:rPr>
          <w:rFonts w:ascii="Times New Roman" w:eastAsia="Times New Roman" w:hAnsi="Times New Roman"/>
          <w:sz w:val="24"/>
          <w:szCs w:val="24"/>
        </w:rPr>
        <w:t xml:space="preserve">spomenuti </w:t>
      </w:r>
      <w:r w:rsidR="00540FAF" w:rsidRPr="00540FAF">
        <w:rPr>
          <w:rFonts w:ascii="Times New Roman" w:eastAsia="Times New Roman" w:hAnsi="Times New Roman"/>
          <w:sz w:val="24"/>
          <w:szCs w:val="24"/>
        </w:rPr>
        <w:t>Z</w:t>
      </w:r>
      <w:r w:rsidR="000728AC">
        <w:rPr>
          <w:rFonts w:ascii="Times New Roman" w:eastAsia="Times New Roman" w:hAnsi="Times New Roman"/>
          <w:sz w:val="24"/>
          <w:szCs w:val="24"/>
        </w:rPr>
        <w:t xml:space="preserve">avod za prostorno </w:t>
      </w:r>
      <w:r w:rsidR="0058307E">
        <w:rPr>
          <w:rFonts w:ascii="Times New Roman" w:eastAsia="Times New Roman" w:hAnsi="Times New Roman"/>
          <w:sz w:val="24"/>
          <w:szCs w:val="24"/>
        </w:rPr>
        <w:t>uređ</w:t>
      </w:r>
      <w:r w:rsidR="000A4733">
        <w:rPr>
          <w:rFonts w:ascii="Times New Roman" w:eastAsia="Times New Roman" w:hAnsi="Times New Roman"/>
          <w:sz w:val="24"/>
          <w:szCs w:val="24"/>
        </w:rPr>
        <w:t>e</w:t>
      </w:r>
      <w:r w:rsidR="0058307E">
        <w:rPr>
          <w:rFonts w:ascii="Times New Roman" w:eastAsia="Times New Roman" w:hAnsi="Times New Roman"/>
          <w:sz w:val="24"/>
          <w:szCs w:val="24"/>
        </w:rPr>
        <w:t>nje</w:t>
      </w:r>
      <w:r w:rsidR="000A4733">
        <w:rPr>
          <w:rFonts w:ascii="Times New Roman" w:eastAsia="Times New Roman" w:hAnsi="Times New Roman"/>
          <w:sz w:val="24"/>
          <w:szCs w:val="24"/>
        </w:rPr>
        <w:t>,</w:t>
      </w:r>
      <w:r w:rsidR="000728AC">
        <w:rPr>
          <w:rFonts w:ascii="Times New Roman" w:eastAsia="Times New Roman" w:hAnsi="Times New Roman"/>
          <w:sz w:val="24"/>
          <w:szCs w:val="24"/>
        </w:rPr>
        <w:t xml:space="preserve"> Javna u</w:t>
      </w:r>
      <w:r w:rsidR="00540FAF" w:rsidRPr="00540FAF">
        <w:rPr>
          <w:rFonts w:ascii="Times New Roman" w:eastAsia="Times New Roman" w:hAnsi="Times New Roman"/>
          <w:sz w:val="24"/>
          <w:szCs w:val="24"/>
        </w:rPr>
        <w:t>stanova za upravljanje zaštićeni</w:t>
      </w:r>
      <w:r w:rsidR="000728AC">
        <w:rPr>
          <w:rFonts w:ascii="Times New Roman" w:eastAsia="Times New Roman" w:hAnsi="Times New Roman"/>
          <w:sz w:val="24"/>
          <w:szCs w:val="24"/>
        </w:rPr>
        <w:t>m dijelovima prirode</w:t>
      </w:r>
      <w:r w:rsidR="000A4733">
        <w:rPr>
          <w:rFonts w:ascii="Times New Roman" w:eastAsia="Times New Roman" w:hAnsi="Times New Roman"/>
          <w:sz w:val="24"/>
          <w:szCs w:val="24"/>
        </w:rPr>
        <w:t xml:space="preserve"> i Zagorska razvojna agencija</w:t>
      </w:r>
      <w:r w:rsidR="00540FAF" w:rsidRPr="00540FAF">
        <w:rPr>
          <w:rFonts w:ascii="Times New Roman" w:eastAsia="Times New Roman" w:hAnsi="Times New Roman"/>
          <w:sz w:val="24"/>
          <w:szCs w:val="24"/>
        </w:rPr>
        <w:t>.</w:t>
      </w:r>
      <w:r w:rsidRPr="00540FAF">
        <w:rPr>
          <w:rFonts w:ascii="Times New Roman" w:eastAsia="Times New Roman" w:hAnsi="Times New Roman"/>
          <w:sz w:val="24"/>
          <w:szCs w:val="24"/>
        </w:rPr>
        <w:t xml:space="preserve"> </w:t>
      </w:r>
      <w:r w:rsidR="0057156F">
        <w:rPr>
          <w:rFonts w:ascii="Times New Roman" w:eastAsia="Times New Roman" w:hAnsi="Times New Roman"/>
          <w:sz w:val="24"/>
          <w:szCs w:val="24"/>
        </w:rPr>
        <w:t>Do ovog Prijedloga proračuna odnosno prethodnih godina, u</w:t>
      </w:r>
      <w:r w:rsidRPr="00540FAF">
        <w:rPr>
          <w:rFonts w:ascii="Times New Roman" w:eastAsia="Times New Roman" w:hAnsi="Times New Roman"/>
          <w:sz w:val="24"/>
          <w:szCs w:val="24"/>
        </w:rPr>
        <w:t>stanov</w:t>
      </w:r>
      <w:r w:rsidR="00D4134C">
        <w:rPr>
          <w:rFonts w:ascii="Times New Roman" w:eastAsia="Times New Roman" w:hAnsi="Times New Roman"/>
          <w:sz w:val="24"/>
          <w:szCs w:val="24"/>
        </w:rPr>
        <w:t>e u obrazovanju</w:t>
      </w:r>
      <w:r w:rsidR="0057156F">
        <w:rPr>
          <w:rFonts w:ascii="Times New Roman" w:eastAsia="Times New Roman" w:hAnsi="Times New Roman"/>
          <w:sz w:val="24"/>
          <w:szCs w:val="24"/>
        </w:rPr>
        <w:t xml:space="preserve"> bile su</w:t>
      </w:r>
      <w:r w:rsidR="00D4134C">
        <w:rPr>
          <w:rFonts w:ascii="Times New Roman" w:eastAsia="Times New Roman" w:hAnsi="Times New Roman"/>
          <w:sz w:val="24"/>
          <w:szCs w:val="24"/>
        </w:rPr>
        <w:t xml:space="preserve"> uključene u P</w:t>
      </w:r>
      <w:r w:rsidR="004C157B">
        <w:rPr>
          <w:rFonts w:ascii="Times New Roman" w:eastAsia="Times New Roman" w:hAnsi="Times New Roman"/>
          <w:sz w:val="24"/>
          <w:szCs w:val="24"/>
        </w:rPr>
        <w:t>rijedlog p</w:t>
      </w:r>
      <w:r w:rsidRPr="00540FAF">
        <w:rPr>
          <w:rFonts w:ascii="Times New Roman" w:eastAsia="Times New Roman" w:hAnsi="Times New Roman"/>
          <w:sz w:val="24"/>
          <w:szCs w:val="24"/>
        </w:rPr>
        <w:t>roračun</w:t>
      </w:r>
      <w:r w:rsidR="004C157B">
        <w:rPr>
          <w:rFonts w:ascii="Times New Roman" w:eastAsia="Times New Roman" w:hAnsi="Times New Roman"/>
          <w:sz w:val="24"/>
          <w:szCs w:val="24"/>
        </w:rPr>
        <w:t>a</w:t>
      </w:r>
      <w:r w:rsidRPr="00540FAF">
        <w:rPr>
          <w:rFonts w:ascii="Times New Roman" w:eastAsia="Times New Roman" w:hAnsi="Times New Roman"/>
          <w:sz w:val="24"/>
          <w:szCs w:val="24"/>
        </w:rPr>
        <w:t xml:space="preserve"> osnivača, dakle Županije</w:t>
      </w:r>
      <w:r w:rsidR="0058307E">
        <w:rPr>
          <w:rFonts w:ascii="Times New Roman" w:eastAsia="Times New Roman" w:hAnsi="Times New Roman"/>
          <w:sz w:val="24"/>
          <w:szCs w:val="24"/>
        </w:rPr>
        <w:t>,</w:t>
      </w:r>
      <w:r w:rsidRPr="00540FAF">
        <w:rPr>
          <w:rFonts w:ascii="Times New Roman" w:eastAsia="Times New Roman" w:hAnsi="Times New Roman"/>
          <w:sz w:val="24"/>
          <w:szCs w:val="24"/>
        </w:rPr>
        <w:t xml:space="preserve"> u dijelu svih prihoda i primitaka, rashoda i izdataka osim sredstava Ministarstva </w:t>
      </w:r>
      <w:r w:rsidR="000728AC">
        <w:rPr>
          <w:rFonts w:ascii="Times New Roman" w:eastAsia="Times New Roman" w:hAnsi="Times New Roman"/>
          <w:sz w:val="24"/>
          <w:szCs w:val="24"/>
        </w:rPr>
        <w:t>znanosti</w:t>
      </w:r>
      <w:r w:rsidR="0070187D">
        <w:rPr>
          <w:rFonts w:ascii="Times New Roman" w:eastAsia="Times New Roman" w:hAnsi="Times New Roman"/>
          <w:sz w:val="24"/>
          <w:szCs w:val="24"/>
        </w:rPr>
        <w:t xml:space="preserve"> i</w:t>
      </w:r>
      <w:r w:rsidR="000728AC">
        <w:rPr>
          <w:rFonts w:ascii="Times New Roman" w:eastAsia="Times New Roman" w:hAnsi="Times New Roman"/>
          <w:sz w:val="24"/>
          <w:szCs w:val="24"/>
        </w:rPr>
        <w:t xml:space="preserve"> </w:t>
      </w:r>
      <w:r w:rsidRPr="00540FAF">
        <w:rPr>
          <w:rFonts w:ascii="Times New Roman" w:eastAsia="Times New Roman" w:hAnsi="Times New Roman"/>
          <w:sz w:val="24"/>
          <w:szCs w:val="24"/>
        </w:rPr>
        <w:t xml:space="preserve">obrazovanja za plaće i naknade zaposlenih u obrazovanju. </w:t>
      </w:r>
      <w:r w:rsidR="00DC4A87">
        <w:rPr>
          <w:rFonts w:ascii="Times New Roman" w:eastAsia="Times New Roman" w:hAnsi="Times New Roman"/>
          <w:sz w:val="24"/>
          <w:szCs w:val="24"/>
        </w:rPr>
        <w:t>Sukladno</w:t>
      </w:r>
      <w:r w:rsidR="0057156F">
        <w:rPr>
          <w:rFonts w:ascii="Times New Roman" w:eastAsia="Times New Roman" w:hAnsi="Times New Roman"/>
          <w:sz w:val="24"/>
          <w:szCs w:val="24"/>
        </w:rPr>
        <w:t xml:space="preserve"> uputama Ministarstva financija, u Prijedlog Proračuna za 2020. godini uključuju se svi</w:t>
      </w:r>
      <w:r w:rsidR="0057156F" w:rsidRPr="00540FAF">
        <w:rPr>
          <w:rFonts w:ascii="Times New Roman" w:eastAsia="Times New Roman" w:hAnsi="Times New Roman"/>
          <w:sz w:val="24"/>
          <w:szCs w:val="24"/>
        </w:rPr>
        <w:t xml:space="preserve"> prihod</w:t>
      </w:r>
      <w:r w:rsidR="0057156F">
        <w:rPr>
          <w:rFonts w:ascii="Times New Roman" w:eastAsia="Times New Roman" w:hAnsi="Times New Roman"/>
          <w:sz w:val="24"/>
          <w:szCs w:val="24"/>
        </w:rPr>
        <w:t>i i primici te</w:t>
      </w:r>
      <w:r w:rsidR="0057156F" w:rsidRPr="00540FAF">
        <w:rPr>
          <w:rFonts w:ascii="Times New Roman" w:eastAsia="Times New Roman" w:hAnsi="Times New Roman"/>
          <w:sz w:val="24"/>
          <w:szCs w:val="24"/>
        </w:rPr>
        <w:t xml:space="preserve"> rashod</w:t>
      </w:r>
      <w:r w:rsidR="0057156F">
        <w:rPr>
          <w:rFonts w:ascii="Times New Roman" w:eastAsia="Times New Roman" w:hAnsi="Times New Roman"/>
          <w:sz w:val="24"/>
          <w:szCs w:val="24"/>
        </w:rPr>
        <w:t>i i izd</w:t>
      </w:r>
      <w:r w:rsidR="0057156F" w:rsidRPr="00540FAF">
        <w:rPr>
          <w:rFonts w:ascii="Times New Roman" w:eastAsia="Times New Roman" w:hAnsi="Times New Roman"/>
          <w:sz w:val="24"/>
          <w:szCs w:val="24"/>
        </w:rPr>
        <w:t>a</w:t>
      </w:r>
      <w:r w:rsidR="0057156F">
        <w:rPr>
          <w:rFonts w:ascii="Times New Roman" w:eastAsia="Times New Roman" w:hAnsi="Times New Roman"/>
          <w:sz w:val="24"/>
          <w:szCs w:val="24"/>
        </w:rPr>
        <w:t xml:space="preserve">ci, </w:t>
      </w:r>
      <w:r w:rsidR="00DC4A87">
        <w:rPr>
          <w:rFonts w:ascii="Times New Roman" w:eastAsia="Times New Roman" w:hAnsi="Times New Roman"/>
          <w:sz w:val="24"/>
          <w:szCs w:val="24"/>
        </w:rPr>
        <w:t xml:space="preserve">svih proračunskih korisnika </w:t>
      </w:r>
      <w:r w:rsidR="0057156F">
        <w:rPr>
          <w:rFonts w:ascii="Times New Roman" w:eastAsia="Times New Roman" w:hAnsi="Times New Roman"/>
          <w:sz w:val="24"/>
          <w:szCs w:val="24"/>
        </w:rPr>
        <w:t>bez iznimaka, što znači da se uključuju i</w:t>
      </w:r>
      <w:r w:rsidR="00DC4A87">
        <w:rPr>
          <w:rFonts w:ascii="Times New Roman" w:eastAsia="Times New Roman" w:hAnsi="Times New Roman"/>
          <w:sz w:val="24"/>
          <w:szCs w:val="24"/>
        </w:rPr>
        <w:t xml:space="preserve"> navedena</w:t>
      </w:r>
      <w:r w:rsidR="0057156F">
        <w:rPr>
          <w:rFonts w:ascii="Times New Roman" w:eastAsia="Times New Roman" w:hAnsi="Times New Roman"/>
          <w:sz w:val="24"/>
          <w:szCs w:val="24"/>
        </w:rPr>
        <w:t xml:space="preserve"> </w:t>
      </w:r>
      <w:r w:rsidR="0057156F" w:rsidRPr="00540FAF">
        <w:rPr>
          <w:rFonts w:ascii="Times New Roman" w:eastAsia="Times New Roman" w:hAnsi="Times New Roman"/>
          <w:sz w:val="24"/>
          <w:szCs w:val="24"/>
        </w:rPr>
        <w:t xml:space="preserve">sredstava Ministarstva </w:t>
      </w:r>
      <w:r w:rsidR="0057156F">
        <w:rPr>
          <w:rFonts w:ascii="Times New Roman" w:eastAsia="Times New Roman" w:hAnsi="Times New Roman"/>
          <w:sz w:val="24"/>
          <w:szCs w:val="24"/>
        </w:rPr>
        <w:t xml:space="preserve">znanosti i </w:t>
      </w:r>
      <w:r w:rsidR="0057156F" w:rsidRPr="00540FAF">
        <w:rPr>
          <w:rFonts w:ascii="Times New Roman" w:eastAsia="Times New Roman" w:hAnsi="Times New Roman"/>
          <w:sz w:val="24"/>
          <w:szCs w:val="24"/>
        </w:rPr>
        <w:t>obrazovanja za plaće i naknade zaposlenih u obrazovanju</w:t>
      </w:r>
      <w:r w:rsidR="0057156F">
        <w:rPr>
          <w:rFonts w:ascii="Times New Roman" w:eastAsia="Times New Roman" w:hAnsi="Times New Roman"/>
          <w:sz w:val="24"/>
          <w:szCs w:val="24"/>
        </w:rPr>
        <w:t>.</w:t>
      </w:r>
      <w:r w:rsidR="00841150">
        <w:rPr>
          <w:rFonts w:ascii="Times New Roman" w:eastAsia="Times New Roman" w:hAnsi="Times New Roman"/>
          <w:sz w:val="24"/>
          <w:szCs w:val="24"/>
        </w:rPr>
        <w:t xml:space="preserve"> Stoga ovaj Prijedlog proračuna nije u potpunosti usporediv s prošlogodišnjim</w:t>
      </w:r>
      <w:r w:rsidR="00E373AB">
        <w:rPr>
          <w:rFonts w:ascii="Times New Roman" w:eastAsia="Times New Roman" w:hAnsi="Times New Roman"/>
          <w:sz w:val="24"/>
          <w:szCs w:val="24"/>
        </w:rPr>
        <w:t>.</w:t>
      </w:r>
      <w:r w:rsidR="00841150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3D5DFA" w:rsidRPr="00540FAF" w:rsidRDefault="0070187D" w:rsidP="00AB041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Odlukom o izvršavanju p</w:t>
      </w:r>
      <w:r w:rsidR="003D5DFA" w:rsidRPr="00540FAF">
        <w:rPr>
          <w:rFonts w:ascii="Times New Roman" w:eastAsia="Times New Roman" w:hAnsi="Times New Roman"/>
          <w:sz w:val="24"/>
          <w:szCs w:val="24"/>
        </w:rPr>
        <w:t>roračuna dana su pojašnjenja za postupa</w:t>
      </w:r>
      <w:r>
        <w:rPr>
          <w:rFonts w:ascii="Times New Roman" w:eastAsia="Times New Roman" w:hAnsi="Times New Roman"/>
          <w:sz w:val="24"/>
          <w:szCs w:val="24"/>
        </w:rPr>
        <w:t>nje u planiranju i izvršavanju P</w:t>
      </w:r>
      <w:r w:rsidR="003D5DFA" w:rsidRPr="00540FAF">
        <w:rPr>
          <w:rFonts w:ascii="Times New Roman" w:eastAsia="Times New Roman" w:hAnsi="Times New Roman"/>
          <w:sz w:val="24"/>
          <w:szCs w:val="24"/>
        </w:rPr>
        <w:t>roračuna.</w:t>
      </w:r>
    </w:p>
    <w:p w:rsidR="00455942" w:rsidRPr="00860071" w:rsidRDefault="00455942" w:rsidP="00455942">
      <w:pPr>
        <w:tabs>
          <w:tab w:val="left" w:pos="820"/>
        </w:tabs>
        <w:spacing w:before="120" w:after="0" w:line="240" w:lineRule="auto"/>
        <w:ind w:right="-20"/>
        <w:jc w:val="both"/>
        <w:rPr>
          <w:rFonts w:ascii="Times New Roman" w:eastAsia="Times New Roman" w:hAnsi="Times New Roman"/>
          <w:sz w:val="24"/>
          <w:szCs w:val="24"/>
        </w:rPr>
      </w:pPr>
      <w:r w:rsidRPr="00927259">
        <w:rPr>
          <w:rFonts w:ascii="Times New Roman" w:eastAsia="Times New Roman" w:hAnsi="Times New Roman"/>
          <w:sz w:val="24"/>
          <w:szCs w:val="24"/>
        </w:rPr>
        <w:t>Predloženi proračun Kra</w:t>
      </w:r>
      <w:r w:rsidR="000F4D55" w:rsidRPr="00927259">
        <w:rPr>
          <w:rFonts w:ascii="Times New Roman" w:eastAsia="Times New Roman" w:hAnsi="Times New Roman"/>
          <w:sz w:val="24"/>
          <w:szCs w:val="24"/>
        </w:rPr>
        <w:t>pinsko-zagorske županije za 20</w:t>
      </w:r>
      <w:r w:rsidR="00DC4A87" w:rsidRPr="00927259">
        <w:rPr>
          <w:rFonts w:ascii="Times New Roman" w:eastAsia="Times New Roman" w:hAnsi="Times New Roman"/>
          <w:sz w:val="24"/>
          <w:szCs w:val="24"/>
        </w:rPr>
        <w:t>20</w:t>
      </w:r>
      <w:r w:rsidRPr="00927259">
        <w:rPr>
          <w:rFonts w:ascii="Times New Roman" w:eastAsia="Times New Roman" w:hAnsi="Times New Roman"/>
          <w:sz w:val="24"/>
          <w:szCs w:val="24"/>
        </w:rPr>
        <w:t xml:space="preserve">. g. iznosi </w:t>
      </w:r>
      <w:r w:rsidR="00927259" w:rsidRPr="00927259">
        <w:rPr>
          <w:rFonts w:ascii="Times New Roman" w:eastAsia="Times New Roman" w:hAnsi="Times New Roman"/>
          <w:sz w:val="24"/>
          <w:szCs w:val="24"/>
          <w:u w:val="single"/>
        </w:rPr>
        <w:t>969.732.012,95</w:t>
      </w:r>
      <w:r w:rsidRPr="00927259">
        <w:rPr>
          <w:rFonts w:ascii="Times New Roman" w:eastAsia="Times New Roman" w:hAnsi="Times New Roman"/>
          <w:sz w:val="24"/>
          <w:szCs w:val="24"/>
          <w:u w:val="single"/>
        </w:rPr>
        <w:t xml:space="preserve"> kn</w:t>
      </w:r>
      <w:r w:rsidRPr="00927259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927259">
        <w:rPr>
          <w:rFonts w:ascii="Times New Roman" w:eastAsia="Times New Roman" w:hAnsi="Times New Roman"/>
          <w:sz w:val="24"/>
          <w:szCs w:val="24"/>
        </w:rPr>
        <w:t xml:space="preserve">što </w:t>
      </w:r>
      <w:r w:rsidRPr="00927259">
        <w:rPr>
          <w:rFonts w:ascii="Times New Roman" w:hAnsi="Times New Roman"/>
          <w:sz w:val="24"/>
          <w:szCs w:val="24"/>
        </w:rPr>
        <w:t xml:space="preserve">je za </w:t>
      </w:r>
      <w:r w:rsidR="00927259" w:rsidRPr="00927259">
        <w:rPr>
          <w:rFonts w:ascii="Times New Roman" w:hAnsi="Times New Roman"/>
          <w:sz w:val="24"/>
          <w:szCs w:val="24"/>
        </w:rPr>
        <w:t>227.767.215,68</w:t>
      </w:r>
      <w:r w:rsidRPr="00927259">
        <w:rPr>
          <w:rFonts w:ascii="Times New Roman" w:hAnsi="Times New Roman"/>
          <w:sz w:val="24"/>
          <w:szCs w:val="24"/>
        </w:rPr>
        <w:t xml:space="preserve"> kn ili </w:t>
      </w:r>
      <w:r w:rsidR="00927259" w:rsidRPr="00927259">
        <w:rPr>
          <w:rFonts w:ascii="Times New Roman" w:hAnsi="Times New Roman"/>
          <w:sz w:val="24"/>
          <w:szCs w:val="24"/>
        </w:rPr>
        <w:t>30,7</w:t>
      </w:r>
      <w:r w:rsidRPr="00927259">
        <w:rPr>
          <w:rFonts w:ascii="Times New Roman" w:hAnsi="Times New Roman"/>
          <w:sz w:val="24"/>
          <w:szCs w:val="24"/>
        </w:rPr>
        <w:t>% više u odnosu na 201</w:t>
      </w:r>
      <w:r w:rsidR="00927259" w:rsidRPr="00927259">
        <w:rPr>
          <w:rFonts w:ascii="Times New Roman" w:hAnsi="Times New Roman"/>
          <w:sz w:val="24"/>
          <w:szCs w:val="24"/>
        </w:rPr>
        <w:t>9</w:t>
      </w:r>
      <w:r w:rsidRPr="00927259">
        <w:rPr>
          <w:rFonts w:ascii="Times New Roman" w:hAnsi="Times New Roman"/>
          <w:sz w:val="24"/>
          <w:szCs w:val="24"/>
        </w:rPr>
        <w:t>. g. k</w:t>
      </w:r>
      <w:r w:rsidR="00B85068" w:rsidRPr="00927259">
        <w:rPr>
          <w:rFonts w:ascii="Times New Roman" w:hAnsi="Times New Roman"/>
          <w:sz w:val="24"/>
          <w:szCs w:val="24"/>
        </w:rPr>
        <w:t>ada</w:t>
      </w:r>
      <w:r w:rsidRPr="00927259">
        <w:rPr>
          <w:rFonts w:ascii="Times New Roman" w:hAnsi="Times New Roman"/>
          <w:sz w:val="24"/>
          <w:szCs w:val="24"/>
        </w:rPr>
        <w:t xml:space="preserve"> iznosi </w:t>
      </w:r>
      <w:r w:rsidR="00927259" w:rsidRPr="00927259">
        <w:rPr>
          <w:rFonts w:ascii="Times New Roman" w:hAnsi="Times New Roman"/>
          <w:sz w:val="24"/>
          <w:szCs w:val="24"/>
        </w:rPr>
        <w:t>741.964.797,27</w:t>
      </w:r>
      <w:r w:rsidRPr="00927259">
        <w:rPr>
          <w:rFonts w:ascii="Times New Roman" w:hAnsi="Times New Roman"/>
          <w:sz w:val="24"/>
          <w:szCs w:val="24"/>
        </w:rPr>
        <w:t xml:space="preserve"> kn.</w:t>
      </w:r>
      <w:r w:rsidR="00927259" w:rsidRPr="00927259">
        <w:rPr>
          <w:rFonts w:ascii="Times New Roman" w:hAnsi="Times New Roman"/>
          <w:sz w:val="24"/>
          <w:szCs w:val="24"/>
        </w:rPr>
        <w:t xml:space="preserve"> Navedeno povećanje, kako je već istaknuto, prvenstveno je posljedica uključivanja u Proračun rashoda za zaposlene u obrazovnim ustanovama.</w:t>
      </w:r>
      <w:r w:rsidR="004113DE">
        <w:rPr>
          <w:rFonts w:ascii="Times New Roman" w:hAnsi="Times New Roman"/>
          <w:sz w:val="24"/>
          <w:szCs w:val="24"/>
        </w:rPr>
        <w:t xml:space="preserve"> </w:t>
      </w:r>
      <w:r w:rsidR="00D4134C" w:rsidRPr="00860071">
        <w:rPr>
          <w:rFonts w:ascii="Times New Roman" w:hAnsi="Times New Roman"/>
          <w:sz w:val="24"/>
          <w:szCs w:val="24"/>
        </w:rPr>
        <w:t>P</w:t>
      </w:r>
      <w:r w:rsidRPr="00860071">
        <w:rPr>
          <w:rFonts w:ascii="Times New Roman" w:hAnsi="Times New Roman"/>
          <w:sz w:val="24"/>
          <w:szCs w:val="24"/>
        </w:rPr>
        <w:t>rijedlog proračun</w:t>
      </w:r>
      <w:r w:rsidR="00B86C9A" w:rsidRPr="00860071">
        <w:rPr>
          <w:rFonts w:ascii="Times New Roman" w:hAnsi="Times New Roman"/>
          <w:sz w:val="24"/>
          <w:szCs w:val="24"/>
        </w:rPr>
        <w:t>a</w:t>
      </w:r>
      <w:r w:rsidRPr="00860071">
        <w:rPr>
          <w:rFonts w:ascii="Times New Roman" w:hAnsi="Times New Roman"/>
          <w:sz w:val="24"/>
          <w:szCs w:val="24"/>
        </w:rPr>
        <w:t xml:space="preserve"> obuhvaća</w:t>
      </w:r>
      <w:r w:rsidRPr="00860071">
        <w:rPr>
          <w:rFonts w:ascii="Times New Roman" w:eastAsia="Times New Roman" w:hAnsi="Times New Roman"/>
          <w:sz w:val="24"/>
          <w:szCs w:val="24"/>
        </w:rPr>
        <w:t xml:space="preserve"> prihode i primitke te rashode i izdatke Županije i njezinih</w:t>
      </w:r>
      <w:r w:rsidR="00D4134C" w:rsidRPr="00860071">
        <w:rPr>
          <w:rFonts w:ascii="Times New Roman" w:eastAsia="Times New Roman" w:hAnsi="Times New Roman"/>
          <w:sz w:val="24"/>
          <w:szCs w:val="24"/>
        </w:rPr>
        <w:t>, prethodno navedenih,</w:t>
      </w:r>
      <w:r w:rsidRPr="00860071">
        <w:rPr>
          <w:rFonts w:ascii="Times New Roman" w:eastAsia="Times New Roman" w:hAnsi="Times New Roman"/>
          <w:sz w:val="24"/>
          <w:szCs w:val="24"/>
        </w:rPr>
        <w:t xml:space="preserve"> proračunskih korisnik</w:t>
      </w:r>
      <w:r w:rsidR="00D4134C" w:rsidRPr="00860071">
        <w:rPr>
          <w:rFonts w:ascii="Times New Roman" w:eastAsia="Times New Roman" w:hAnsi="Times New Roman"/>
          <w:sz w:val="24"/>
          <w:szCs w:val="24"/>
        </w:rPr>
        <w:t>a</w:t>
      </w:r>
      <w:r w:rsidRPr="00860071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0A4733" w:rsidRPr="000A4733" w:rsidRDefault="006B0B20" w:rsidP="00F9296D">
      <w:pPr>
        <w:tabs>
          <w:tab w:val="left" w:pos="820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 </w:t>
      </w:r>
      <w:r w:rsidRPr="000A4733">
        <w:rPr>
          <w:rFonts w:ascii="Times New Roman" w:hAnsi="Times New Roman"/>
          <w:sz w:val="24"/>
          <w:szCs w:val="24"/>
        </w:rPr>
        <w:t xml:space="preserve">nastavku se iznosi obrazloženje Prijedloga proračuna </w:t>
      </w:r>
      <w:r w:rsidR="00F9296D">
        <w:rPr>
          <w:rFonts w:ascii="Times New Roman" w:hAnsi="Times New Roman"/>
          <w:sz w:val="24"/>
          <w:szCs w:val="24"/>
        </w:rPr>
        <w:t>samo</w:t>
      </w:r>
      <w:r w:rsidR="006F526D" w:rsidRPr="000A4733">
        <w:rPr>
          <w:rFonts w:ascii="Times New Roman" w:hAnsi="Times New Roman"/>
          <w:sz w:val="24"/>
          <w:szCs w:val="24"/>
        </w:rPr>
        <w:t xml:space="preserve"> </w:t>
      </w:r>
      <w:r w:rsidRPr="000A4733">
        <w:rPr>
          <w:rFonts w:ascii="Times New Roman" w:hAnsi="Times New Roman"/>
          <w:sz w:val="24"/>
          <w:szCs w:val="24"/>
        </w:rPr>
        <w:t xml:space="preserve">Županije, bez </w:t>
      </w:r>
      <w:r w:rsidR="003405AC" w:rsidRPr="000A4733">
        <w:rPr>
          <w:rFonts w:ascii="Times New Roman" w:hAnsi="Times New Roman"/>
          <w:sz w:val="24"/>
          <w:szCs w:val="24"/>
        </w:rPr>
        <w:t xml:space="preserve">sredstava </w:t>
      </w:r>
      <w:r w:rsidRPr="000A4733">
        <w:rPr>
          <w:rFonts w:ascii="Times New Roman" w:hAnsi="Times New Roman"/>
          <w:sz w:val="24"/>
          <w:szCs w:val="24"/>
        </w:rPr>
        <w:t>proračunskih korisnika.</w:t>
      </w:r>
      <w:r w:rsidR="000A4733" w:rsidRPr="000A4733">
        <w:rPr>
          <w:rFonts w:ascii="Times New Roman" w:hAnsi="Times New Roman"/>
          <w:sz w:val="24"/>
          <w:szCs w:val="24"/>
        </w:rPr>
        <w:t xml:space="preserve"> Dakle, dati će se obrazloženje za proračunska sredstva s kojima, u skladu s zakonskim propisima, Županija i raspolaže.</w:t>
      </w:r>
      <w:r w:rsidR="00F9296D">
        <w:rPr>
          <w:rFonts w:ascii="Times New Roman" w:hAnsi="Times New Roman"/>
          <w:sz w:val="24"/>
          <w:szCs w:val="24"/>
        </w:rPr>
        <w:t xml:space="preserve"> </w:t>
      </w:r>
      <w:r w:rsidR="000A4733" w:rsidRPr="000A4733">
        <w:rPr>
          <w:rFonts w:ascii="Times New Roman" w:hAnsi="Times New Roman"/>
          <w:sz w:val="24"/>
          <w:szCs w:val="24"/>
        </w:rPr>
        <w:t>Naime, vlastita sredstva proračunskih korisnika su namjenska i služe</w:t>
      </w:r>
      <w:r w:rsidR="00432523">
        <w:rPr>
          <w:rFonts w:ascii="Times New Roman" w:hAnsi="Times New Roman"/>
          <w:sz w:val="24"/>
          <w:szCs w:val="24"/>
        </w:rPr>
        <w:t xml:space="preserve"> im</w:t>
      </w:r>
      <w:r w:rsidR="000A4733" w:rsidRPr="000A4733">
        <w:rPr>
          <w:rFonts w:ascii="Times New Roman" w:hAnsi="Times New Roman"/>
          <w:sz w:val="24"/>
          <w:szCs w:val="24"/>
        </w:rPr>
        <w:t xml:space="preserve"> za pokriće redovnih rashoda poslovanja i nabave dugotrajne imovine (uglavnom se radi se o sredstvima HZZO-a i nadležnih ministarstava za plaće,</w:t>
      </w:r>
      <w:r w:rsidR="00F9296D">
        <w:rPr>
          <w:rFonts w:ascii="Times New Roman" w:hAnsi="Times New Roman"/>
          <w:sz w:val="24"/>
          <w:szCs w:val="24"/>
        </w:rPr>
        <w:t xml:space="preserve"> za</w:t>
      </w:r>
      <w:r w:rsidR="000A4733" w:rsidRPr="000A4733">
        <w:rPr>
          <w:rFonts w:ascii="Times New Roman" w:hAnsi="Times New Roman"/>
          <w:sz w:val="24"/>
          <w:szCs w:val="24"/>
        </w:rPr>
        <w:t xml:space="preserve"> troškove potrošnog materijala</w:t>
      </w:r>
      <w:r w:rsidR="002F3118">
        <w:rPr>
          <w:rFonts w:ascii="Times New Roman" w:hAnsi="Times New Roman"/>
          <w:sz w:val="24"/>
          <w:szCs w:val="24"/>
        </w:rPr>
        <w:t>, usluga</w:t>
      </w:r>
      <w:r w:rsidR="000A4733" w:rsidRPr="000A4733">
        <w:rPr>
          <w:rFonts w:ascii="Times New Roman" w:hAnsi="Times New Roman"/>
          <w:sz w:val="24"/>
          <w:szCs w:val="24"/>
        </w:rPr>
        <w:t xml:space="preserve"> i energenata te u manjoj mjeri o ostalim namjenskim sredstvima). </w:t>
      </w:r>
    </w:p>
    <w:p w:rsidR="006B0B20" w:rsidRDefault="006B0B20" w:rsidP="006B0B20">
      <w:pPr>
        <w:tabs>
          <w:tab w:val="left" w:pos="820"/>
        </w:tabs>
        <w:spacing w:before="120" w:after="0" w:line="240" w:lineRule="auto"/>
        <w:ind w:right="-20"/>
        <w:jc w:val="both"/>
        <w:rPr>
          <w:rFonts w:ascii="Times New Roman" w:hAnsi="Times New Roman"/>
          <w:sz w:val="24"/>
          <w:szCs w:val="24"/>
        </w:rPr>
      </w:pPr>
    </w:p>
    <w:p w:rsidR="00455942" w:rsidRPr="00D50393" w:rsidRDefault="000F4D55" w:rsidP="005249A5">
      <w:pPr>
        <w:tabs>
          <w:tab w:val="left" w:pos="820"/>
        </w:tabs>
        <w:spacing w:before="120" w:after="0" w:line="240" w:lineRule="auto"/>
        <w:ind w:right="-20"/>
        <w:jc w:val="both"/>
        <w:rPr>
          <w:rFonts w:ascii="Times New Roman" w:hAnsi="Times New Roman"/>
          <w:sz w:val="24"/>
          <w:szCs w:val="24"/>
        </w:rPr>
      </w:pPr>
      <w:r w:rsidRPr="00D50393">
        <w:rPr>
          <w:rFonts w:ascii="Times New Roman" w:hAnsi="Times New Roman"/>
          <w:sz w:val="24"/>
          <w:szCs w:val="24"/>
          <w:u w:val="single"/>
        </w:rPr>
        <w:lastRenderedPageBreak/>
        <w:t>Proračun Županije za 20</w:t>
      </w:r>
      <w:r w:rsidR="00DC4A87">
        <w:rPr>
          <w:rFonts w:ascii="Times New Roman" w:hAnsi="Times New Roman"/>
          <w:sz w:val="24"/>
          <w:szCs w:val="24"/>
          <w:u w:val="single"/>
        </w:rPr>
        <w:t>20</w:t>
      </w:r>
      <w:r w:rsidR="00455942" w:rsidRPr="00D50393">
        <w:rPr>
          <w:rFonts w:ascii="Times New Roman" w:hAnsi="Times New Roman"/>
          <w:sz w:val="24"/>
          <w:szCs w:val="24"/>
          <w:u w:val="single"/>
        </w:rPr>
        <w:t xml:space="preserve">. g. (bez </w:t>
      </w:r>
      <w:r w:rsidR="003405AC" w:rsidRPr="00D50393">
        <w:rPr>
          <w:rFonts w:ascii="Times New Roman" w:hAnsi="Times New Roman"/>
          <w:sz w:val="24"/>
          <w:szCs w:val="24"/>
          <w:u w:val="single"/>
        </w:rPr>
        <w:t xml:space="preserve">sredstava </w:t>
      </w:r>
      <w:r w:rsidR="00455942" w:rsidRPr="00D50393">
        <w:rPr>
          <w:rFonts w:ascii="Times New Roman" w:hAnsi="Times New Roman"/>
          <w:sz w:val="24"/>
          <w:szCs w:val="24"/>
          <w:u w:val="single"/>
        </w:rPr>
        <w:t>proračunskih ko</w:t>
      </w:r>
      <w:r w:rsidR="00922829" w:rsidRPr="00D50393">
        <w:rPr>
          <w:rFonts w:ascii="Times New Roman" w:hAnsi="Times New Roman"/>
          <w:sz w:val="24"/>
          <w:szCs w:val="24"/>
          <w:u w:val="single"/>
        </w:rPr>
        <w:t xml:space="preserve">risnika) predlaže se u iznosu </w:t>
      </w:r>
      <w:r w:rsidR="00922829" w:rsidRPr="00D50393">
        <w:rPr>
          <w:rFonts w:ascii="Times New Roman" w:hAnsi="Times New Roman"/>
          <w:b/>
          <w:sz w:val="24"/>
          <w:szCs w:val="24"/>
          <w:u w:val="single"/>
        </w:rPr>
        <w:t>2</w:t>
      </w:r>
      <w:r w:rsidR="00DC4A87">
        <w:rPr>
          <w:rFonts w:ascii="Times New Roman" w:hAnsi="Times New Roman"/>
          <w:b/>
          <w:sz w:val="24"/>
          <w:szCs w:val="24"/>
          <w:u w:val="single"/>
        </w:rPr>
        <w:t>46</w:t>
      </w:r>
      <w:r w:rsidR="00455942" w:rsidRPr="00D50393">
        <w:rPr>
          <w:rFonts w:ascii="Times New Roman" w:hAnsi="Times New Roman"/>
          <w:b/>
          <w:sz w:val="24"/>
          <w:szCs w:val="24"/>
          <w:u w:val="single"/>
        </w:rPr>
        <w:t>.</w:t>
      </w:r>
      <w:r w:rsidR="00DC4A87">
        <w:rPr>
          <w:rFonts w:ascii="Times New Roman" w:hAnsi="Times New Roman"/>
          <w:b/>
          <w:sz w:val="24"/>
          <w:szCs w:val="24"/>
          <w:u w:val="single"/>
        </w:rPr>
        <w:t>801</w:t>
      </w:r>
      <w:r w:rsidR="00455942" w:rsidRPr="00D50393">
        <w:rPr>
          <w:rFonts w:ascii="Times New Roman" w:hAnsi="Times New Roman"/>
          <w:b/>
          <w:sz w:val="24"/>
          <w:szCs w:val="24"/>
          <w:u w:val="single"/>
        </w:rPr>
        <w:t>.</w:t>
      </w:r>
      <w:r w:rsidR="00DC4A87">
        <w:rPr>
          <w:rFonts w:ascii="Times New Roman" w:hAnsi="Times New Roman"/>
          <w:b/>
          <w:sz w:val="24"/>
          <w:szCs w:val="24"/>
          <w:u w:val="single"/>
        </w:rPr>
        <w:t>659,94</w:t>
      </w:r>
      <w:r w:rsidR="00455942" w:rsidRPr="00D50393">
        <w:rPr>
          <w:rFonts w:ascii="Times New Roman" w:hAnsi="Times New Roman"/>
          <w:b/>
          <w:sz w:val="24"/>
          <w:szCs w:val="24"/>
          <w:u w:val="single"/>
        </w:rPr>
        <w:t xml:space="preserve"> kn</w:t>
      </w:r>
      <w:r w:rsidR="00455942" w:rsidRPr="00D50393">
        <w:rPr>
          <w:rFonts w:ascii="Times New Roman" w:hAnsi="Times New Roman"/>
          <w:sz w:val="24"/>
          <w:szCs w:val="24"/>
          <w:u w:val="single"/>
        </w:rPr>
        <w:t xml:space="preserve"> što je za </w:t>
      </w:r>
      <w:r w:rsidR="00DC4A87">
        <w:rPr>
          <w:rFonts w:ascii="Times New Roman" w:hAnsi="Times New Roman"/>
          <w:sz w:val="24"/>
          <w:szCs w:val="24"/>
          <w:u w:val="single"/>
        </w:rPr>
        <w:t>1</w:t>
      </w:r>
      <w:r w:rsidR="00455942" w:rsidRPr="00D50393">
        <w:rPr>
          <w:rFonts w:ascii="Times New Roman" w:hAnsi="Times New Roman"/>
          <w:sz w:val="24"/>
          <w:szCs w:val="24"/>
          <w:u w:val="single"/>
        </w:rPr>
        <w:t>.</w:t>
      </w:r>
      <w:r w:rsidR="00DC4A87">
        <w:rPr>
          <w:rFonts w:ascii="Times New Roman" w:hAnsi="Times New Roman"/>
          <w:sz w:val="24"/>
          <w:szCs w:val="24"/>
          <w:u w:val="single"/>
        </w:rPr>
        <w:t>264</w:t>
      </w:r>
      <w:r w:rsidR="00455942" w:rsidRPr="00D50393">
        <w:rPr>
          <w:rFonts w:ascii="Times New Roman" w:hAnsi="Times New Roman"/>
          <w:sz w:val="24"/>
          <w:szCs w:val="24"/>
          <w:u w:val="single"/>
        </w:rPr>
        <w:t>.</w:t>
      </w:r>
      <w:r w:rsidR="00DC4A87">
        <w:rPr>
          <w:rFonts w:ascii="Times New Roman" w:hAnsi="Times New Roman"/>
          <w:sz w:val="24"/>
          <w:szCs w:val="24"/>
          <w:u w:val="single"/>
        </w:rPr>
        <w:t>474</w:t>
      </w:r>
      <w:r w:rsidR="00F35686" w:rsidRPr="00D50393">
        <w:rPr>
          <w:rFonts w:ascii="Times New Roman" w:hAnsi="Times New Roman"/>
          <w:sz w:val="24"/>
          <w:szCs w:val="24"/>
          <w:u w:val="single"/>
        </w:rPr>
        <w:t>,</w:t>
      </w:r>
      <w:r w:rsidR="00DC4A87">
        <w:rPr>
          <w:rFonts w:ascii="Times New Roman" w:hAnsi="Times New Roman"/>
          <w:sz w:val="24"/>
          <w:szCs w:val="24"/>
          <w:u w:val="single"/>
        </w:rPr>
        <w:t>45</w:t>
      </w:r>
      <w:r w:rsidR="00F35686" w:rsidRPr="00D50393">
        <w:rPr>
          <w:rFonts w:ascii="Times New Roman" w:hAnsi="Times New Roman"/>
          <w:sz w:val="24"/>
          <w:szCs w:val="24"/>
          <w:u w:val="single"/>
        </w:rPr>
        <w:t xml:space="preserve"> kn ili</w:t>
      </w:r>
      <w:r w:rsidR="00DC4A87">
        <w:rPr>
          <w:rFonts w:ascii="Times New Roman" w:hAnsi="Times New Roman"/>
          <w:sz w:val="24"/>
          <w:szCs w:val="24"/>
          <w:u w:val="single"/>
        </w:rPr>
        <w:t xml:space="preserve"> 0,5</w:t>
      </w:r>
      <w:r w:rsidR="00455942" w:rsidRPr="00D50393">
        <w:rPr>
          <w:rFonts w:ascii="Times New Roman" w:hAnsi="Times New Roman"/>
          <w:sz w:val="24"/>
          <w:szCs w:val="24"/>
          <w:u w:val="single"/>
        </w:rPr>
        <w:t xml:space="preserve">% </w:t>
      </w:r>
      <w:r w:rsidR="00DC4A87">
        <w:rPr>
          <w:rFonts w:ascii="Times New Roman" w:hAnsi="Times New Roman"/>
          <w:sz w:val="24"/>
          <w:szCs w:val="24"/>
          <w:u w:val="single"/>
        </w:rPr>
        <w:t>manje</w:t>
      </w:r>
      <w:r w:rsidR="00455942" w:rsidRPr="00D50393">
        <w:rPr>
          <w:rFonts w:ascii="Times New Roman" w:hAnsi="Times New Roman"/>
          <w:sz w:val="24"/>
          <w:szCs w:val="24"/>
          <w:u w:val="single"/>
        </w:rPr>
        <w:t xml:space="preserve"> u odnosu na 201</w:t>
      </w:r>
      <w:r w:rsidR="00DC4A87">
        <w:rPr>
          <w:rFonts w:ascii="Times New Roman" w:hAnsi="Times New Roman"/>
          <w:sz w:val="24"/>
          <w:szCs w:val="24"/>
          <w:u w:val="single"/>
        </w:rPr>
        <w:t>9</w:t>
      </w:r>
      <w:r w:rsidR="00455942" w:rsidRPr="00D50393">
        <w:rPr>
          <w:rFonts w:ascii="Times New Roman" w:hAnsi="Times New Roman"/>
          <w:sz w:val="24"/>
          <w:szCs w:val="24"/>
          <w:u w:val="single"/>
        </w:rPr>
        <w:t>. g. k</w:t>
      </w:r>
      <w:r w:rsidR="00B85068" w:rsidRPr="00D50393">
        <w:rPr>
          <w:rFonts w:ascii="Times New Roman" w:hAnsi="Times New Roman"/>
          <w:sz w:val="24"/>
          <w:szCs w:val="24"/>
          <w:u w:val="single"/>
        </w:rPr>
        <w:t xml:space="preserve">ada </w:t>
      </w:r>
      <w:r w:rsidR="00D50393" w:rsidRPr="00D50393">
        <w:rPr>
          <w:rFonts w:ascii="Times New Roman" w:hAnsi="Times New Roman"/>
          <w:sz w:val="24"/>
          <w:szCs w:val="24"/>
          <w:u w:val="single"/>
        </w:rPr>
        <w:t xml:space="preserve">iznosi </w:t>
      </w:r>
      <w:r w:rsidR="00DC4A87">
        <w:rPr>
          <w:rFonts w:ascii="Times New Roman" w:hAnsi="Times New Roman"/>
          <w:sz w:val="24"/>
          <w:szCs w:val="24"/>
          <w:u w:val="single"/>
        </w:rPr>
        <w:t>248</w:t>
      </w:r>
      <w:r w:rsidR="00455942" w:rsidRPr="00D50393">
        <w:rPr>
          <w:rFonts w:ascii="Times New Roman" w:hAnsi="Times New Roman"/>
          <w:sz w:val="24"/>
          <w:szCs w:val="24"/>
          <w:u w:val="single"/>
        </w:rPr>
        <w:t>.</w:t>
      </w:r>
      <w:r w:rsidR="00DC4A87">
        <w:rPr>
          <w:rFonts w:ascii="Times New Roman" w:hAnsi="Times New Roman"/>
          <w:sz w:val="24"/>
          <w:szCs w:val="24"/>
          <w:u w:val="single"/>
        </w:rPr>
        <w:t>066.134,39</w:t>
      </w:r>
      <w:r w:rsidR="00455942" w:rsidRPr="00D50393">
        <w:rPr>
          <w:rFonts w:ascii="Times New Roman" w:hAnsi="Times New Roman"/>
          <w:sz w:val="24"/>
          <w:szCs w:val="24"/>
          <w:u w:val="single"/>
        </w:rPr>
        <w:t xml:space="preserve"> kn</w:t>
      </w:r>
      <w:r w:rsidR="00455942" w:rsidRPr="00D50393">
        <w:rPr>
          <w:rFonts w:ascii="Times New Roman" w:hAnsi="Times New Roman"/>
          <w:sz w:val="24"/>
          <w:szCs w:val="24"/>
        </w:rPr>
        <w:t>.</w:t>
      </w:r>
    </w:p>
    <w:p w:rsidR="00CA35E3" w:rsidRDefault="00CA35E3" w:rsidP="00CA35E3">
      <w:pPr>
        <w:tabs>
          <w:tab w:val="left" w:pos="820"/>
        </w:tabs>
        <w:spacing w:before="120" w:after="0" w:line="240" w:lineRule="auto"/>
        <w:ind w:right="-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 odnosu na planiranje proračuna prethodnih godina, sada je novina da se </w:t>
      </w:r>
      <w:r w:rsidR="000B7A98" w:rsidRPr="00D362C0">
        <w:rPr>
          <w:rFonts w:ascii="Times New Roman" w:hAnsi="Times New Roman"/>
          <w:sz w:val="24"/>
          <w:szCs w:val="24"/>
        </w:rPr>
        <w:t>Izmjenama i dopunama Zakon</w:t>
      </w:r>
      <w:r>
        <w:rPr>
          <w:rFonts w:ascii="Times New Roman" w:hAnsi="Times New Roman"/>
          <w:sz w:val="24"/>
          <w:szCs w:val="24"/>
        </w:rPr>
        <w:t>a</w:t>
      </w:r>
      <w:r w:rsidR="000B7A98" w:rsidRPr="00D362C0">
        <w:rPr>
          <w:rFonts w:ascii="Times New Roman" w:hAnsi="Times New Roman"/>
          <w:sz w:val="24"/>
          <w:szCs w:val="24"/>
        </w:rPr>
        <w:t xml:space="preserve"> o sustavu državne uprave, </w:t>
      </w:r>
      <w:r w:rsidR="005A5D35">
        <w:rPr>
          <w:rFonts w:ascii="Times New Roman" w:hAnsi="Times New Roman"/>
          <w:sz w:val="24"/>
          <w:szCs w:val="24"/>
        </w:rPr>
        <w:t xml:space="preserve">od 01.01.2020. godine </w:t>
      </w:r>
      <w:r w:rsidR="000B7A98" w:rsidRPr="00D362C0">
        <w:rPr>
          <w:rFonts w:ascii="Times New Roman" w:hAnsi="Times New Roman"/>
          <w:sz w:val="24"/>
          <w:szCs w:val="24"/>
        </w:rPr>
        <w:t>poslov</w:t>
      </w:r>
      <w:r w:rsidR="00D362C0">
        <w:rPr>
          <w:rFonts w:ascii="Times New Roman" w:hAnsi="Times New Roman"/>
          <w:sz w:val="24"/>
          <w:szCs w:val="24"/>
        </w:rPr>
        <w:t>i</w:t>
      </w:r>
      <w:r w:rsidR="00D362C0" w:rsidRPr="00D362C0">
        <w:rPr>
          <w:rFonts w:ascii="Times New Roman" w:hAnsi="Times New Roman"/>
          <w:sz w:val="24"/>
          <w:szCs w:val="24"/>
        </w:rPr>
        <w:t xml:space="preserve"> </w:t>
      </w:r>
      <w:r w:rsidR="00DC4A87" w:rsidRPr="00D362C0">
        <w:rPr>
          <w:rFonts w:ascii="Times New Roman" w:hAnsi="Times New Roman"/>
          <w:sz w:val="24"/>
          <w:szCs w:val="24"/>
        </w:rPr>
        <w:t>U</w:t>
      </w:r>
      <w:r w:rsidR="005A5D35">
        <w:rPr>
          <w:rFonts w:ascii="Times New Roman" w:hAnsi="Times New Roman"/>
          <w:sz w:val="24"/>
          <w:szCs w:val="24"/>
        </w:rPr>
        <w:t>reda državne uprave povjeravaju Županiji.</w:t>
      </w:r>
      <w:r w:rsidR="00DC4A87" w:rsidRPr="00D362C0">
        <w:rPr>
          <w:rFonts w:ascii="Times New Roman" w:hAnsi="Times New Roman"/>
          <w:sz w:val="24"/>
          <w:szCs w:val="24"/>
        </w:rPr>
        <w:t xml:space="preserve"> </w:t>
      </w:r>
      <w:r w:rsidR="005A5D35">
        <w:rPr>
          <w:rFonts w:ascii="Times New Roman" w:hAnsi="Times New Roman"/>
          <w:sz w:val="24"/>
          <w:szCs w:val="24"/>
        </w:rPr>
        <w:t xml:space="preserve">Sredstva za obavljanje povjerenih poslova doznačivati će se </w:t>
      </w:r>
      <w:r>
        <w:rPr>
          <w:rFonts w:ascii="Times New Roman" w:hAnsi="Times New Roman"/>
          <w:sz w:val="24"/>
          <w:szCs w:val="24"/>
        </w:rPr>
        <w:t>Ž</w:t>
      </w:r>
      <w:r w:rsidR="005A5D35">
        <w:rPr>
          <w:rFonts w:ascii="Times New Roman" w:hAnsi="Times New Roman"/>
          <w:sz w:val="24"/>
          <w:szCs w:val="24"/>
        </w:rPr>
        <w:t xml:space="preserve">upaniji iz Državnog proračuna. Za 2019. godinu predviđen je iznos od 9.000.000,00 kn. </w:t>
      </w:r>
    </w:p>
    <w:p w:rsidR="005A5D35" w:rsidRDefault="00CA35E3" w:rsidP="00CA35E3">
      <w:pPr>
        <w:tabs>
          <w:tab w:val="left" w:pos="820"/>
        </w:tabs>
        <w:spacing w:before="120" w:after="0" w:line="240" w:lineRule="auto"/>
        <w:ind w:right="-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Ovdje, u uvodnom dijelu obrazloženja također ističemo da je </w:t>
      </w:r>
      <w:r w:rsidR="005A5D35">
        <w:rPr>
          <w:rFonts w:ascii="Times New Roman" w:hAnsi="Times New Roman"/>
          <w:sz w:val="24"/>
          <w:szCs w:val="24"/>
        </w:rPr>
        <w:t>Prijedlogom pror</w:t>
      </w:r>
      <w:r>
        <w:rPr>
          <w:rFonts w:ascii="Times New Roman" w:hAnsi="Times New Roman"/>
          <w:sz w:val="24"/>
          <w:szCs w:val="24"/>
        </w:rPr>
        <w:t>ačuna,</w:t>
      </w:r>
      <w:r w:rsidR="005A5D35">
        <w:rPr>
          <w:rFonts w:ascii="Times New Roman" w:hAnsi="Times New Roman"/>
          <w:sz w:val="24"/>
          <w:szCs w:val="24"/>
        </w:rPr>
        <w:t xml:space="preserve"> osim kontinuiranih aktivnosti (potpore gospodarstvu, poljoprivredi i turizmu, prometna i komunalna infrastruktura, prijevoz učenika, stipendije, održavanje </w:t>
      </w:r>
      <w:r w:rsidR="00FE6EC9">
        <w:rPr>
          <w:rFonts w:ascii="Times New Roman" w:hAnsi="Times New Roman"/>
          <w:sz w:val="24"/>
          <w:szCs w:val="24"/>
        </w:rPr>
        <w:t xml:space="preserve">i </w:t>
      </w:r>
      <w:r w:rsidR="005A5D35">
        <w:rPr>
          <w:rFonts w:ascii="Times New Roman" w:hAnsi="Times New Roman"/>
          <w:sz w:val="24"/>
          <w:szCs w:val="24"/>
        </w:rPr>
        <w:t>tekuće održavanje škola, zakonski standard u školstvu i zdravstvu, dodatni programi u školstvu, socijalna skrb i zaštita, vatrogastvo i dr.)</w:t>
      </w:r>
      <w:r>
        <w:rPr>
          <w:rFonts w:ascii="Times New Roman" w:hAnsi="Times New Roman"/>
          <w:sz w:val="24"/>
          <w:szCs w:val="24"/>
        </w:rPr>
        <w:t>,</w:t>
      </w:r>
      <w:r w:rsidR="005A5D35">
        <w:rPr>
          <w:rFonts w:ascii="Times New Roman" w:hAnsi="Times New Roman"/>
          <w:sz w:val="24"/>
          <w:szCs w:val="24"/>
        </w:rPr>
        <w:t xml:space="preserve"> obuhvaćena i realizacija kapitalnih projekata predviđenih Strategijom razvoja Krapinsko-zagorske županije</w:t>
      </w:r>
      <w:r>
        <w:rPr>
          <w:rFonts w:ascii="Times New Roman" w:hAnsi="Times New Roman"/>
          <w:sz w:val="24"/>
          <w:szCs w:val="24"/>
        </w:rPr>
        <w:t xml:space="preserve"> i to</w:t>
      </w:r>
      <w:r w:rsidR="005A5D35">
        <w:rPr>
          <w:rFonts w:ascii="Times New Roman" w:hAnsi="Times New Roman"/>
          <w:sz w:val="24"/>
          <w:szCs w:val="24"/>
        </w:rPr>
        <w:t xml:space="preserve">: </w:t>
      </w:r>
    </w:p>
    <w:p w:rsidR="005A5D35" w:rsidRDefault="00FE6EC9" w:rsidP="005C5991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783" w:hanging="29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Dovršetak</w:t>
      </w:r>
      <w:r w:rsidR="005A5D35">
        <w:rPr>
          <w:rFonts w:ascii="Times New Roman" w:hAnsi="Times New Roman"/>
          <w:sz w:val="24"/>
          <w:szCs w:val="24"/>
        </w:rPr>
        <w:t xml:space="preserve"> izgradnje Poslovno-tehnološkog inkubatora u Krapini</w:t>
      </w:r>
      <w:r w:rsidR="00E1628A">
        <w:rPr>
          <w:rFonts w:ascii="Times New Roman" w:hAnsi="Times New Roman"/>
          <w:sz w:val="24"/>
          <w:szCs w:val="24"/>
        </w:rPr>
        <w:t>,</w:t>
      </w:r>
    </w:p>
    <w:p w:rsidR="00FE6EC9" w:rsidRDefault="00E1628A" w:rsidP="005C5991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783" w:hanging="29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Dovršetak projekta „Poboljšanje pristupa primarnoj zdravstvenoj zaštiti u Domu </w:t>
      </w:r>
      <w:r w:rsidR="00FE6EC9">
        <w:rPr>
          <w:rFonts w:ascii="Times New Roman" w:hAnsi="Times New Roman"/>
          <w:sz w:val="24"/>
          <w:szCs w:val="24"/>
        </w:rPr>
        <w:t xml:space="preserve">  </w:t>
      </w:r>
    </w:p>
    <w:p w:rsidR="00E1628A" w:rsidRDefault="00FE6EC9" w:rsidP="00FE6EC9">
      <w:pPr>
        <w:tabs>
          <w:tab w:val="left" w:pos="851"/>
        </w:tabs>
        <w:spacing w:after="0" w:line="240" w:lineRule="auto"/>
        <w:ind w:left="7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E1628A">
        <w:rPr>
          <w:rFonts w:ascii="Times New Roman" w:hAnsi="Times New Roman"/>
          <w:sz w:val="24"/>
          <w:szCs w:val="24"/>
        </w:rPr>
        <w:t>zdravlja“,</w:t>
      </w:r>
    </w:p>
    <w:p w:rsidR="00FE6EC9" w:rsidRPr="00FE6EC9" w:rsidRDefault="00FE6EC9" w:rsidP="00FE6EC9">
      <w:pPr>
        <w:numPr>
          <w:ilvl w:val="0"/>
          <w:numId w:val="1"/>
        </w:numPr>
        <w:tabs>
          <w:tab w:val="left" w:pos="820"/>
        </w:tabs>
        <w:spacing w:after="0" w:line="240" w:lineRule="auto"/>
        <w:ind w:left="8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Dovršetak dvorane</w:t>
      </w:r>
      <w:r w:rsidRPr="00A14AD0">
        <w:rPr>
          <w:rFonts w:ascii="Times New Roman" w:hAnsi="Times New Roman"/>
          <w:sz w:val="24"/>
          <w:szCs w:val="24"/>
        </w:rPr>
        <w:t xml:space="preserve"> u Hrašč</w:t>
      </w:r>
      <w:r>
        <w:rPr>
          <w:rFonts w:ascii="Times New Roman" w:hAnsi="Times New Roman"/>
          <w:sz w:val="24"/>
          <w:szCs w:val="24"/>
        </w:rPr>
        <w:t>ini,</w:t>
      </w:r>
      <w:r w:rsidRPr="00E1628A">
        <w:rPr>
          <w:rFonts w:ascii="Times New Roman" w:hAnsi="Times New Roman"/>
          <w:sz w:val="24"/>
          <w:szCs w:val="24"/>
        </w:rPr>
        <w:t xml:space="preserve"> </w:t>
      </w:r>
    </w:p>
    <w:p w:rsidR="009058FC" w:rsidRDefault="00A14AD0" w:rsidP="005C5991">
      <w:pPr>
        <w:numPr>
          <w:ilvl w:val="0"/>
          <w:numId w:val="1"/>
        </w:numPr>
        <w:tabs>
          <w:tab w:val="left" w:pos="820"/>
        </w:tabs>
        <w:spacing w:after="0" w:line="240" w:lineRule="auto"/>
        <w:ind w:left="8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Energetska obnova 6 škola (osnovne škole u Đurmancu, Gornjoj Stubici, Konjščini i Kumrovcu te srednje škole u Bedekovčini i Konjščini</w:t>
      </w:r>
      <w:r w:rsidR="00E1628A">
        <w:rPr>
          <w:rFonts w:ascii="Times New Roman" w:hAnsi="Times New Roman"/>
          <w:sz w:val="24"/>
          <w:szCs w:val="24"/>
        </w:rPr>
        <w:t>),</w:t>
      </w:r>
    </w:p>
    <w:p w:rsidR="00F15ABE" w:rsidRPr="00E1628A" w:rsidRDefault="00E1628A" w:rsidP="005C5991">
      <w:pPr>
        <w:numPr>
          <w:ilvl w:val="0"/>
          <w:numId w:val="1"/>
        </w:numPr>
        <w:tabs>
          <w:tab w:val="left" w:pos="820"/>
        </w:tabs>
        <w:spacing w:after="0" w:line="240" w:lineRule="auto"/>
        <w:ind w:left="8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Nastavak p</w:t>
      </w:r>
      <w:r w:rsidR="00F15ABE">
        <w:rPr>
          <w:rFonts w:ascii="Times New Roman" w:eastAsia="Times New Roman" w:hAnsi="Times New Roman"/>
          <w:sz w:val="24"/>
          <w:szCs w:val="24"/>
          <w:lang w:eastAsia="hr-HR"/>
        </w:rPr>
        <w:t>rojek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a</w:t>
      </w:r>
      <w:r w:rsidR="00F15ABE">
        <w:rPr>
          <w:rFonts w:ascii="Times New Roman" w:eastAsia="Times New Roman" w:hAnsi="Times New Roman"/>
          <w:sz w:val="24"/>
          <w:szCs w:val="24"/>
          <w:lang w:eastAsia="hr-HR"/>
        </w:rPr>
        <w:t>t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a</w:t>
      </w:r>
      <w:r w:rsidR="00F15ABE">
        <w:rPr>
          <w:rFonts w:ascii="Times New Roman" w:eastAsia="Times New Roman" w:hAnsi="Times New Roman"/>
          <w:sz w:val="24"/>
          <w:szCs w:val="24"/>
          <w:lang w:eastAsia="hr-HR"/>
        </w:rPr>
        <w:t xml:space="preserve"> Javne ustanove </w:t>
      </w:r>
      <w:r w:rsidR="00F15ABE">
        <w:rPr>
          <w:rFonts w:ascii="Times New Roman" w:eastAsia="Times New Roman" w:hAnsi="Times New Roman"/>
          <w:sz w:val="24"/>
          <w:szCs w:val="24"/>
        </w:rPr>
        <w:t>za upravljanj</w:t>
      </w:r>
      <w:r w:rsidR="00CD5D69">
        <w:rPr>
          <w:rFonts w:ascii="Times New Roman" w:eastAsia="Times New Roman" w:hAnsi="Times New Roman"/>
          <w:sz w:val="24"/>
          <w:szCs w:val="24"/>
        </w:rPr>
        <w:t>e zaštićenim dijelovima prirode,</w:t>
      </w:r>
    </w:p>
    <w:p w:rsidR="00E1628A" w:rsidRDefault="00E1628A" w:rsidP="005C5991">
      <w:pPr>
        <w:numPr>
          <w:ilvl w:val="0"/>
          <w:numId w:val="1"/>
        </w:numPr>
        <w:tabs>
          <w:tab w:val="left" w:pos="820"/>
        </w:tabs>
        <w:spacing w:after="0" w:line="240" w:lineRule="auto"/>
        <w:ind w:left="8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Sufinanciranje sanacije 2 odlagališta otp</w:t>
      </w:r>
      <w:r w:rsidR="00CD5D69">
        <w:rPr>
          <w:rFonts w:ascii="Times New Roman" w:hAnsi="Times New Roman"/>
          <w:sz w:val="24"/>
          <w:szCs w:val="24"/>
        </w:rPr>
        <w:t>ada,</w:t>
      </w:r>
    </w:p>
    <w:p w:rsidR="00A14AD0" w:rsidRDefault="00A14AD0" w:rsidP="005C5991">
      <w:pPr>
        <w:numPr>
          <w:ilvl w:val="0"/>
          <w:numId w:val="1"/>
        </w:numPr>
        <w:tabs>
          <w:tab w:val="left" w:pos="820"/>
        </w:tabs>
        <w:spacing w:after="0" w:line="240" w:lineRule="auto"/>
        <w:ind w:left="8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Projektiranje energ</w:t>
      </w:r>
      <w:r w:rsidR="00E1628A">
        <w:rPr>
          <w:rFonts w:ascii="Times New Roman" w:hAnsi="Times New Roman"/>
          <w:sz w:val="24"/>
          <w:szCs w:val="24"/>
        </w:rPr>
        <w:t>etske obno</w:t>
      </w:r>
      <w:r>
        <w:rPr>
          <w:rFonts w:ascii="Times New Roman" w:hAnsi="Times New Roman"/>
          <w:sz w:val="24"/>
          <w:szCs w:val="24"/>
        </w:rPr>
        <w:t>ve OŠ Marija Bistrica i COO Krapinske Toplice</w:t>
      </w:r>
      <w:r w:rsidR="00CD5D69">
        <w:rPr>
          <w:rFonts w:ascii="Times New Roman" w:hAnsi="Times New Roman"/>
          <w:sz w:val="24"/>
          <w:szCs w:val="24"/>
        </w:rPr>
        <w:t>,</w:t>
      </w:r>
    </w:p>
    <w:p w:rsidR="00A14AD0" w:rsidRDefault="00A14AD0" w:rsidP="005C5991">
      <w:pPr>
        <w:numPr>
          <w:ilvl w:val="0"/>
          <w:numId w:val="1"/>
        </w:numPr>
        <w:tabs>
          <w:tab w:val="left" w:pos="820"/>
        </w:tabs>
        <w:spacing w:after="0" w:line="240" w:lineRule="auto"/>
        <w:ind w:left="8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Izrada projektno-tehničke dokumentacije Centra kompetencija u ug</w:t>
      </w:r>
      <w:r w:rsidR="00CD5D69">
        <w:rPr>
          <w:rFonts w:ascii="Times New Roman" w:hAnsi="Times New Roman"/>
          <w:sz w:val="24"/>
          <w:szCs w:val="24"/>
        </w:rPr>
        <w:t>ostiteljstvu i turizmu u Zaboku,</w:t>
      </w:r>
    </w:p>
    <w:p w:rsidR="00A14AD0" w:rsidRDefault="00A14AD0" w:rsidP="005C5991">
      <w:pPr>
        <w:numPr>
          <w:ilvl w:val="0"/>
          <w:numId w:val="1"/>
        </w:numPr>
        <w:tabs>
          <w:tab w:val="left" w:pos="820"/>
        </w:tabs>
        <w:spacing w:after="0" w:line="240" w:lineRule="auto"/>
        <w:ind w:left="8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Izrada projektno-tehničke dokumentacije Znanstveno-edukativno zabavnog centra u dvorcu Stubički Golubovec. </w:t>
      </w:r>
    </w:p>
    <w:p w:rsidR="00A14AD0" w:rsidRDefault="00CA35E3" w:rsidP="00F618D1">
      <w:pPr>
        <w:tabs>
          <w:tab w:val="left" w:pos="820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Detaljnije obrazloženje </w:t>
      </w:r>
      <w:r w:rsidR="00F618D1">
        <w:rPr>
          <w:rFonts w:ascii="Times New Roman" w:hAnsi="Times New Roman"/>
          <w:sz w:val="24"/>
          <w:szCs w:val="24"/>
        </w:rPr>
        <w:t>aktivnosti i projekata planiranih Prijedlogom proračuna za 2020. godinu dati će se u nastavku ovog obrazloženja.</w:t>
      </w:r>
    </w:p>
    <w:p w:rsidR="00F618D1" w:rsidRDefault="00F618D1" w:rsidP="00A14AD0">
      <w:pPr>
        <w:tabs>
          <w:tab w:val="left" w:pos="8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4AD0" w:rsidRDefault="00A14AD0" w:rsidP="00A14AD0">
      <w:pPr>
        <w:tabs>
          <w:tab w:val="left" w:pos="8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0218" w:rsidRPr="00B03E42" w:rsidRDefault="002F0218" w:rsidP="005C5991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B03E42">
        <w:rPr>
          <w:rFonts w:ascii="Times New Roman" w:eastAsia="Times New Roman" w:hAnsi="Times New Roman"/>
          <w:b/>
          <w:sz w:val="24"/>
          <w:szCs w:val="24"/>
        </w:rPr>
        <w:t>PRIHODI</w:t>
      </w:r>
      <w:r w:rsidR="0084559B" w:rsidRPr="00B03E42">
        <w:rPr>
          <w:rFonts w:ascii="Times New Roman" w:eastAsia="Times New Roman" w:hAnsi="Times New Roman"/>
          <w:b/>
          <w:sz w:val="24"/>
          <w:szCs w:val="24"/>
        </w:rPr>
        <w:t xml:space="preserve"> I PRIMICI</w:t>
      </w:r>
    </w:p>
    <w:p w:rsidR="0074502F" w:rsidRPr="006E0628" w:rsidRDefault="002F0218" w:rsidP="00AB0416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E0628">
        <w:rPr>
          <w:rFonts w:ascii="Times New Roman" w:eastAsia="Times New Roman" w:hAnsi="Times New Roman"/>
          <w:sz w:val="24"/>
          <w:szCs w:val="24"/>
        </w:rPr>
        <w:t>U 20</w:t>
      </w:r>
      <w:r w:rsidR="003A17C7" w:rsidRPr="006E0628">
        <w:rPr>
          <w:rFonts w:ascii="Times New Roman" w:eastAsia="Times New Roman" w:hAnsi="Times New Roman"/>
          <w:sz w:val="24"/>
          <w:szCs w:val="24"/>
        </w:rPr>
        <w:t>20</w:t>
      </w:r>
      <w:r w:rsidRPr="006E0628">
        <w:rPr>
          <w:rFonts w:ascii="Times New Roman" w:eastAsia="Times New Roman" w:hAnsi="Times New Roman"/>
          <w:sz w:val="24"/>
          <w:szCs w:val="24"/>
        </w:rPr>
        <w:t xml:space="preserve">. godini planira se </w:t>
      </w:r>
      <w:r w:rsidR="00927259" w:rsidRPr="006E0628">
        <w:rPr>
          <w:rFonts w:ascii="Times New Roman" w:eastAsia="Times New Roman" w:hAnsi="Times New Roman"/>
          <w:sz w:val="24"/>
          <w:szCs w:val="24"/>
        </w:rPr>
        <w:t>969.732.012,95</w:t>
      </w:r>
      <w:r w:rsidR="008C309B" w:rsidRPr="006E0628">
        <w:rPr>
          <w:rFonts w:ascii="Times New Roman" w:eastAsia="Times New Roman" w:hAnsi="Times New Roman"/>
          <w:sz w:val="24"/>
          <w:szCs w:val="24"/>
        </w:rPr>
        <w:t xml:space="preserve"> </w:t>
      </w:r>
      <w:r w:rsidR="002D4490" w:rsidRPr="006E0628">
        <w:rPr>
          <w:rFonts w:ascii="Times New Roman" w:eastAsia="Times New Roman" w:hAnsi="Times New Roman"/>
          <w:sz w:val="24"/>
          <w:szCs w:val="24"/>
        </w:rPr>
        <w:t>k</w:t>
      </w:r>
      <w:r w:rsidRPr="006E0628">
        <w:rPr>
          <w:rFonts w:ascii="Times New Roman" w:eastAsia="Times New Roman" w:hAnsi="Times New Roman"/>
          <w:sz w:val="24"/>
          <w:szCs w:val="24"/>
        </w:rPr>
        <w:t>n prihoda</w:t>
      </w:r>
      <w:r w:rsidR="002D4490" w:rsidRPr="006E0628">
        <w:rPr>
          <w:rFonts w:ascii="Times New Roman" w:eastAsia="Times New Roman" w:hAnsi="Times New Roman"/>
          <w:sz w:val="24"/>
          <w:szCs w:val="24"/>
        </w:rPr>
        <w:t xml:space="preserve"> i primitaka</w:t>
      </w:r>
      <w:r w:rsidRPr="006E0628">
        <w:rPr>
          <w:rFonts w:ascii="Times New Roman" w:eastAsia="Times New Roman" w:hAnsi="Times New Roman"/>
          <w:sz w:val="24"/>
          <w:szCs w:val="24"/>
        </w:rPr>
        <w:t xml:space="preserve"> </w:t>
      </w:r>
      <w:r w:rsidR="003D5DFA" w:rsidRPr="006E0628">
        <w:rPr>
          <w:rFonts w:ascii="Times New Roman" w:eastAsia="Times New Roman" w:hAnsi="Times New Roman"/>
          <w:sz w:val="24"/>
          <w:szCs w:val="24"/>
        </w:rPr>
        <w:t xml:space="preserve">koji obuhvaćaju prihode i primitke Županije i </w:t>
      </w:r>
      <w:r w:rsidR="00BB5349" w:rsidRPr="006E0628">
        <w:rPr>
          <w:rFonts w:ascii="Times New Roman" w:eastAsia="Times New Roman" w:hAnsi="Times New Roman"/>
          <w:sz w:val="24"/>
          <w:szCs w:val="24"/>
        </w:rPr>
        <w:t xml:space="preserve">njezinih </w:t>
      </w:r>
      <w:r w:rsidR="003D5DFA" w:rsidRPr="006E0628">
        <w:rPr>
          <w:rFonts w:ascii="Times New Roman" w:eastAsia="Times New Roman" w:hAnsi="Times New Roman"/>
          <w:sz w:val="24"/>
          <w:szCs w:val="24"/>
        </w:rPr>
        <w:t>proračunskih korisnika</w:t>
      </w:r>
      <w:r w:rsidR="006E0628" w:rsidRPr="006E0628">
        <w:rPr>
          <w:rFonts w:ascii="Times New Roman" w:eastAsia="Times New Roman" w:hAnsi="Times New Roman"/>
          <w:sz w:val="24"/>
          <w:szCs w:val="24"/>
        </w:rPr>
        <w:t xml:space="preserve"> (uključen i višak prethodnog razdoblja)</w:t>
      </w:r>
      <w:r w:rsidR="003D5DFA" w:rsidRPr="006E0628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F75002" w:rsidRDefault="0074502F" w:rsidP="00AB0416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E0628">
        <w:rPr>
          <w:rFonts w:ascii="Times New Roman" w:eastAsia="Times New Roman" w:hAnsi="Times New Roman"/>
          <w:sz w:val="24"/>
          <w:szCs w:val="24"/>
          <w:u w:val="single"/>
        </w:rPr>
        <w:t>Planirani prihodi i prim</w:t>
      </w:r>
      <w:r w:rsidR="005918D8" w:rsidRPr="006E0628">
        <w:rPr>
          <w:rFonts w:ascii="Times New Roman" w:eastAsia="Times New Roman" w:hAnsi="Times New Roman"/>
          <w:sz w:val="24"/>
          <w:szCs w:val="24"/>
          <w:u w:val="single"/>
        </w:rPr>
        <w:t>i</w:t>
      </w:r>
      <w:r w:rsidRPr="006E0628">
        <w:rPr>
          <w:rFonts w:ascii="Times New Roman" w:eastAsia="Times New Roman" w:hAnsi="Times New Roman"/>
          <w:sz w:val="24"/>
          <w:szCs w:val="24"/>
          <w:u w:val="single"/>
        </w:rPr>
        <w:t xml:space="preserve">ci </w:t>
      </w:r>
      <w:r w:rsidR="00122ED2" w:rsidRPr="006E0628">
        <w:rPr>
          <w:rFonts w:ascii="Times New Roman" w:eastAsia="Times New Roman" w:hAnsi="Times New Roman"/>
          <w:sz w:val="24"/>
          <w:szCs w:val="24"/>
          <w:u w:val="single"/>
        </w:rPr>
        <w:t xml:space="preserve">same </w:t>
      </w:r>
      <w:r w:rsidRPr="006E0628">
        <w:rPr>
          <w:rFonts w:ascii="Times New Roman" w:eastAsia="Times New Roman" w:hAnsi="Times New Roman"/>
          <w:sz w:val="24"/>
          <w:szCs w:val="24"/>
          <w:u w:val="single"/>
        </w:rPr>
        <w:t>Županije</w:t>
      </w:r>
      <w:r w:rsidR="00BB5349" w:rsidRPr="006E0628">
        <w:rPr>
          <w:rFonts w:ascii="Times New Roman" w:eastAsia="Times New Roman" w:hAnsi="Times New Roman"/>
          <w:sz w:val="24"/>
          <w:szCs w:val="24"/>
          <w:u w:val="single"/>
        </w:rPr>
        <w:t xml:space="preserve"> (bez </w:t>
      </w:r>
      <w:r w:rsidR="003405AC" w:rsidRPr="006E0628">
        <w:rPr>
          <w:rFonts w:ascii="Times New Roman" w:eastAsia="Times New Roman" w:hAnsi="Times New Roman"/>
          <w:sz w:val="24"/>
          <w:szCs w:val="24"/>
          <w:u w:val="single"/>
        </w:rPr>
        <w:t xml:space="preserve">sredstava </w:t>
      </w:r>
      <w:r w:rsidR="00BB5349" w:rsidRPr="006E0628">
        <w:rPr>
          <w:rFonts w:ascii="Times New Roman" w:eastAsia="Times New Roman" w:hAnsi="Times New Roman"/>
          <w:sz w:val="24"/>
          <w:szCs w:val="24"/>
          <w:u w:val="single"/>
        </w:rPr>
        <w:t>proračunskih korisnika)</w:t>
      </w:r>
      <w:r w:rsidRPr="006E0628">
        <w:rPr>
          <w:rFonts w:ascii="Times New Roman" w:eastAsia="Times New Roman" w:hAnsi="Times New Roman"/>
          <w:sz w:val="24"/>
          <w:szCs w:val="24"/>
          <w:u w:val="single"/>
        </w:rPr>
        <w:t xml:space="preserve"> </w:t>
      </w:r>
      <w:r w:rsidR="00FC466D" w:rsidRPr="006E0628">
        <w:rPr>
          <w:rFonts w:ascii="Times New Roman" w:eastAsia="Times New Roman" w:hAnsi="Times New Roman"/>
          <w:sz w:val="24"/>
          <w:szCs w:val="24"/>
          <w:u w:val="single"/>
        </w:rPr>
        <w:t>za 20</w:t>
      </w:r>
      <w:r w:rsidR="003A17C7" w:rsidRPr="006E0628">
        <w:rPr>
          <w:rFonts w:ascii="Times New Roman" w:eastAsia="Times New Roman" w:hAnsi="Times New Roman"/>
          <w:sz w:val="24"/>
          <w:szCs w:val="24"/>
          <w:u w:val="single"/>
        </w:rPr>
        <w:t>20</w:t>
      </w:r>
      <w:r w:rsidR="00FC466D" w:rsidRPr="006E0628">
        <w:rPr>
          <w:rFonts w:ascii="Times New Roman" w:eastAsia="Times New Roman" w:hAnsi="Times New Roman"/>
          <w:sz w:val="24"/>
          <w:szCs w:val="24"/>
          <w:u w:val="single"/>
        </w:rPr>
        <w:t>. g.</w:t>
      </w:r>
      <w:r w:rsidR="00FC466D" w:rsidRPr="00DE60CD">
        <w:rPr>
          <w:rFonts w:ascii="Times New Roman" w:eastAsia="Times New Roman" w:hAnsi="Times New Roman"/>
          <w:sz w:val="24"/>
          <w:szCs w:val="24"/>
          <w:u w:val="single"/>
        </w:rPr>
        <w:t xml:space="preserve"> </w:t>
      </w:r>
      <w:r w:rsidR="003B2E72" w:rsidRPr="00DE60CD">
        <w:rPr>
          <w:rFonts w:ascii="Times New Roman" w:eastAsia="Times New Roman" w:hAnsi="Times New Roman"/>
          <w:sz w:val="24"/>
          <w:szCs w:val="24"/>
          <w:u w:val="single"/>
        </w:rPr>
        <w:t>predlažu se u iznosu od 2</w:t>
      </w:r>
      <w:r w:rsidR="008472C2">
        <w:rPr>
          <w:rFonts w:ascii="Times New Roman" w:eastAsia="Times New Roman" w:hAnsi="Times New Roman"/>
          <w:sz w:val="24"/>
          <w:szCs w:val="24"/>
          <w:u w:val="single"/>
        </w:rPr>
        <w:t>45</w:t>
      </w:r>
      <w:r w:rsidR="003B2E72" w:rsidRPr="00DE60CD">
        <w:rPr>
          <w:rFonts w:ascii="Times New Roman" w:eastAsia="Times New Roman" w:hAnsi="Times New Roman"/>
          <w:sz w:val="24"/>
          <w:szCs w:val="24"/>
          <w:u w:val="single"/>
        </w:rPr>
        <w:t>.</w:t>
      </w:r>
      <w:r w:rsidR="008472C2">
        <w:rPr>
          <w:rFonts w:ascii="Times New Roman" w:eastAsia="Times New Roman" w:hAnsi="Times New Roman"/>
          <w:sz w:val="24"/>
          <w:szCs w:val="24"/>
          <w:u w:val="single"/>
        </w:rPr>
        <w:t>551</w:t>
      </w:r>
      <w:r w:rsidR="003B2E72" w:rsidRPr="00DE60CD">
        <w:rPr>
          <w:rFonts w:ascii="Times New Roman" w:eastAsia="Times New Roman" w:hAnsi="Times New Roman"/>
          <w:sz w:val="24"/>
          <w:szCs w:val="24"/>
          <w:u w:val="single"/>
        </w:rPr>
        <w:t>.</w:t>
      </w:r>
      <w:r w:rsidR="003A17C7">
        <w:rPr>
          <w:rFonts w:ascii="Times New Roman" w:eastAsia="Times New Roman" w:hAnsi="Times New Roman"/>
          <w:sz w:val="24"/>
          <w:szCs w:val="24"/>
          <w:u w:val="single"/>
        </w:rPr>
        <w:t>65</w:t>
      </w:r>
      <w:r w:rsidR="008472C2">
        <w:rPr>
          <w:rFonts w:ascii="Times New Roman" w:eastAsia="Times New Roman" w:hAnsi="Times New Roman"/>
          <w:sz w:val="24"/>
          <w:szCs w:val="24"/>
          <w:u w:val="single"/>
        </w:rPr>
        <w:t>9</w:t>
      </w:r>
      <w:r w:rsidR="003A17C7">
        <w:rPr>
          <w:rFonts w:ascii="Times New Roman" w:eastAsia="Times New Roman" w:hAnsi="Times New Roman"/>
          <w:sz w:val="24"/>
          <w:szCs w:val="24"/>
          <w:u w:val="single"/>
        </w:rPr>
        <w:t>,94</w:t>
      </w:r>
      <w:r w:rsidRPr="00DE60CD">
        <w:rPr>
          <w:rFonts w:ascii="Times New Roman" w:eastAsia="Times New Roman" w:hAnsi="Times New Roman"/>
          <w:sz w:val="24"/>
          <w:szCs w:val="24"/>
          <w:u w:val="single"/>
        </w:rPr>
        <w:t xml:space="preserve"> kn</w:t>
      </w:r>
      <w:r w:rsidR="008472C2">
        <w:rPr>
          <w:rFonts w:ascii="Times New Roman" w:eastAsia="Times New Roman" w:hAnsi="Times New Roman"/>
          <w:sz w:val="24"/>
          <w:szCs w:val="24"/>
          <w:u w:val="single"/>
        </w:rPr>
        <w:t xml:space="preserve"> te uvećani za višak prethodnog razdoblja od 1.250.000,00 kn iznose 246.801.659,94</w:t>
      </w:r>
      <w:r w:rsidR="00BB5349" w:rsidRPr="00DE60CD">
        <w:rPr>
          <w:rFonts w:ascii="Times New Roman" w:eastAsia="Times New Roman" w:hAnsi="Times New Roman"/>
          <w:sz w:val="24"/>
          <w:szCs w:val="24"/>
        </w:rPr>
        <w:t>.</w:t>
      </w:r>
      <w:r w:rsidR="009404AD" w:rsidRPr="00DE60CD">
        <w:rPr>
          <w:rFonts w:ascii="Times New Roman" w:eastAsia="Times New Roman" w:hAnsi="Times New Roman"/>
          <w:sz w:val="24"/>
          <w:szCs w:val="24"/>
        </w:rPr>
        <w:t xml:space="preserve"> Prijedlog prihoda i primitaka Županije</w:t>
      </w:r>
      <w:r w:rsidR="00DC5A5E" w:rsidRPr="00DE60CD">
        <w:rPr>
          <w:rFonts w:ascii="Times New Roman" w:eastAsia="Times New Roman" w:hAnsi="Times New Roman"/>
          <w:sz w:val="24"/>
          <w:szCs w:val="24"/>
        </w:rPr>
        <w:t xml:space="preserve"> za 20</w:t>
      </w:r>
      <w:r w:rsidR="003A17C7">
        <w:rPr>
          <w:rFonts w:ascii="Times New Roman" w:eastAsia="Times New Roman" w:hAnsi="Times New Roman"/>
          <w:sz w:val="24"/>
          <w:szCs w:val="24"/>
        </w:rPr>
        <w:t>20</w:t>
      </w:r>
      <w:r w:rsidR="00DC5A5E" w:rsidRPr="00DE60CD">
        <w:rPr>
          <w:rFonts w:ascii="Times New Roman" w:eastAsia="Times New Roman" w:hAnsi="Times New Roman"/>
          <w:sz w:val="24"/>
          <w:szCs w:val="24"/>
        </w:rPr>
        <w:t xml:space="preserve">. </w:t>
      </w:r>
      <w:r w:rsidR="00BB5349" w:rsidRPr="00DE60CD">
        <w:rPr>
          <w:rFonts w:ascii="Times New Roman" w:eastAsia="Times New Roman" w:hAnsi="Times New Roman"/>
          <w:sz w:val="24"/>
          <w:szCs w:val="24"/>
        </w:rPr>
        <w:t>g.</w:t>
      </w:r>
      <w:r w:rsidR="009404AD" w:rsidRPr="00DE60CD">
        <w:rPr>
          <w:rFonts w:ascii="Times New Roman" w:eastAsia="Times New Roman" w:hAnsi="Times New Roman"/>
          <w:sz w:val="24"/>
          <w:szCs w:val="24"/>
        </w:rPr>
        <w:t xml:space="preserve"> </w:t>
      </w:r>
      <w:r w:rsidR="003A17C7">
        <w:rPr>
          <w:rFonts w:ascii="Times New Roman" w:eastAsia="Times New Roman" w:hAnsi="Times New Roman"/>
          <w:sz w:val="24"/>
          <w:szCs w:val="24"/>
        </w:rPr>
        <w:t>manj</w:t>
      </w:r>
      <w:r w:rsidR="00BB5349" w:rsidRPr="00B03E42">
        <w:rPr>
          <w:rFonts w:ascii="Times New Roman" w:eastAsia="Times New Roman" w:hAnsi="Times New Roman"/>
          <w:sz w:val="24"/>
          <w:szCs w:val="24"/>
        </w:rPr>
        <w:t>i je</w:t>
      </w:r>
      <w:r w:rsidR="00BB5349" w:rsidRPr="00B03E42">
        <w:rPr>
          <w:rFonts w:ascii="Times New Roman" w:hAnsi="Times New Roman"/>
          <w:sz w:val="24"/>
          <w:szCs w:val="24"/>
        </w:rPr>
        <w:t xml:space="preserve"> za </w:t>
      </w:r>
      <w:r w:rsidR="003A17C7">
        <w:rPr>
          <w:rFonts w:ascii="Times New Roman" w:hAnsi="Times New Roman"/>
          <w:sz w:val="24"/>
          <w:szCs w:val="24"/>
        </w:rPr>
        <w:t>1.264.474,45</w:t>
      </w:r>
      <w:r w:rsidR="00BB5349" w:rsidRPr="00B03E42">
        <w:rPr>
          <w:rFonts w:ascii="Times New Roman" w:hAnsi="Times New Roman"/>
          <w:sz w:val="24"/>
          <w:szCs w:val="24"/>
        </w:rPr>
        <w:t xml:space="preserve"> kn ili </w:t>
      </w:r>
      <w:r w:rsidR="003A17C7">
        <w:rPr>
          <w:rFonts w:ascii="Times New Roman" w:hAnsi="Times New Roman"/>
          <w:sz w:val="24"/>
          <w:szCs w:val="24"/>
        </w:rPr>
        <w:t>0,5</w:t>
      </w:r>
      <w:r w:rsidR="00BB5349" w:rsidRPr="00B03E42">
        <w:rPr>
          <w:rFonts w:ascii="Times New Roman" w:hAnsi="Times New Roman"/>
          <w:sz w:val="24"/>
          <w:szCs w:val="24"/>
        </w:rPr>
        <w:t xml:space="preserve">% </w:t>
      </w:r>
      <w:r w:rsidR="009404AD" w:rsidRPr="00B03E42">
        <w:rPr>
          <w:rFonts w:ascii="Times New Roman" w:eastAsia="Times New Roman" w:hAnsi="Times New Roman"/>
          <w:sz w:val="24"/>
          <w:szCs w:val="24"/>
        </w:rPr>
        <w:t xml:space="preserve">u odnosu na </w:t>
      </w:r>
      <w:r w:rsidR="00BB5349" w:rsidRPr="00B03E42">
        <w:rPr>
          <w:rFonts w:ascii="Times New Roman" w:eastAsia="Times New Roman" w:hAnsi="Times New Roman"/>
          <w:sz w:val="24"/>
          <w:szCs w:val="24"/>
        </w:rPr>
        <w:t>P</w:t>
      </w:r>
      <w:r w:rsidR="00D52F12" w:rsidRPr="00B03E42">
        <w:rPr>
          <w:rFonts w:ascii="Times New Roman" w:eastAsia="Times New Roman" w:hAnsi="Times New Roman"/>
          <w:sz w:val="24"/>
          <w:szCs w:val="24"/>
        </w:rPr>
        <w:t>roračun za 201</w:t>
      </w:r>
      <w:r w:rsidR="003A17C7">
        <w:rPr>
          <w:rFonts w:ascii="Times New Roman" w:eastAsia="Times New Roman" w:hAnsi="Times New Roman"/>
          <w:sz w:val="24"/>
          <w:szCs w:val="24"/>
        </w:rPr>
        <w:t>9</w:t>
      </w:r>
      <w:r w:rsidR="00D52F12" w:rsidRPr="00B03E42">
        <w:rPr>
          <w:rFonts w:ascii="Times New Roman" w:eastAsia="Times New Roman" w:hAnsi="Times New Roman"/>
          <w:sz w:val="24"/>
          <w:szCs w:val="24"/>
        </w:rPr>
        <w:t xml:space="preserve">. </w:t>
      </w:r>
      <w:r w:rsidR="00BB5349" w:rsidRPr="00B03E42">
        <w:rPr>
          <w:rFonts w:ascii="Times New Roman" w:eastAsia="Times New Roman" w:hAnsi="Times New Roman"/>
          <w:sz w:val="24"/>
          <w:szCs w:val="24"/>
        </w:rPr>
        <w:t xml:space="preserve">g. </w:t>
      </w:r>
      <w:r w:rsidR="00603D14" w:rsidRPr="00B03E42">
        <w:rPr>
          <w:rFonts w:ascii="Times New Roman" w:hAnsi="Times New Roman"/>
          <w:sz w:val="24"/>
          <w:szCs w:val="24"/>
        </w:rPr>
        <w:t>kada isti</w:t>
      </w:r>
      <w:r w:rsidR="00BB5349" w:rsidRPr="00B03E42">
        <w:rPr>
          <w:rFonts w:ascii="Times New Roman" w:hAnsi="Times New Roman"/>
          <w:sz w:val="24"/>
          <w:szCs w:val="24"/>
        </w:rPr>
        <w:t xml:space="preserve"> iznos</w:t>
      </w:r>
      <w:r w:rsidR="00B03E42" w:rsidRPr="00B03E42">
        <w:rPr>
          <w:rFonts w:ascii="Times New Roman" w:hAnsi="Times New Roman"/>
          <w:sz w:val="24"/>
          <w:szCs w:val="24"/>
        </w:rPr>
        <w:t>i</w:t>
      </w:r>
      <w:r w:rsidR="00BB5349" w:rsidRPr="00B03E42">
        <w:rPr>
          <w:rFonts w:ascii="Times New Roman" w:hAnsi="Times New Roman"/>
          <w:sz w:val="24"/>
          <w:szCs w:val="24"/>
        </w:rPr>
        <w:t xml:space="preserve"> </w:t>
      </w:r>
      <w:r w:rsidR="003A17C7">
        <w:rPr>
          <w:rFonts w:ascii="Times New Roman" w:hAnsi="Times New Roman"/>
          <w:sz w:val="24"/>
          <w:szCs w:val="24"/>
        </w:rPr>
        <w:t>248.066.134,39</w:t>
      </w:r>
      <w:r w:rsidR="00B03E42" w:rsidRPr="00B03E42">
        <w:rPr>
          <w:rFonts w:ascii="Times New Roman" w:hAnsi="Times New Roman"/>
          <w:sz w:val="24"/>
          <w:szCs w:val="24"/>
        </w:rPr>
        <w:t xml:space="preserve"> </w:t>
      </w:r>
      <w:r w:rsidR="00BB5349" w:rsidRPr="00B03E42">
        <w:rPr>
          <w:rFonts w:ascii="Times New Roman" w:hAnsi="Times New Roman"/>
          <w:sz w:val="24"/>
          <w:szCs w:val="24"/>
        </w:rPr>
        <w:t>kn</w:t>
      </w:r>
      <w:r w:rsidR="00DC5A5E" w:rsidRPr="00B03E42">
        <w:rPr>
          <w:rFonts w:ascii="Times New Roman" w:eastAsia="Times New Roman" w:hAnsi="Times New Roman"/>
          <w:sz w:val="24"/>
          <w:szCs w:val="24"/>
        </w:rPr>
        <w:t>.</w:t>
      </w:r>
      <w:r w:rsidR="00D52F12" w:rsidRPr="00DC5A5E">
        <w:rPr>
          <w:rFonts w:ascii="Times New Roman" w:eastAsia="Times New Roman" w:hAnsi="Times New Roman"/>
          <w:sz w:val="24"/>
          <w:szCs w:val="24"/>
        </w:rPr>
        <w:t xml:space="preserve">  </w:t>
      </w:r>
    </w:p>
    <w:p w:rsidR="00FE3F18" w:rsidRDefault="00FE3F18" w:rsidP="00A609E1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FE3F18" w:rsidRDefault="00FE3F18" w:rsidP="00A609E1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6E0628" w:rsidRDefault="006E0628" w:rsidP="00A609E1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FE3F18" w:rsidRDefault="00FE3F18" w:rsidP="00A609E1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6E0628" w:rsidRDefault="006E0628" w:rsidP="00A609E1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6E0628" w:rsidRDefault="006E0628" w:rsidP="00A609E1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CD50E7" w:rsidRDefault="000B6C13" w:rsidP="00A609E1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Struktura</w:t>
      </w:r>
      <w:r w:rsidR="00F75002">
        <w:rPr>
          <w:rFonts w:ascii="Times New Roman" w:eastAsia="Times New Roman" w:hAnsi="Times New Roman"/>
          <w:sz w:val="24"/>
          <w:szCs w:val="24"/>
        </w:rPr>
        <w:t xml:space="preserve"> prihoda i primitaka prema vrst</w:t>
      </w:r>
      <w:r w:rsidR="006F1402">
        <w:rPr>
          <w:rFonts w:ascii="Times New Roman" w:eastAsia="Times New Roman" w:hAnsi="Times New Roman"/>
          <w:sz w:val="24"/>
          <w:szCs w:val="24"/>
        </w:rPr>
        <w:t>i</w:t>
      </w:r>
      <w:r w:rsidR="00F75002">
        <w:rPr>
          <w:rFonts w:ascii="Times New Roman" w:eastAsia="Times New Roman" w:hAnsi="Times New Roman"/>
          <w:sz w:val="24"/>
          <w:szCs w:val="24"/>
        </w:rPr>
        <w:t xml:space="preserve"> i </w:t>
      </w:r>
      <w:r w:rsidR="006F1402">
        <w:rPr>
          <w:rFonts w:ascii="Times New Roman" w:eastAsia="Times New Roman" w:hAnsi="Times New Roman"/>
          <w:sz w:val="24"/>
          <w:szCs w:val="24"/>
        </w:rPr>
        <w:t>namjeni</w:t>
      </w:r>
      <w:r w:rsidR="00F75002">
        <w:rPr>
          <w:rFonts w:ascii="Times New Roman" w:eastAsia="Times New Roman" w:hAnsi="Times New Roman"/>
          <w:sz w:val="24"/>
          <w:szCs w:val="24"/>
        </w:rPr>
        <w:t xml:space="preserve"> nalazi se u slijedećim tabelama:</w:t>
      </w:r>
      <w:r w:rsidR="00D52F12" w:rsidRPr="00DC5A5E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FE3F18" w:rsidRDefault="00C13277" w:rsidP="004729CC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Tabela br. 1.</w:t>
      </w:r>
      <w:r w:rsidR="006C2EEF">
        <w:rPr>
          <w:rFonts w:ascii="Times New Roman" w:eastAsia="Times New Roman" w:hAnsi="Times New Roman"/>
          <w:sz w:val="24"/>
          <w:szCs w:val="24"/>
        </w:rPr>
        <w:t>: Struktura prihoda prema vrsti</w:t>
      </w:r>
    </w:p>
    <w:tbl>
      <w:tblPr>
        <w:tblW w:w="9040" w:type="dxa"/>
        <w:tblInd w:w="118" w:type="dxa"/>
        <w:tblLook w:val="04A0" w:firstRow="1" w:lastRow="0" w:firstColumn="1" w:lastColumn="0" w:noHBand="0" w:noVBand="1"/>
      </w:tblPr>
      <w:tblGrid>
        <w:gridCol w:w="3000"/>
        <w:gridCol w:w="1715"/>
        <w:gridCol w:w="895"/>
        <w:gridCol w:w="1715"/>
        <w:gridCol w:w="895"/>
        <w:gridCol w:w="880"/>
      </w:tblGrid>
      <w:tr w:rsidR="004729CC" w:rsidRPr="004729CC" w:rsidTr="004729CC">
        <w:trPr>
          <w:trHeight w:val="480"/>
        </w:trPr>
        <w:tc>
          <w:tcPr>
            <w:tcW w:w="3000" w:type="dxa"/>
            <w:vMerge w:val="restart"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double" w:sz="6" w:space="0" w:color="auto"/>
            </w:tcBorders>
            <w:shd w:val="clear" w:color="000000" w:fill="BFBFBF"/>
            <w:noWrap/>
            <w:vAlign w:val="center"/>
            <w:hideMark/>
          </w:tcPr>
          <w:p w:rsidR="004729CC" w:rsidRPr="004729CC" w:rsidRDefault="004729CC" w:rsidP="00472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4729CC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PRIHODI I PRIMICI</w:t>
            </w:r>
          </w:p>
        </w:tc>
        <w:tc>
          <w:tcPr>
            <w:tcW w:w="2580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729CC" w:rsidRPr="004729CC" w:rsidRDefault="004729CC" w:rsidP="00472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4729CC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2019.</w:t>
            </w:r>
          </w:p>
        </w:tc>
        <w:tc>
          <w:tcPr>
            <w:tcW w:w="2580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729CC" w:rsidRPr="004729CC" w:rsidRDefault="004729CC" w:rsidP="00472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4729CC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2020.</w:t>
            </w:r>
          </w:p>
        </w:tc>
        <w:tc>
          <w:tcPr>
            <w:tcW w:w="88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4729CC" w:rsidRPr="004729CC" w:rsidRDefault="004729CC" w:rsidP="00472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4729CC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Indeks</w:t>
            </w:r>
          </w:p>
        </w:tc>
      </w:tr>
      <w:tr w:rsidR="004729CC" w:rsidRPr="004729CC" w:rsidTr="004729CC">
        <w:trPr>
          <w:trHeight w:val="285"/>
        </w:trPr>
        <w:tc>
          <w:tcPr>
            <w:tcW w:w="3000" w:type="dxa"/>
            <w:vMerge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4729CC" w:rsidRPr="004729CC" w:rsidRDefault="004729CC" w:rsidP="004729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729CC" w:rsidRPr="004729CC" w:rsidRDefault="004729CC" w:rsidP="00472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4729CC">
              <w:rPr>
                <w:rFonts w:ascii="Times New Roman" w:eastAsia="Times New Roman" w:hAnsi="Times New Roman"/>
                <w:color w:val="000000"/>
                <w:lang w:eastAsia="hr-HR"/>
              </w:rPr>
              <w:t>Proračun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729CC" w:rsidRPr="004729CC" w:rsidRDefault="004729CC" w:rsidP="00472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4729CC">
              <w:rPr>
                <w:rFonts w:ascii="Times New Roman" w:eastAsia="Times New Roman" w:hAnsi="Times New Roman"/>
                <w:color w:val="000000"/>
                <w:lang w:eastAsia="hr-HR"/>
              </w:rPr>
              <w:t>Udio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729CC" w:rsidRPr="004729CC" w:rsidRDefault="004729CC" w:rsidP="00472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4729CC">
              <w:rPr>
                <w:rFonts w:ascii="Times New Roman" w:eastAsia="Times New Roman" w:hAnsi="Times New Roman"/>
                <w:color w:val="000000"/>
                <w:lang w:eastAsia="hr-HR"/>
              </w:rPr>
              <w:t>Proračun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4729CC" w:rsidRPr="004729CC" w:rsidRDefault="004729CC" w:rsidP="00472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4729CC">
              <w:rPr>
                <w:rFonts w:ascii="Times New Roman" w:eastAsia="Times New Roman" w:hAnsi="Times New Roman"/>
                <w:color w:val="000000"/>
                <w:lang w:eastAsia="hr-HR"/>
              </w:rPr>
              <w:t>Udio</w:t>
            </w:r>
          </w:p>
        </w:tc>
        <w:tc>
          <w:tcPr>
            <w:tcW w:w="88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729CC" w:rsidRPr="004729CC" w:rsidRDefault="004729CC" w:rsidP="004729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</w:p>
        </w:tc>
      </w:tr>
      <w:tr w:rsidR="004729CC" w:rsidRPr="004729CC" w:rsidTr="004729CC">
        <w:trPr>
          <w:trHeight w:val="319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4729CC" w:rsidRPr="004729CC" w:rsidRDefault="004729CC" w:rsidP="004729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4729CC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I. Porezni prihodi i primici</w:t>
            </w:r>
          </w:p>
        </w:tc>
        <w:tc>
          <w:tcPr>
            <w:tcW w:w="171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729CC" w:rsidRPr="004729CC" w:rsidRDefault="004729CC" w:rsidP="004729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4729CC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59.765.000,00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729CC" w:rsidRPr="004729CC" w:rsidRDefault="004729CC" w:rsidP="004729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4729CC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24,1%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729CC" w:rsidRPr="004729CC" w:rsidRDefault="004729CC" w:rsidP="004729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4729CC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61.900.000,00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4729CC" w:rsidRPr="004729CC" w:rsidRDefault="004729CC" w:rsidP="004729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4729CC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25,1%</w:t>
            </w:r>
          </w:p>
        </w:tc>
        <w:tc>
          <w:tcPr>
            <w:tcW w:w="88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729CC" w:rsidRPr="004729CC" w:rsidRDefault="004729CC" w:rsidP="004729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4729CC">
              <w:rPr>
                <w:rFonts w:ascii="Times New Roman" w:eastAsia="Times New Roman" w:hAnsi="Times New Roman"/>
                <w:color w:val="000000"/>
                <w:lang w:eastAsia="hr-HR"/>
              </w:rPr>
              <w:t>103,6</w:t>
            </w:r>
          </w:p>
        </w:tc>
      </w:tr>
      <w:tr w:rsidR="004729CC" w:rsidRPr="004729CC" w:rsidTr="004729CC">
        <w:trPr>
          <w:trHeight w:val="319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29CC" w:rsidRPr="004729CC" w:rsidRDefault="004729CC" w:rsidP="004729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4729CC">
              <w:rPr>
                <w:rFonts w:ascii="Times New Roman" w:eastAsia="Times New Roman" w:hAnsi="Times New Roman"/>
                <w:color w:val="000000"/>
                <w:lang w:eastAsia="hr-HR"/>
              </w:rPr>
              <w:t>- porez na dohodak (izvorni)</w:t>
            </w:r>
          </w:p>
        </w:tc>
        <w:tc>
          <w:tcPr>
            <w:tcW w:w="171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9CC" w:rsidRPr="004729CC" w:rsidRDefault="004729CC" w:rsidP="004729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4729CC">
              <w:rPr>
                <w:rFonts w:ascii="Times New Roman" w:eastAsia="Times New Roman" w:hAnsi="Times New Roman"/>
                <w:color w:val="000000"/>
                <w:lang w:eastAsia="hr-HR"/>
              </w:rPr>
              <w:t>53.000.000,00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9CC" w:rsidRPr="004729CC" w:rsidRDefault="004729CC" w:rsidP="004729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4729CC">
              <w:rPr>
                <w:rFonts w:ascii="Times New Roman" w:eastAsia="Times New Roman" w:hAnsi="Times New Roman"/>
                <w:color w:val="000000"/>
                <w:lang w:eastAsia="hr-HR"/>
              </w:rPr>
              <w:t>21,4%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9CC" w:rsidRPr="004729CC" w:rsidRDefault="004729CC" w:rsidP="004729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4729CC">
              <w:rPr>
                <w:rFonts w:ascii="Times New Roman" w:eastAsia="Times New Roman" w:hAnsi="Times New Roman"/>
                <w:color w:val="000000"/>
                <w:lang w:eastAsia="hr-HR"/>
              </w:rPr>
              <w:t>54.500.000,00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29CC" w:rsidRPr="004729CC" w:rsidRDefault="004729CC" w:rsidP="004729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4729CC">
              <w:rPr>
                <w:rFonts w:ascii="Times New Roman" w:eastAsia="Times New Roman" w:hAnsi="Times New Roman"/>
                <w:color w:val="000000"/>
                <w:lang w:eastAsia="hr-HR"/>
              </w:rPr>
              <w:t>22,1%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29CC" w:rsidRPr="004729CC" w:rsidRDefault="004729CC" w:rsidP="004729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4729CC">
              <w:rPr>
                <w:rFonts w:ascii="Times New Roman" w:eastAsia="Times New Roman" w:hAnsi="Times New Roman"/>
                <w:color w:val="000000"/>
                <w:lang w:eastAsia="hr-HR"/>
              </w:rPr>
              <w:t>102,8</w:t>
            </w:r>
          </w:p>
        </w:tc>
      </w:tr>
      <w:tr w:rsidR="004729CC" w:rsidRPr="004729CC" w:rsidTr="004729CC">
        <w:trPr>
          <w:trHeight w:val="319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29CC" w:rsidRPr="004729CC" w:rsidRDefault="004729CC" w:rsidP="004729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4729CC">
              <w:rPr>
                <w:rFonts w:ascii="Times New Roman" w:eastAsia="Times New Roman" w:hAnsi="Times New Roman"/>
                <w:color w:val="000000"/>
                <w:lang w:eastAsia="hr-HR"/>
              </w:rPr>
              <w:t>- županijski porezi</w:t>
            </w:r>
          </w:p>
        </w:tc>
        <w:tc>
          <w:tcPr>
            <w:tcW w:w="171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9CC" w:rsidRPr="004729CC" w:rsidRDefault="004729CC" w:rsidP="004729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4729CC">
              <w:rPr>
                <w:rFonts w:ascii="Times New Roman" w:eastAsia="Times New Roman" w:hAnsi="Times New Roman"/>
                <w:color w:val="000000"/>
                <w:lang w:eastAsia="hr-HR"/>
              </w:rPr>
              <w:t>6.765.000,00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9CC" w:rsidRPr="004729CC" w:rsidRDefault="004729CC" w:rsidP="004729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4729CC">
              <w:rPr>
                <w:rFonts w:ascii="Times New Roman" w:eastAsia="Times New Roman" w:hAnsi="Times New Roman"/>
                <w:color w:val="000000"/>
                <w:lang w:eastAsia="hr-HR"/>
              </w:rPr>
              <w:t>2,7%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9CC" w:rsidRPr="004729CC" w:rsidRDefault="004729CC" w:rsidP="004729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4729CC">
              <w:rPr>
                <w:rFonts w:ascii="Times New Roman" w:eastAsia="Times New Roman" w:hAnsi="Times New Roman"/>
                <w:color w:val="000000"/>
                <w:lang w:eastAsia="hr-HR"/>
              </w:rPr>
              <w:t>7.400.000,00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29CC" w:rsidRPr="004729CC" w:rsidRDefault="004729CC" w:rsidP="004729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4729CC">
              <w:rPr>
                <w:rFonts w:ascii="Times New Roman" w:eastAsia="Times New Roman" w:hAnsi="Times New Roman"/>
                <w:color w:val="000000"/>
                <w:lang w:eastAsia="hr-HR"/>
              </w:rPr>
              <w:t>3,0%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29CC" w:rsidRPr="004729CC" w:rsidRDefault="004729CC" w:rsidP="004729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4729CC">
              <w:rPr>
                <w:rFonts w:ascii="Times New Roman" w:eastAsia="Times New Roman" w:hAnsi="Times New Roman"/>
                <w:color w:val="000000"/>
                <w:lang w:eastAsia="hr-HR"/>
              </w:rPr>
              <w:t>109,4</w:t>
            </w:r>
          </w:p>
        </w:tc>
      </w:tr>
      <w:tr w:rsidR="004729CC" w:rsidRPr="004729CC" w:rsidTr="004729CC">
        <w:trPr>
          <w:trHeight w:val="319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4729CC" w:rsidRPr="004729CC" w:rsidRDefault="004729CC" w:rsidP="004729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4729CC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II. Neporezni prihodi i primici</w:t>
            </w:r>
          </w:p>
        </w:tc>
        <w:tc>
          <w:tcPr>
            <w:tcW w:w="171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729CC" w:rsidRPr="004729CC" w:rsidRDefault="004729CC" w:rsidP="004729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4729CC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188.301.134,39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729CC" w:rsidRPr="004729CC" w:rsidRDefault="004729CC" w:rsidP="004729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4729CC">
              <w:rPr>
                <w:rFonts w:ascii="Times New Roman" w:eastAsia="Times New Roman" w:hAnsi="Times New Roman"/>
                <w:color w:val="000000"/>
                <w:lang w:eastAsia="hr-HR"/>
              </w:rPr>
              <w:t>75,9%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729CC" w:rsidRPr="004729CC" w:rsidRDefault="004729CC" w:rsidP="004729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4729CC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184.901.659,94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4729CC" w:rsidRPr="004729CC" w:rsidRDefault="004729CC" w:rsidP="004729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4729CC">
              <w:rPr>
                <w:rFonts w:ascii="Times New Roman" w:eastAsia="Times New Roman" w:hAnsi="Times New Roman"/>
                <w:color w:val="000000"/>
                <w:lang w:eastAsia="hr-HR"/>
              </w:rPr>
              <w:t>74,9%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729CC" w:rsidRPr="004729CC" w:rsidRDefault="004729CC" w:rsidP="004729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4729CC">
              <w:rPr>
                <w:rFonts w:ascii="Times New Roman" w:eastAsia="Times New Roman" w:hAnsi="Times New Roman"/>
                <w:color w:val="000000"/>
                <w:lang w:eastAsia="hr-HR"/>
              </w:rPr>
              <w:t>98,2</w:t>
            </w:r>
          </w:p>
        </w:tc>
      </w:tr>
      <w:tr w:rsidR="004729CC" w:rsidRPr="004729CC" w:rsidTr="004729CC">
        <w:trPr>
          <w:trHeight w:val="319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29CC" w:rsidRPr="004729CC" w:rsidRDefault="004729CC" w:rsidP="004729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4729CC">
              <w:rPr>
                <w:rFonts w:ascii="Times New Roman" w:eastAsia="Times New Roman" w:hAnsi="Times New Roman"/>
                <w:color w:val="000000"/>
                <w:lang w:eastAsia="hr-HR"/>
              </w:rPr>
              <w:t>- sredstva za dec. funkcije</w:t>
            </w:r>
          </w:p>
        </w:tc>
        <w:tc>
          <w:tcPr>
            <w:tcW w:w="171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9CC" w:rsidRPr="004729CC" w:rsidRDefault="004729CC" w:rsidP="004729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4729CC">
              <w:rPr>
                <w:rFonts w:ascii="Times New Roman" w:eastAsia="Times New Roman" w:hAnsi="Times New Roman"/>
                <w:color w:val="000000"/>
                <w:lang w:eastAsia="hr-HR"/>
              </w:rPr>
              <w:t>62.430.538,00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9CC" w:rsidRPr="004729CC" w:rsidRDefault="004729CC" w:rsidP="004729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4729CC">
              <w:rPr>
                <w:rFonts w:ascii="Times New Roman" w:eastAsia="Times New Roman" w:hAnsi="Times New Roman"/>
                <w:color w:val="000000"/>
                <w:lang w:eastAsia="hr-HR"/>
              </w:rPr>
              <w:t>25,2%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9CC" w:rsidRPr="004729CC" w:rsidRDefault="004729CC" w:rsidP="004729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4729CC">
              <w:rPr>
                <w:rFonts w:ascii="Times New Roman" w:eastAsia="Times New Roman" w:hAnsi="Times New Roman"/>
                <w:color w:val="000000"/>
                <w:lang w:eastAsia="hr-HR"/>
              </w:rPr>
              <w:t>64.244.193,00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29CC" w:rsidRPr="004729CC" w:rsidRDefault="004729CC" w:rsidP="004729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4729CC">
              <w:rPr>
                <w:rFonts w:ascii="Times New Roman" w:eastAsia="Times New Roman" w:hAnsi="Times New Roman"/>
                <w:color w:val="000000"/>
                <w:lang w:eastAsia="hr-HR"/>
              </w:rPr>
              <w:t>26,0%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29CC" w:rsidRPr="004729CC" w:rsidRDefault="004729CC" w:rsidP="004729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4729CC">
              <w:rPr>
                <w:rFonts w:ascii="Times New Roman" w:eastAsia="Times New Roman" w:hAnsi="Times New Roman"/>
                <w:color w:val="000000"/>
                <w:lang w:eastAsia="hr-HR"/>
              </w:rPr>
              <w:t>102,9</w:t>
            </w:r>
          </w:p>
        </w:tc>
      </w:tr>
      <w:tr w:rsidR="004729CC" w:rsidRPr="004729CC" w:rsidTr="004729CC">
        <w:trPr>
          <w:trHeight w:val="319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29CC" w:rsidRPr="004729CC" w:rsidRDefault="004729CC" w:rsidP="004729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4729CC">
              <w:rPr>
                <w:rFonts w:ascii="Times New Roman" w:eastAsia="Times New Roman" w:hAnsi="Times New Roman"/>
                <w:color w:val="000000"/>
                <w:lang w:eastAsia="hr-HR"/>
              </w:rPr>
              <w:t>- pomoći</w:t>
            </w:r>
          </w:p>
        </w:tc>
        <w:tc>
          <w:tcPr>
            <w:tcW w:w="171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9CC" w:rsidRPr="004729CC" w:rsidRDefault="004729CC" w:rsidP="004729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4729CC">
              <w:rPr>
                <w:rFonts w:ascii="Times New Roman" w:eastAsia="Times New Roman" w:hAnsi="Times New Roman"/>
                <w:color w:val="000000"/>
                <w:lang w:eastAsia="hr-HR"/>
              </w:rPr>
              <w:t>78.120.698,00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9CC" w:rsidRPr="004729CC" w:rsidRDefault="004729CC" w:rsidP="004729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4729CC">
              <w:rPr>
                <w:rFonts w:ascii="Times New Roman" w:eastAsia="Times New Roman" w:hAnsi="Times New Roman"/>
                <w:color w:val="000000"/>
                <w:lang w:eastAsia="hr-HR"/>
              </w:rPr>
              <w:t>31,5%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9CC" w:rsidRPr="004729CC" w:rsidRDefault="004729CC" w:rsidP="004729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4729CC">
              <w:rPr>
                <w:rFonts w:ascii="Times New Roman" w:eastAsia="Times New Roman" w:hAnsi="Times New Roman"/>
                <w:color w:val="000000"/>
                <w:lang w:eastAsia="hr-HR"/>
              </w:rPr>
              <w:t>77.142.940,00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29CC" w:rsidRPr="004729CC" w:rsidRDefault="004729CC" w:rsidP="004729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4729CC">
              <w:rPr>
                <w:rFonts w:ascii="Times New Roman" w:eastAsia="Times New Roman" w:hAnsi="Times New Roman"/>
                <w:color w:val="000000"/>
                <w:lang w:eastAsia="hr-HR"/>
              </w:rPr>
              <w:t>31,3%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29CC" w:rsidRPr="004729CC" w:rsidRDefault="004729CC" w:rsidP="004729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4729CC">
              <w:rPr>
                <w:rFonts w:ascii="Times New Roman" w:eastAsia="Times New Roman" w:hAnsi="Times New Roman"/>
                <w:color w:val="000000"/>
                <w:lang w:eastAsia="hr-HR"/>
              </w:rPr>
              <w:t>98,7</w:t>
            </w:r>
          </w:p>
        </w:tc>
      </w:tr>
      <w:tr w:rsidR="004729CC" w:rsidRPr="004729CC" w:rsidTr="004729CC">
        <w:trPr>
          <w:trHeight w:val="319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29CC" w:rsidRPr="004729CC" w:rsidRDefault="004729CC" w:rsidP="004729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4729CC">
              <w:rPr>
                <w:rFonts w:ascii="Times New Roman" w:eastAsia="Times New Roman" w:hAnsi="Times New Roman"/>
                <w:color w:val="000000"/>
                <w:lang w:eastAsia="hr-HR"/>
              </w:rPr>
              <w:t>- prihod od imovine</w:t>
            </w:r>
          </w:p>
        </w:tc>
        <w:tc>
          <w:tcPr>
            <w:tcW w:w="171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9CC" w:rsidRPr="004729CC" w:rsidRDefault="004729CC" w:rsidP="004729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4729CC">
              <w:rPr>
                <w:rFonts w:ascii="Times New Roman" w:eastAsia="Times New Roman" w:hAnsi="Times New Roman"/>
                <w:color w:val="000000"/>
                <w:lang w:eastAsia="hr-HR"/>
              </w:rPr>
              <w:t>3.992.000,00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9CC" w:rsidRPr="004729CC" w:rsidRDefault="004729CC" w:rsidP="004729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4729CC">
              <w:rPr>
                <w:rFonts w:ascii="Times New Roman" w:eastAsia="Times New Roman" w:hAnsi="Times New Roman"/>
                <w:color w:val="000000"/>
                <w:lang w:eastAsia="hr-HR"/>
              </w:rPr>
              <w:t>1,6%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9CC" w:rsidRPr="004729CC" w:rsidRDefault="004729CC" w:rsidP="004729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4729CC">
              <w:rPr>
                <w:rFonts w:ascii="Times New Roman" w:eastAsia="Times New Roman" w:hAnsi="Times New Roman"/>
                <w:color w:val="000000"/>
                <w:lang w:eastAsia="hr-HR"/>
              </w:rPr>
              <w:t>3.975.000,00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29CC" w:rsidRPr="004729CC" w:rsidRDefault="004729CC" w:rsidP="004729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4729CC">
              <w:rPr>
                <w:rFonts w:ascii="Times New Roman" w:eastAsia="Times New Roman" w:hAnsi="Times New Roman"/>
                <w:color w:val="000000"/>
                <w:lang w:eastAsia="hr-HR"/>
              </w:rPr>
              <w:t>1,6%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29CC" w:rsidRPr="004729CC" w:rsidRDefault="004729CC" w:rsidP="004729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4729CC">
              <w:rPr>
                <w:rFonts w:ascii="Times New Roman" w:eastAsia="Times New Roman" w:hAnsi="Times New Roman"/>
                <w:color w:val="000000"/>
                <w:lang w:eastAsia="hr-HR"/>
              </w:rPr>
              <w:t>99,6</w:t>
            </w:r>
          </w:p>
        </w:tc>
      </w:tr>
      <w:tr w:rsidR="004729CC" w:rsidRPr="004729CC" w:rsidTr="004729CC">
        <w:trPr>
          <w:trHeight w:val="319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29CC" w:rsidRPr="004729CC" w:rsidRDefault="004729CC" w:rsidP="004729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4729CC">
              <w:rPr>
                <w:rFonts w:ascii="Times New Roman" w:eastAsia="Times New Roman" w:hAnsi="Times New Roman"/>
                <w:color w:val="000000"/>
                <w:lang w:eastAsia="hr-HR"/>
              </w:rPr>
              <w:t>- uprav. i adm. prist. i ostalo</w:t>
            </w:r>
          </w:p>
        </w:tc>
        <w:tc>
          <w:tcPr>
            <w:tcW w:w="171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9CC" w:rsidRPr="004729CC" w:rsidRDefault="004729CC" w:rsidP="004729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4729CC">
              <w:rPr>
                <w:rFonts w:ascii="Times New Roman" w:eastAsia="Times New Roman" w:hAnsi="Times New Roman"/>
                <w:color w:val="000000"/>
                <w:lang w:eastAsia="hr-HR"/>
              </w:rPr>
              <w:t>1.788.593,76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9CC" w:rsidRPr="004729CC" w:rsidRDefault="004729CC" w:rsidP="004729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4729CC">
              <w:rPr>
                <w:rFonts w:ascii="Times New Roman" w:eastAsia="Times New Roman" w:hAnsi="Times New Roman"/>
                <w:color w:val="000000"/>
                <w:lang w:eastAsia="hr-HR"/>
              </w:rPr>
              <w:t>0,7%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9CC" w:rsidRPr="004729CC" w:rsidRDefault="004729CC" w:rsidP="004729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4729CC">
              <w:rPr>
                <w:rFonts w:ascii="Times New Roman" w:eastAsia="Times New Roman" w:hAnsi="Times New Roman"/>
                <w:color w:val="000000"/>
                <w:lang w:eastAsia="hr-HR"/>
              </w:rPr>
              <w:t>2.234.526,94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29CC" w:rsidRPr="004729CC" w:rsidRDefault="004729CC" w:rsidP="004729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4729CC">
              <w:rPr>
                <w:rFonts w:ascii="Times New Roman" w:eastAsia="Times New Roman" w:hAnsi="Times New Roman"/>
                <w:color w:val="000000"/>
                <w:lang w:eastAsia="hr-HR"/>
              </w:rPr>
              <w:t>0,9%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29CC" w:rsidRPr="004729CC" w:rsidRDefault="004729CC" w:rsidP="004729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4729CC">
              <w:rPr>
                <w:rFonts w:ascii="Times New Roman" w:eastAsia="Times New Roman" w:hAnsi="Times New Roman"/>
                <w:color w:val="000000"/>
                <w:lang w:eastAsia="hr-HR"/>
              </w:rPr>
              <w:t>124,9</w:t>
            </w:r>
          </w:p>
        </w:tc>
      </w:tr>
      <w:tr w:rsidR="004729CC" w:rsidRPr="004729CC" w:rsidTr="004729CC">
        <w:trPr>
          <w:trHeight w:val="319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29CC" w:rsidRPr="004729CC" w:rsidRDefault="004729CC" w:rsidP="004729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4729CC">
              <w:rPr>
                <w:rFonts w:ascii="Times New Roman" w:eastAsia="Times New Roman" w:hAnsi="Times New Roman"/>
                <w:color w:val="000000"/>
                <w:lang w:eastAsia="hr-HR"/>
              </w:rPr>
              <w:t>- prodaja nefin. imovine</w:t>
            </w:r>
          </w:p>
        </w:tc>
        <w:tc>
          <w:tcPr>
            <w:tcW w:w="171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9CC" w:rsidRPr="004729CC" w:rsidRDefault="004729CC" w:rsidP="004729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4729CC">
              <w:rPr>
                <w:rFonts w:ascii="Times New Roman" w:eastAsia="Times New Roman" w:hAnsi="Times New Roman"/>
                <w:color w:val="000000"/>
                <w:lang w:eastAsia="hr-HR"/>
              </w:rPr>
              <w:t>40.000,00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9CC" w:rsidRPr="004729CC" w:rsidRDefault="004729CC" w:rsidP="004729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4729CC">
              <w:rPr>
                <w:rFonts w:ascii="Times New Roman" w:eastAsia="Times New Roman" w:hAnsi="Times New Roman"/>
                <w:color w:val="000000"/>
                <w:lang w:eastAsia="hr-HR"/>
              </w:rPr>
              <w:t>0,0%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9CC" w:rsidRPr="004729CC" w:rsidRDefault="004729CC" w:rsidP="004729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4729CC">
              <w:rPr>
                <w:rFonts w:ascii="Times New Roman" w:eastAsia="Times New Roman" w:hAnsi="Times New Roman"/>
                <w:color w:val="000000"/>
                <w:lang w:eastAsia="hr-HR"/>
              </w:rPr>
              <w:t>35.000,00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29CC" w:rsidRPr="004729CC" w:rsidRDefault="004729CC" w:rsidP="004729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4729CC">
              <w:rPr>
                <w:rFonts w:ascii="Times New Roman" w:eastAsia="Times New Roman" w:hAnsi="Times New Roman"/>
                <w:color w:val="000000"/>
                <w:lang w:eastAsia="hr-HR"/>
              </w:rPr>
              <w:t>0,0%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29CC" w:rsidRPr="004729CC" w:rsidRDefault="004729CC" w:rsidP="004729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4729CC">
              <w:rPr>
                <w:rFonts w:ascii="Times New Roman" w:eastAsia="Times New Roman" w:hAnsi="Times New Roman"/>
                <w:color w:val="000000"/>
                <w:lang w:eastAsia="hr-HR"/>
              </w:rPr>
              <w:t>87,5</w:t>
            </w:r>
          </w:p>
        </w:tc>
      </w:tr>
      <w:tr w:rsidR="004729CC" w:rsidRPr="004729CC" w:rsidTr="004729CC">
        <w:trPr>
          <w:trHeight w:val="319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29CC" w:rsidRPr="004729CC" w:rsidRDefault="004729CC" w:rsidP="004729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4729CC">
              <w:rPr>
                <w:rFonts w:ascii="Times New Roman" w:eastAsia="Times New Roman" w:hAnsi="Times New Roman"/>
                <w:color w:val="000000"/>
                <w:lang w:eastAsia="hr-HR"/>
              </w:rPr>
              <w:t>- donacije, poseb. namj. i ostalo</w:t>
            </w:r>
          </w:p>
        </w:tc>
        <w:tc>
          <w:tcPr>
            <w:tcW w:w="171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9CC" w:rsidRPr="004729CC" w:rsidRDefault="004729CC" w:rsidP="004729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4729CC">
              <w:rPr>
                <w:rFonts w:ascii="Times New Roman" w:eastAsia="Times New Roman" w:hAnsi="Times New Roman"/>
                <w:color w:val="000000"/>
                <w:lang w:eastAsia="hr-HR"/>
              </w:rPr>
              <w:t>208.000,00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9CC" w:rsidRPr="004729CC" w:rsidRDefault="004729CC" w:rsidP="004729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4729CC">
              <w:rPr>
                <w:rFonts w:ascii="Times New Roman" w:eastAsia="Times New Roman" w:hAnsi="Times New Roman"/>
                <w:color w:val="000000"/>
                <w:lang w:eastAsia="hr-HR"/>
              </w:rPr>
              <w:t>0,1%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9CC" w:rsidRPr="004729CC" w:rsidRDefault="004729CC" w:rsidP="004729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4729CC">
              <w:rPr>
                <w:rFonts w:ascii="Times New Roman" w:eastAsia="Times New Roman" w:hAnsi="Times New Roman"/>
                <w:color w:val="000000"/>
                <w:lang w:eastAsia="hr-HR"/>
              </w:rPr>
              <w:t>208.000,00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29CC" w:rsidRPr="004729CC" w:rsidRDefault="004729CC" w:rsidP="004729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4729CC">
              <w:rPr>
                <w:rFonts w:ascii="Times New Roman" w:eastAsia="Times New Roman" w:hAnsi="Times New Roman"/>
                <w:color w:val="000000"/>
                <w:lang w:eastAsia="hr-HR"/>
              </w:rPr>
              <w:t>0,1%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29CC" w:rsidRPr="004729CC" w:rsidRDefault="004729CC" w:rsidP="004729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4729CC">
              <w:rPr>
                <w:rFonts w:ascii="Times New Roman" w:eastAsia="Times New Roman" w:hAnsi="Times New Roman"/>
                <w:color w:val="000000"/>
                <w:lang w:eastAsia="hr-HR"/>
              </w:rPr>
              <w:t>100,0</w:t>
            </w:r>
          </w:p>
        </w:tc>
      </w:tr>
      <w:tr w:rsidR="004729CC" w:rsidRPr="004729CC" w:rsidTr="004729CC">
        <w:trPr>
          <w:trHeight w:val="319"/>
        </w:trPr>
        <w:tc>
          <w:tcPr>
            <w:tcW w:w="30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9CC" w:rsidRPr="004729CC" w:rsidRDefault="004729CC" w:rsidP="004729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4729CC">
              <w:rPr>
                <w:rFonts w:ascii="Times New Roman" w:eastAsia="Times New Roman" w:hAnsi="Times New Roman"/>
                <w:color w:val="000000"/>
                <w:lang w:eastAsia="hr-HR"/>
              </w:rPr>
              <w:t>- primici</w:t>
            </w:r>
          </w:p>
        </w:tc>
        <w:tc>
          <w:tcPr>
            <w:tcW w:w="1715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9CC" w:rsidRPr="004729CC" w:rsidRDefault="004729CC" w:rsidP="004729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4729CC">
              <w:rPr>
                <w:rFonts w:ascii="Times New Roman" w:eastAsia="Times New Roman" w:hAnsi="Times New Roman"/>
                <w:color w:val="000000"/>
                <w:lang w:eastAsia="hr-HR"/>
              </w:rPr>
              <w:t>33.722.984,00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9CC" w:rsidRPr="004729CC" w:rsidRDefault="004729CC" w:rsidP="004729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4729CC">
              <w:rPr>
                <w:rFonts w:ascii="Times New Roman" w:eastAsia="Times New Roman" w:hAnsi="Times New Roman"/>
                <w:color w:val="000000"/>
                <w:lang w:eastAsia="hr-HR"/>
              </w:rPr>
              <w:t>13,6%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9CC" w:rsidRPr="004729CC" w:rsidRDefault="004729CC" w:rsidP="004729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4729CC">
              <w:rPr>
                <w:rFonts w:ascii="Times New Roman" w:eastAsia="Times New Roman" w:hAnsi="Times New Roman"/>
                <w:color w:val="000000"/>
                <w:lang w:eastAsia="hr-HR"/>
              </w:rPr>
              <w:t>35.812.000,00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29CC" w:rsidRPr="004729CC" w:rsidRDefault="004729CC" w:rsidP="004729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4729CC">
              <w:rPr>
                <w:rFonts w:ascii="Times New Roman" w:eastAsia="Times New Roman" w:hAnsi="Times New Roman"/>
                <w:color w:val="000000"/>
                <w:lang w:eastAsia="hr-HR"/>
              </w:rPr>
              <w:t>14,5%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29CC" w:rsidRPr="004729CC" w:rsidRDefault="004729CC" w:rsidP="004729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4729CC">
              <w:rPr>
                <w:rFonts w:ascii="Times New Roman" w:eastAsia="Times New Roman" w:hAnsi="Times New Roman"/>
                <w:color w:val="000000"/>
                <w:lang w:eastAsia="hr-HR"/>
              </w:rPr>
              <w:t>106,2</w:t>
            </w:r>
          </w:p>
        </w:tc>
      </w:tr>
      <w:tr w:rsidR="004729CC" w:rsidRPr="004729CC" w:rsidTr="004729CC">
        <w:trPr>
          <w:trHeight w:val="319"/>
        </w:trPr>
        <w:tc>
          <w:tcPr>
            <w:tcW w:w="30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9CC" w:rsidRPr="004729CC" w:rsidRDefault="004729CC" w:rsidP="004729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4729CC">
              <w:rPr>
                <w:rFonts w:ascii="Times New Roman" w:eastAsia="Times New Roman" w:hAnsi="Times New Roman"/>
                <w:color w:val="000000"/>
                <w:lang w:eastAsia="hr-HR"/>
              </w:rPr>
              <w:t>- višak prethodnog razdoblja</w:t>
            </w:r>
          </w:p>
        </w:tc>
        <w:tc>
          <w:tcPr>
            <w:tcW w:w="1715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9CC" w:rsidRPr="004729CC" w:rsidRDefault="004729CC" w:rsidP="004729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4729CC">
              <w:rPr>
                <w:rFonts w:ascii="Times New Roman" w:eastAsia="Times New Roman" w:hAnsi="Times New Roman"/>
                <w:color w:val="000000"/>
                <w:lang w:eastAsia="hr-HR"/>
              </w:rPr>
              <w:t>7.998.320,63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9CC" w:rsidRPr="004729CC" w:rsidRDefault="004729CC" w:rsidP="004729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4729CC">
              <w:rPr>
                <w:rFonts w:ascii="Times New Roman" w:eastAsia="Times New Roman" w:hAnsi="Times New Roman"/>
                <w:color w:val="000000"/>
                <w:lang w:eastAsia="hr-HR"/>
              </w:rPr>
              <w:t>3,2%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9CC" w:rsidRPr="004729CC" w:rsidRDefault="004729CC" w:rsidP="004729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4729CC">
              <w:rPr>
                <w:rFonts w:ascii="Times New Roman" w:eastAsia="Times New Roman" w:hAnsi="Times New Roman"/>
                <w:color w:val="000000"/>
                <w:lang w:eastAsia="hr-HR"/>
              </w:rPr>
              <w:t>1.250.000,00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9CC" w:rsidRPr="004729CC" w:rsidRDefault="004729CC" w:rsidP="004729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4729CC">
              <w:rPr>
                <w:rFonts w:ascii="Times New Roman" w:eastAsia="Times New Roman" w:hAnsi="Times New Roman"/>
                <w:color w:val="000000"/>
                <w:lang w:eastAsia="hr-HR"/>
              </w:rPr>
              <w:t>0,5%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29CC" w:rsidRPr="004729CC" w:rsidRDefault="004729CC" w:rsidP="004729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4729CC">
              <w:rPr>
                <w:rFonts w:ascii="Times New Roman" w:eastAsia="Times New Roman" w:hAnsi="Times New Roman"/>
                <w:color w:val="000000"/>
                <w:lang w:eastAsia="hr-HR"/>
              </w:rPr>
              <w:t>15,6</w:t>
            </w:r>
          </w:p>
        </w:tc>
      </w:tr>
      <w:tr w:rsidR="004729CC" w:rsidRPr="004729CC" w:rsidTr="004729CC">
        <w:trPr>
          <w:trHeight w:val="319"/>
        </w:trPr>
        <w:tc>
          <w:tcPr>
            <w:tcW w:w="3000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4729CC" w:rsidRPr="004729CC" w:rsidRDefault="004729CC" w:rsidP="00472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4729CC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UKUPNO</w:t>
            </w:r>
          </w:p>
        </w:tc>
        <w:tc>
          <w:tcPr>
            <w:tcW w:w="1715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729CC" w:rsidRPr="004729CC" w:rsidRDefault="004729CC" w:rsidP="004729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4729CC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248.066.134,39</w:t>
            </w:r>
          </w:p>
        </w:tc>
        <w:tc>
          <w:tcPr>
            <w:tcW w:w="865" w:type="dxa"/>
            <w:tcBorders>
              <w:top w:val="double" w:sz="6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729CC" w:rsidRPr="004729CC" w:rsidRDefault="004729CC" w:rsidP="004729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4729CC">
              <w:rPr>
                <w:rFonts w:ascii="Times New Roman" w:eastAsia="Times New Roman" w:hAnsi="Times New Roman"/>
                <w:color w:val="000000"/>
                <w:lang w:eastAsia="hr-HR"/>
              </w:rPr>
              <w:t>100,0%</w:t>
            </w:r>
          </w:p>
        </w:tc>
        <w:tc>
          <w:tcPr>
            <w:tcW w:w="1715" w:type="dxa"/>
            <w:tcBorders>
              <w:top w:val="double" w:sz="6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729CC" w:rsidRPr="004729CC" w:rsidRDefault="004729CC" w:rsidP="004729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4729CC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246.801.659,94</w:t>
            </w:r>
          </w:p>
        </w:tc>
        <w:tc>
          <w:tcPr>
            <w:tcW w:w="865" w:type="dxa"/>
            <w:tcBorders>
              <w:top w:val="double" w:sz="6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4729CC" w:rsidRPr="004729CC" w:rsidRDefault="004729CC" w:rsidP="004729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4729CC">
              <w:rPr>
                <w:rFonts w:ascii="Times New Roman" w:eastAsia="Times New Roman" w:hAnsi="Times New Roman"/>
                <w:color w:val="000000"/>
                <w:lang w:eastAsia="hr-HR"/>
              </w:rPr>
              <w:t>100,0%</w:t>
            </w:r>
          </w:p>
        </w:tc>
        <w:tc>
          <w:tcPr>
            <w:tcW w:w="880" w:type="dxa"/>
            <w:tcBorders>
              <w:top w:val="double" w:sz="6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729CC" w:rsidRPr="004729CC" w:rsidRDefault="004729CC" w:rsidP="004729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4729CC">
              <w:rPr>
                <w:rFonts w:ascii="Times New Roman" w:eastAsia="Times New Roman" w:hAnsi="Times New Roman"/>
                <w:color w:val="000000"/>
                <w:lang w:eastAsia="hr-HR"/>
              </w:rPr>
              <w:t>99,5</w:t>
            </w:r>
          </w:p>
        </w:tc>
      </w:tr>
    </w:tbl>
    <w:p w:rsidR="004729CC" w:rsidRDefault="004729CC" w:rsidP="004729CC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FE3F18" w:rsidRDefault="00C13277" w:rsidP="004729CC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Tabela br. 2.</w:t>
      </w:r>
      <w:r w:rsidR="006C2EEF">
        <w:rPr>
          <w:rFonts w:ascii="Times New Roman" w:eastAsia="Times New Roman" w:hAnsi="Times New Roman"/>
          <w:sz w:val="24"/>
          <w:szCs w:val="24"/>
        </w:rPr>
        <w:t>: Struktura prihoda prema namjeni</w:t>
      </w:r>
    </w:p>
    <w:tbl>
      <w:tblPr>
        <w:tblW w:w="9040" w:type="dxa"/>
        <w:tblInd w:w="118" w:type="dxa"/>
        <w:tblLook w:val="04A0" w:firstRow="1" w:lastRow="0" w:firstColumn="1" w:lastColumn="0" w:noHBand="0" w:noVBand="1"/>
      </w:tblPr>
      <w:tblGrid>
        <w:gridCol w:w="3000"/>
        <w:gridCol w:w="1660"/>
        <w:gridCol w:w="920"/>
        <w:gridCol w:w="1660"/>
        <w:gridCol w:w="920"/>
        <w:gridCol w:w="880"/>
      </w:tblGrid>
      <w:tr w:rsidR="004729CC" w:rsidRPr="004729CC" w:rsidTr="004729CC">
        <w:trPr>
          <w:trHeight w:val="480"/>
        </w:trPr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  <w:shd w:val="clear" w:color="000000" w:fill="BFBFBF"/>
            <w:noWrap/>
            <w:vAlign w:val="center"/>
            <w:hideMark/>
          </w:tcPr>
          <w:p w:rsidR="004729CC" w:rsidRPr="004729CC" w:rsidRDefault="004729CC" w:rsidP="00472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4729CC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PRIHODI I PRIMICI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729CC" w:rsidRPr="004729CC" w:rsidRDefault="004729CC" w:rsidP="00472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4729CC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2018.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729CC" w:rsidRPr="004729CC" w:rsidRDefault="004729CC" w:rsidP="00472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4729CC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729CC" w:rsidRPr="004729CC" w:rsidRDefault="004729CC" w:rsidP="00472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4729CC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2019.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4729CC" w:rsidRPr="004729CC" w:rsidRDefault="004729CC" w:rsidP="00472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4729CC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4729CC" w:rsidRPr="004729CC" w:rsidRDefault="004729CC" w:rsidP="00472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4729CC">
              <w:rPr>
                <w:rFonts w:ascii="Times New Roman" w:eastAsia="Times New Roman" w:hAnsi="Times New Roman"/>
                <w:color w:val="000000"/>
                <w:lang w:eastAsia="hr-HR"/>
              </w:rPr>
              <w:t>Indeks</w:t>
            </w:r>
          </w:p>
        </w:tc>
      </w:tr>
      <w:tr w:rsidR="004729CC" w:rsidRPr="004729CC" w:rsidTr="004729CC">
        <w:trPr>
          <w:trHeight w:val="285"/>
        </w:trPr>
        <w:tc>
          <w:tcPr>
            <w:tcW w:w="3000" w:type="dxa"/>
            <w:tcBorders>
              <w:top w:val="nil"/>
              <w:left w:val="single" w:sz="8" w:space="0" w:color="auto"/>
              <w:bottom w:val="double" w:sz="6" w:space="0" w:color="auto"/>
              <w:right w:val="double" w:sz="6" w:space="0" w:color="auto"/>
            </w:tcBorders>
            <w:shd w:val="clear" w:color="000000" w:fill="BFBFBF"/>
            <w:noWrap/>
            <w:vAlign w:val="center"/>
            <w:hideMark/>
          </w:tcPr>
          <w:p w:rsidR="004729CC" w:rsidRPr="004729CC" w:rsidRDefault="004729CC" w:rsidP="00472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4729CC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729CC" w:rsidRPr="004729CC" w:rsidRDefault="004729CC" w:rsidP="00472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4729CC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Proračun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729CC" w:rsidRPr="004729CC" w:rsidRDefault="004729CC" w:rsidP="00472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4729CC">
              <w:rPr>
                <w:rFonts w:ascii="Times New Roman" w:eastAsia="Times New Roman" w:hAnsi="Times New Roman"/>
                <w:color w:val="000000"/>
                <w:lang w:eastAsia="hr-HR"/>
              </w:rPr>
              <w:t>Udio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729CC" w:rsidRPr="004729CC" w:rsidRDefault="004729CC" w:rsidP="00472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4729CC">
              <w:rPr>
                <w:rFonts w:ascii="Times New Roman" w:eastAsia="Times New Roman" w:hAnsi="Times New Roman"/>
                <w:color w:val="000000"/>
                <w:lang w:eastAsia="hr-HR"/>
              </w:rPr>
              <w:t>Proračun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4729CC" w:rsidRPr="004729CC" w:rsidRDefault="004729CC" w:rsidP="00472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4729CC">
              <w:rPr>
                <w:rFonts w:ascii="Times New Roman" w:eastAsia="Times New Roman" w:hAnsi="Times New Roman"/>
                <w:color w:val="000000"/>
                <w:lang w:eastAsia="hr-HR"/>
              </w:rPr>
              <w:t>Udio</w:t>
            </w:r>
          </w:p>
        </w:tc>
        <w:tc>
          <w:tcPr>
            <w:tcW w:w="88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4729CC" w:rsidRPr="004729CC" w:rsidRDefault="004729CC" w:rsidP="00472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4729CC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</w:tr>
      <w:tr w:rsidR="004729CC" w:rsidRPr="004729CC" w:rsidTr="004729CC">
        <w:trPr>
          <w:trHeight w:val="300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4729CC" w:rsidRPr="004729CC" w:rsidRDefault="004729CC" w:rsidP="004729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4729CC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I. Vlastiti prihodi i primici</w:t>
            </w:r>
          </w:p>
        </w:tc>
        <w:tc>
          <w:tcPr>
            <w:tcW w:w="16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729CC" w:rsidRPr="004729CC" w:rsidRDefault="004729CC" w:rsidP="004729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4729CC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70.489.670,80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729CC" w:rsidRPr="004729CC" w:rsidRDefault="004729CC" w:rsidP="004729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4729CC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28,4%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729CC" w:rsidRPr="004729CC" w:rsidRDefault="004729CC" w:rsidP="004729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hr-HR"/>
              </w:rPr>
            </w:pPr>
            <w:r w:rsidRPr="004729CC">
              <w:rPr>
                <w:rFonts w:ascii="Times New Roman" w:eastAsia="Times New Roman" w:hAnsi="Times New Roman"/>
                <w:b/>
                <w:bCs/>
                <w:lang w:eastAsia="hr-HR"/>
              </w:rPr>
              <w:t>69.219.526,94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729CC" w:rsidRPr="004729CC" w:rsidRDefault="004729CC" w:rsidP="004729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4729CC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28,0%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729CC" w:rsidRPr="004729CC" w:rsidRDefault="004729CC" w:rsidP="004729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4729CC">
              <w:rPr>
                <w:rFonts w:ascii="Times New Roman" w:eastAsia="Times New Roman" w:hAnsi="Times New Roman"/>
                <w:color w:val="000000"/>
                <w:lang w:eastAsia="hr-HR"/>
              </w:rPr>
              <w:t>98,2</w:t>
            </w:r>
          </w:p>
        </w:tc>
      </w:tr>
      <w:tr w:rsidR="004729CC" w:rsidRPr="004729CC" w:rsidTr="004729CC">
        <w:trPr>
          <w:trHeight w:val="300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29CC" w:rsidRPr="004729CC" w:rsidRDefault="004729CC" w:rsidP="004729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4729CC">
              <w:rPr>
                <w:rFonts w:ascii="Times New Roman" w:eastAsia="Times New Roman" w:hAnsi="Times New Roman"/>
                <w:color w:val="000000"/>
                <w:lang w:eastAsia="hr-HR"/>
              </w:rPr>
              <w:t>- porez na dohodak (izvorni)</w:t>
            </w:r>
          </w:p>
        </w:tc>
        <w:tc>
          <w:tcPr>
            <w:tcW w:w="16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9CC" w:rsidRPr="004729CC" w:rsidRDefault="004729CC" w:rsidP="004729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4729CC">
              <w:rPr>
                <w:rFonts w:ascii="Times New Roman" w:eastAsia="Times New Roman" w:hAnsi="Times New Roman"/>
                <w:color w:val="000000"/>
                <w:lang w:eastAsia="hr-HR"/>
              </w:rPr>
              <w:t>53.000.000,00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9CC" w:rsidRPr="004729CC" w:rsidRDefault="004729CC" w:rsidP="004729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4729CC">
              <w:rPr>
                <w:rFonts w:ascii="Times New Roman" w:eastAsia="Times New Roman" w:hAnsi="Times New Roman"/>
                <w:color w:val="000000"/>
                <w:lang w:eastAsia="hr-HR"/>
              </w:rPr>
              <w:t>21,4%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9CC" w:rsidRPr="004729CC" w:rsidRDefault="004729CC" w:rsidP="004729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hr-HR"/>
              </w:rPr>
            </w:pPr>
            <w:r w:rsidRPr="004729CC">
              <w:rPr>
                <w:rFonts w:ascii="Times New Roman" w:eastAsia="Times New Roman" w:hAnsi="Times New Roman"/>
                <w:lang w:eastAsia="hr-HR"/>
              </w:rPr>
              <w:t>54.500.000,00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29CC" w:rsidRPr="004729CC" w:rsidRDefault="004729CC" w:rsidP="004729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4729CC">
              <w:rPr>
                <w:rFonts w:ascii="Times New Roman" w:eastAsia="Times New Roman" w:hAnsi="Times New Roman"/>
                <w:color w:val="000000"/>
                <w:lang w:eastAsia="hr-HR"/>
              </w:rPr>
              <w:t>22,1%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29CC" w:rsidRPr="004729CC" w:rsidRDefault="004729CC" w:rsidP="004729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4729CC">
              <w:rPr>
                <w:rFonts w:ascii="Times New Roman" w:eastAsia="Times New Roman" w:hAnsi="Times New Roman"/>
                <w:color w:val="000000"/>
                <w:lang w:eastAsia="hr-HR"/>
              </w:rPr>
              <w:t>102,8</w:t>
            </w:r>
          </w:p>
        </w:tc>
      </w:tr>
      <w:tr w:rsidR="004729CC" w:rsidRPr="004729CC" w:rsidTr="004729CC">
        <w:trPr>
          <w:trHeight w:val="300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29CC" w:rsidRPr="004729CC" w:rsidRDefault="004729CC" w:rsidP="004729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4729CC">
              <w:rPr>
                <w:rFonts w:ascii="Times New Roman" w:eastAsia="Times New Roman" w:hAnsi="Times New Roman"/>
                <w:color w:val="000000"/>
                <w:lang w:eastAsia="hr-HR"/>
              </w:rPr>
              <w:t>- županijski porezi</w:t>
            </w:r>
          </w:p>
        </w:tc>
        <w:tc>
          <w:tcPr>
            <w:tcW w:w="16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9CC" w:rsidRPr="004729CC" w:rsidRDefault="004729CC" w:rsidP="004729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4729CC">
              <w:rPr>
                <w:rFonts w:ascii="Times New Roman" w:eastAsia="Times New Roman" w:hAnsi="Times New Roman"/>
                <w:color w:val="000000"/>
                <w:lang w:eastAsia="hr-HR"/>
              </w:rPr>
              <w:t>6.765.000,00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9CC" w:rsidRPr="004729CC" w:rsidRDefault="004729CC" w:rsidP="004729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4729CC">
              <w:rPr>
                <w:rFonts w:ascii="Times New Roman" w:eastAsia="Times New Roman" w:hAnsi="Times New Roman"/>
                <w:color w:val="000000"/>
                <w:lang w:eastAsia="hr-HR"/>
              </w:rPr>
              <w:t>2,7%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9CC" w:rsidRPr="004729CC" w:rsidRDefault="004729CC" w:rsidP="004729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4729CC">
              <w:rPr>
                <w:rFonts w:ascii="Times New Roman" w:eastAsia="Times New Roman" w:hAnsi="Times New Roman"/>
                <w:color w:val="000000"/>
                <w:lang w:eastAsia="hr-HR"/>
              </w:rPr>
              <w:t>7.400.000,00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29CC" w:rsidRPr="004729CC" w:rsidRDefault="004729CC" w:rsidP="004729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4729CC">
              <w:rPr>
                <w:rFonts w:ascii="Times New Roman" w:eastAsia="Times New Roman" w:hAnsi="Times New Roman"/>
                <w:color w:val="000000"/>
                <w:lang w:eastAsia="hr-HR"/>
              </w:rPr>
              <w:t>3,0%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29CC" w:rsidRPr="004729CC" w:rsidRDefault="004729CC" w:rsidP="004729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4729CC">
              <w:rPr>
                <w:rFonts w:ascii="Times New Roman" w:eastAsia="Times New Roman" w:hAnsi="Times New Roman"/>
                <w:color w:val="000000"/>
                <w:lang w:eastAsia="hr-HR"/>
              </w:rPr>
              <w:t>109,4</w:t>
            </w:r>
          </w:p>
        </w:tc>
      </w:tr>
      <w:tr w:rsidR="004729CC" w:rsidRPr="004729CC" w:rsidTr="004729CC">
        <w:trPr>
          <w:trHeight w:val="300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29CC" w:rsidRPr="004729CC" w:rsidRDefault="004729CC" w:rsidP="004729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4729CC">
              <w:rPr>
                <w:rFonts w:ascii="Times New Roman" w:eastAsia="Times New Roman" w:hAnsi="Times New Roman"/>
                <w:color w:val="000000"/>
                <w:lang w:eastAsia="hr-HR"/>
              </w:rPr>
              <w:t>- prihod od imovine</w:t>
            </w:r>
          </w:p>
        </w:tc>
        <w:tc>
          <w:tcPr>
            <w:tcW w:w="16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9CC" w:rsidRPr="004729CC" w:rsidRDefault="004729CC" w:rsidP="004729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4729CC">
              <w:rPr>
                <w:rFonts w:ascii="Times New Roman" w:eastAsia="Times New Roman" w:hAnsi="Times New Roman"/>
                <w:color w:val="000000"/>
                <w:lang w:eastAsia="hr-HR"/>
              </w:rPr>
              <w:t>3.992.000,00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9CC" w:rsidRPr="004729CC" w:rsidRDefault="004729CC" w:rsidP="004729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4729CC">
              <w:rPr>
                <w:rFonts w:ascii="Times New Roman" w:eastAsia="Times New Roman" w:hAnsi="Times New Roman"/>
                <w:color w:val="000000"/>
                <w:lang w:eastAsia="hr-HR"/>
              </w:rPr>
              <w:t>1,6%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9CC" w:rsidRPr="004729CC" w:rsidRDefault="004729CC" w:rsidP="004729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4729CC">
              <w:rPr>
                <w:rFonts w:ascii="Times New Roman" w:eastAsia="Times New Roman" w:hAnsi="Times New Roman"/>
                <w:color w:val="000000"/>
                <w:lang w:eastAsia="hr-HR"/>
              </w:rPr>
              <w:t>3.975.000,00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29CC" w:rsidRPr="004729CC" w:rsidRDefault="004729CC" w:rsidP="004729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4729CC">
              <w:rPr>
                <w:rFonts w:ascii="Times New Roman" w:eastAsia="Times New Roman" w:hAnsi="Times New Roman"/>
                <w:color w:val="000000"/>
                <w:lang w:eastAsia="hr-HR"/>
              </w:rPr>
              <w:t>1,6%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29CC" w:rsidRPr="004729CC" w:rsidRDefault="004729CC" w:rsidP="004729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4729CC">
              <w:rPr>
                <w:rFonts w:ascii="Times New Roman" w:eastAsia="Times New Roman" w:hAnsi="Times New Roman"/>
                <w:color w:val="000000"/>
                <w:lang w:eastAsia="hr-HR"/>
              </w:rPr>
              <w:t>99,6</w:t>
            </w:r>
          </w:p>
        </w:tc>
      </w:tr>
      <w:tr w:rsidR="004729CC" w:rsidRPr="004729CC" w:rsidTr="004729CC">
        <w:trPr>
          <w:trHeight w:val="300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29CC" w:rsidRPr="004729CC" w:rsidRDefault="004729CC" w:rsidP="004729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4729CC">
              <w:rPr>
                <w:rFonts w:ascii="Times New Roman" w:eastAsia="Times New Roman" w:hAnsi="Times New Roman"/>
                <w:color w:val="000000"/>
                <w:lang w:eastAsia="hr-HR"/>
              </w:rPr>
              <w:t>- uprav. i adm.prist. i ostalo</w:t>
            </w:r>
          </w:p>
        </w:tc>
        <w:tc>
          <w:tcPr>
            <w:tcW w:w="16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9CC" w:rsidRPr="004729CC" w:rsidRDefault="004729CC" w:rsidP="004729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4729CC">
              <w:rPr>
                <w:rFonts w:ascii="Times New Roman" w:eastAsia="Times New Roman" w:hAnsi="Times New Roman"/>
                <w:color w:val="000000"/>
                <w:lang w:eastAsia="hr-HR"/>
              </w:rPr>
              <w:t>1.788.593,76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9CC" w:rsidRPr="004729CC" w:rsidRDefault="004729CC" w:rsidP="004729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4729CC">
              <w:rPr>
                <w:rFonts w:ascii="Times New Roman" w:eastAsia="Times New Roman" w:hAnsi="Times New Roman"/>
                <w:color w:val="000000"/>
                <w:lang w:eastAsia="hr-HR"/>
              </w:rPr>
              <w:t>0,7%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9CC" w:rsidRPr="004729CC" w:rsidRDefault="004729CC" w:rsidP="004729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4729CC">
              <w:rPr>
                <w:rFonts w:ascii="Times New Roman" w:eastAsia="Times New Roman" w:hAnsi="Times New Roman"/>
                <w:color w:val="000000"/>
                <w:lang w:eastAsia="hr-HR"/>
              </w:rPr>
              <w:t>2.234.526,94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29CC" w:rsidRPr="004729CC" w:rsidRDefault="004729CC" w:rsidP="004729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4729CC">
              <w:rPr>
                <w:rFonts w:ascii="Times New Roman" w:eastAsia="Times New Roman" w:hAnsi="Times New Roman"/>
                <w:color w:val="000000"/>
                <w:lang w:eastAsia="hr-HR"/>
              </w:rPr>
              <w:t>0,9%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29CC" w:rsidRPr="004729CC" w:rsidRDefault="004729CC" w:rsidP="004729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4729CC">
              <w:rPr>
                <w:rFonts w:ascii="Times New Roman" w:eastAsia="Times New Roman" w:hAnsi="Times New Roman"/>
                <w:color w:val="000000"/>
                <w:lang w:eastAsia="hr-HR"/>
              </w:rPr>
              <w:t>124,9</w:t>
            </w:r>
          </w:p>
        </w:tc>
      </w:tr>
      <w:tr w:rsidR="004729CC" w:rsidRPr="004729CC" w:rsidTr="004729CC">
        <w:trPr>
          <w:trHeight w:val="300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29CC" w:rsidRPr="004729CC" w:rsidRDefault="004729CC" w:rsidP="004729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4729CC">
              <w:rPr>
                <w:rFonts w:ascii="Times New Roman" w:eastAsia="Times New Roman" w:hAnsi="Times New Roman"/>
                <w:color w:val="000000"/>
                <w:lang w:eastAsia="hr-HR"/>
              </w:rPr>
              <w:t>- prodaja nefin. imovine</w:t>
            </w:r>
          </w:p>
        </w:tc>
        <w:tc>
          <w:tcPr>
            <w:tcW w:w="16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9CC" w:rsidRPr="004729CC" w:rsidRDefault="004729CC" w:rsidP="004729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4729CC">
              <w:rPr>
                <w:rFonts w:ascii="Times New Roman" w:eastAsia="Times New Roman" w:hAnsi="Times New Roman"/>
                <w:color w:val="000000"/>
                <w:lang w:eastAsia="hr-HR"/>
              </w:rPr>
              <w:t>40.000,00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9CC" w:rsidRPr="004729CC" w:rsidRDefault="004729CC" w:rsidP="004729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4729CC">
              <w:rPr>
                <w:rFonts w:ascii="Times New Roman" w:eastAsia="Times New Roman" w:hAnsi="Times New Roman"/>
                <w:color w:val="000000"/>
                <w:lang w:eastAsia="hr-HR"/>
              </w:rPr>
              <w:t>0,0%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9CC" w:rsidRPr="004729CC" w:rsidRDefault="004729CC" w:rsidP="004729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4729CC">
              <w:rPr>
                <w:rFonts w:ascii="Times New Roman" w:eastAsia="Times New Roman" w:hAnsi="Times New Roman"/>
                <w:color w:val="000000"/>
                <w:lang w:eastAsia="hr-HR"/>
              </w:rPr>
              <w:t>35.000,00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29CC" w:rsidRPr="004729CC" w:rsidRDefault="004729CC" w:rsidP="004729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4729CC">
              <w:rPr>
                <w:rFonts w:ascii="Times New Roman" w:eastAsia="Times New Roman" w:hAnsi="Times New Roman"/>
                <w:color w:val="000000"/>
                <w:lang w:eastAsia="hr-HR"/>
              </w:rPr>
              <w:t>0,0%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29CC" w:rsidRPr="004729CC" w:rsidRDefault="004729CC" w:rsidP="004729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4729CC">
              <w:rPr>
                <w:rFonts w:ascii="Times New Roman" w:eastAsia="Times New Roman" w:hAnsi="Times New Roman"/>
                <w:color w:val="000000"/>
                <w:lang w:eastAsia="hr-HR"/>
              </w:rPr>
              <w:t>87,5</w:t>
            </w:r>
          </w:p>
        </w:tc>
      </w:tr>
      <w:tr w:rsidR="004729CC" w:rsidRPr="004729CC" w:rsidTr="004729CC">
        <w:trPr>
          <w:trHeight w:val="300"/>
        </w:trPr>
        <w:tc>
          <w:tcPr>
            <w:tcW w:w="30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9CC" w:rsidRPr="004729CC" w:rsidRDefault="004729CC" w:rsidP="004729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4729CC">
              <w:rPr>
                <w:rFonts w:ascii="Times New Roman" w:eastAsia="Times New Roman" w:hAnsi="Times New Roman"/>
                <w:color w:val="000000"/>
                <w:lang w:eastAsia="hr-HR"/>
              </w:rPr>
              <w:t>- primici</w:t>
            </w:r>
          </w:p>
        </w:tc>
        <w:tc>
          <w:tcPr>
            <w:tcW w:w="166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9CC" w:rsidRPr="004729CC" w:rsidRDefault="004729CC" w:rsidP="004729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4729CC">
              <w:rPr>
                <w:rFonts w:ascii="Times New Roman" w:eastAsia="Times New Roman" w:hAnsi="Times New Roman"/>
                <w:color w:val="000000"/>
                <w:lang w:eastAsia="hr-HR"/>
              </w:rPr>
              <w:t>125.000,00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9CC" w:rsidRPr="004729CC" w:rsidRDefault="004729CC" w:rsidP="004729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4729CC">
              <w:rPr>
                <w:rFonts w:ascii="Times New Roman" w:eastAsia="Times New Roman" w:hAnsi="Times New Roman"/>
                <w:color w:val="000000"/>
                <w:lang w:eastAsia="hr-HR"/>
              </w:rPr>
              <w:t>0,1%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9CC" w:rsidRPr="004729CC" w:rsidRDefault="004729CC" w:rsidP="004729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4729CC">
              <w:rPr>
                <w:rFonts w:ascii="Times New Roman" w:eastAsia="Times New Roman" w:hAnsi="Times New Roman"/>
                <w:color w:val="000000"/>
                <w:lang w:eastAsia="hr-HR"/>
              </w:rPr>
              <w:t>125.000,00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29CC" w:rsidRPr="004729CC" w:rsidRDefault="004729CC" w:rsidP="004729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4729CC">
              <w:rPr>
                <w:rFonts w:ascii="Times New Roman" w:eastAsia="Times New Roman" w:hAnsi="Times New Roman"/>
                <w:color w:val="000000"/>
                <w:lang w:eastAsia="hr-HR"/>
              </w:rPr>
              <w:t>0,1%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29CC" w:rsidRPr="004729CC" w:rsidRDefault="004729CC" w:rsidP="004729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4729CC">
              <w:rPr>
                <w:rFonts w:ascii="Times New Roman" w:eastAsia="Times New Roman" w:hAnsi="Times New Roman"/>
                <w:color w:val="000000"/>
                <w:lang w:eastAsia="hr-HR"/>
              </w:rPr>
              <w:t>100,0</w:t>
            </w:r>
          </w:p>
        </w:tc>
      </w:tr>
      <w:tr w:rsidR="004729CC" w:rsidRPr="004729CC" w:rsidTr="004729CC">
        <w:trPr>
          <w:trHeight w:val="300"/>
        </w:trPr>
        <w:tc>
          <w:tcPr>
            <w:tcW w:w="30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9CC" w:rsidRPr="004729CC" w:rsidRDefault="004729CC" w:rsidP="004729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4729CC">
              <w:rPr>
                <w:rFonts w:ascii="Times New Roman" w:eastAsia="Times New Roman" w:hAnsi="Times New Roman"/>
                <w:color w:val="000000"/>
                <w:lang w:eastAsia="hr-HR"/>
              </w:rPr>
              <w:t>- višak prethodnog razdoblja</w:t>
            </w:r>
          </w:p>
        </w:tc>
        <w:tc>
          <w:tcPr>
            <w:tcW w:w="1660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9CC" w:rsidRPr="004729CC" w:rsidRDefault="004729CC" w:rsidP="004729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4729CC">
              <w:rPr>
                <w:rFonts w:ascii="Times New Roman" w:eastAsia="Times New Roman" w:hAnsi="Times New Roman"/>
                <w:color w:val="000000"/>
                <w:lang w:eastAsia="hr-HR"/>
              </w:rPr>
              <w:t>4.779.077,04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9CC" w:rsidRPr="004729CC" w:rsidRDefault="004729CC" w:rsidP="004729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4729CC">
              <w:rPr>
                <w:rFonts w:ascii="Times New Roman" w:eastAsia="Times New Roman" w:hAnsi="Times New Roman"/>
                <w:color w:val="000000"/>
                <w:lang w:eastAsia="hr-HR"/>
              </w:rPr>
              <w:t>1,9%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9CC" w:rsidRPr="004729CC" w:rsidRDefault="004729CC" w:rsidP="004729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4729CC">
              <w:rPr>
                <w:rFonts w:ascii="Times New Roman" w:eastAsia="Times New Roman" w:hAnsi="Times New Roman"/>
                <w:color w:val="000000"/>
                <w:lang w:eastAsia="hr-HR"/>
              </w:rPr>
              <w:t>950.000,00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29CC" w:rsidRPr="004729CC" w:rsidRDefault="004729CC" w:rsidP="004729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4729CC">
              <w:rPr>
                <w:rFonts w:ascii="Times New Roman" w:eastAsia="Times New Roman" w:hAnsi="Times New Roman"/>
                <w:color w:val="000000"/>
                <w:lang w:eastAsia="hr-HR"/>
              </w:rPr>
              <w:t>0,4%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29CC" w:rsidRPr="004729CC" w:rsidRDefault="004729CC" w:rsidP="004729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4729CC">
              <w:rPr>
                <w:rFonts w:ascii="Times New Roman" w:eastAsia="Times New Roman" w:hAnsi="Times New Roman"/>
                <w:color w:val="000000"/>
                <w:lang w:eastAsia="hr-HR"/>
              </w:rPr>
              <w:t>19,9</w:t>
            </w:r>
          </w:p>
        </w:tc>
      </w:tr>
      <w:tr w:rsidR="004729CC" w:rsidRPr="004729CC" w:rsidTr="004729CC">
        <w:trPr>
          <w:trHeight w:val="300"/>
        </w:trPr>
        <w:tc>
          <w:tcPr>
            <w:tcW w:w="3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4729CC" w:rsidRPr="004729CC" w:rsidRDefault="004729CC" w:rsidP="004729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4729CC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II. Namjenski prihodi i primici</w:t>
            </w:r>
          </w:p>
        </w:tc>
        <w:tc>
          <w:tcPr>
            <w:tcW w:w="16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729CC" w:rsidRPr="004729CC" w:rsidRDefault="004729CC" w:rsidP="004729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hr-HR"/>
              </w:rPr>
            </w:pPr>
            <w:r w:rsidRPr="004729CC">
              <w:rPr>
                <w:rFonts w:ascii="Times New Roman" w:eastAsia="Times New Roman" w:hAnsi="Times New Roman"/>
                <w:b/>
                <w:bCs/>
                <w:lang w:eastAsia="hr-HR"/>
              </w:rPr>
              <w:t>177.576.463,59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729CC" w:rsidRPr="004729CC" w:rsidRDefault="004729CC" w:rsidP="004729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4729CC">
              <w:rPr>
                <w:rFonts w:ascii="Times New Roman" w:eastAsia="Times New Roman" w:hAnsi="Times New Roman"/>
                <w:color w:val="000000"/>
                <w:lang w:eastAsia="hr-HR"/>
              </w:rPr>
              <w:t>71,6%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729CC" w:rsidRPr="004729CC" w:rsidRDefault="004729CC" w:rsidP="004729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4729CC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177.582.133,00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729CC" w:rsidRPr="004729CC" w:rsidRDefault="004729CC" w:rsidP="004729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4729CC">
              <w:rPr>
                <w:rFonts w:ascii="Times New Roman" w:eastAsia="Times New Roman" w:hAnsi="Times New Roman"/>
                <w:color w:val="000000"/>
                <w:lang w:eastAsia="hr-HR"/>
              </w:rPr>
              <w:t>72,0%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729CC" w:rsidRPr="004729CC" w:rsidRDefault="004729CC" w:rsidP="004729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4729CC">
              <w:rPr>
                <w:rFonts w:ascii="Times New Roman" w:eastAsia="Times New Roman" w:hAnsi="Times New Roman"/>
                <w:color w:val="000000"/>
                <w:lang w:eastAsia="hr-HR"/>
              </w:rPr>
              <w:t>100,0</w:t>
            </w:r>
          </w:p>
        </w:tc>
      </w:tr>
      <w:tr w:rsidR="004729CC" w:rsidRPr="004729CC" w:rsidTr="004729CC">
        <w:trPr>
          <w:trHeight w:val="300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29CC" w:rsidRPr="004729CC" w:rsidRDefault="004729CC" w:rsidP="004729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4729CC">
              <w:rPr>
                <w:rFonts w:ascii="Times New Roman" w:eastAsia="Times New Roman" w:hAnsi="Times New Roman"/>
                <w:color w:val="000000"/>
                <w:lang w:eastAsia="hr-HR"/>
              </w:rPr>
              <w:t>- sredstva za dec. funkcije</w:t>
            </w:r>
          </w:p>
        </w:tc>
        <w:tc>
          <w:tcPr>
            <w:tcW w:w="16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9CC" w:rsidRPr="004729CC" w:rsidRDefault="004729CC" w:rsidP="004729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4729CC">
              <w:rPr>
                <w:rFonts w:ascii="Times New Roman" w:eastAsia="Times New Roman" w:hAnsi="Times New Roman"/>
                <w:color w:val="000000"/>
                <w:lang w:eastAsia="hr-HR"/>
              </w:rPr>
              <w:t>62.430.538,00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9CC" w:rsidRPr="004729CC" w:rsidRDefault="004729CC" w:rsidP="004729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4729CC">
              <w:rPr>
                <w:rFonts w:ascii="Times New Roman" w:eastAsia="Times New Roman" w:hAnsi="Times New Roman"/>
                <w:color w:val="000000"/>
                <w:lang w:eastAsia="hr-HR"/>
              </w:rPr>
              <w:t>25,2%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9CC" w:rsidRPr="004729CC" w:rsidRDefault="004729CC" w:rsidP="004729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4729CC">
              <w:rPr>
                <w:rFonts w:ascii="Times New Roman" w:eastAsia="Times New Roman" w:hAnsi="Times New Roman"/>
                <w:color w:val="000000"/>
                <w:lang w:eastAsia="hr-HR"/>
              </w:rPr>
              <w:t>64.244.193,00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29CC" w:rsidRPr="004729CC" w:rsidRDefault="004729CC" w:rsidP="004729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4729CC">
              <w:rPr>
                <w:rFonts w:ascii="Times New Roman" w:eastAsia="Times New Roman" w:hAnsi="Times New Roman"/>
                <w:color w:val="000000"/>
                <w:lang w:eastAsia="hr-HR"/>
              </w:rPr>
              <w:t>26,0%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29CC" w:rsidRPr="004729CC" w:rsidRDefault="004729CC" w:rsidP="004729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4729CC">
              <w:rPr>
                <w:rFonts w:ascii="Times New Roman" w:eastAsia="Times New Roman" w:hAnsi="Times New Roman"/>
                <w:color w:val="000000"/>
                <w:lang w:eastAsia="hr-HR"/>
              </w:rPr>
              <w:t>102,9</w:t>
            </w:r>
          </w:p>
        </w:tc>
      </w:tr>
      <w:tr w:rsidR="004729CC" w:rsidRPr="004729CC" w:rsidTr="004729CC">
        <w:trPr>
          <w:trHeight w:val="300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29CC" w:rsidRPr="004729CC" w:rsidRDefault="004729CC" w:rsidP="004729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4729CC">
              <w:rPr>
                <w:rFonts w:ascii="Times New Roman" w:eastAsia="Times New Roman" w:hAnsi="Times New Roman"/>
                <w:color w:val="000000"/>
                <w:lang w:eastAsia="hr-HR"/>
              </w:rPr>
              <w:t>- pomoći</w:t>
            </w:r>
          </w:p>
        </w:tc>
        <w:tc>
          <w:tcPr>
            <w:tcW w:w="16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9CC" w:rsidRPr="004729CC" w:rsidRDefault="004729CC" w:rsidP="004729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4729CC">
              <w:rPr>
                <w:rFonts w:ascii="Times New Roman" w:eastAsia="Times New Roman" w:hAnsi="Times New Roman"/>
                <w:color w:val="000000"/>
                <w:lang w:eastAsia="hr-HR"/>
              </w:rPr>
              <w:t>78.120.698,00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9CC" w:rsidRPr="004729CC" w:rsidRDefault="004729CC" w:rsidP="004729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4729CC">
              <w:rPr>
                <w:rFonts w:ascii="Times New Roman" w:eastAsia="Times New Roman" w:hAnsi="Times New Roman"/>
                <w:color w:val="000000"/>
                <w:lang w:eastAsia="hr-HR"/>
              </w:rPr>
              <w:t>31,5%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9CC" w:rsidRPr="004729CC" w:rsidRDefault="004729CC" w:rsidP="004729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4729CC">
              <w:rPr>
                <w:rFonts w:ascii="Times New Roman" w:eastAsia="Times New Roman" w:hAnsi="Times New Roman"/>
                <w:color w:val="000000"/>
                <w:lang w:eastAsia="hr-HR"/>
              </w:rPr>
              <w:t>77.142.940,00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29CC" w:rsidRPr="004729CC" w:rsidRDefault="004729CC" w:rsidP="004729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4729CC">
              <w:rPr>
                <w:rFonts w:ascii="Times New Roman" w:eastAsia="Times New Roman" w:hAnsi="Times New Roman"/>
                <w:color w:val="000000"/>
                <w:lang w:eastAsia="hr-HR"/>
              </w:rPr>
              <w:t>31,3%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29CC" w:rsidRPr="004729CC" w:rsidRDefault="004729CC" w:rsidP="004729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4729CC">
              <w:rPr>
                <w:rFonts w:ascii="Times New Roman" w:eastAsia="Times New Roman" w:hAnsi="Times New Roman"/>
                <w:color w:val="000000"/>
                <w:lang w:eastAsia="hr-HR"/>
              </w:rPr>
              <w:t>98,7</w:t>
            </w:r>
          </w:p>
        </w:tc>
      </w:tr>
      <w:tr w:rsidR="004729CC" w:rsidRPr="004729CC" w:rsidTr="004729CC">
        <w:trPr>
          <w:trHeight w:val="300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29CC" w:rsidRPr="004729CC" w:rsidRDefault="004729CC" w:rsidP="004729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4729CC">
              <w:rPr>
                <w:rFonts w:ascii="Times New Roman" w:eastAsia="Times New Roman" w:hAnsi="Times New Roman"/>
                <w:color w:val="000000"/>
                <w:lang w:eastAsia="hr-HR"/>
              </w:rPr>
              <w:t>- donacije i posebne namjene</w:t>
            </w:r>
          </w:p>
        </w:tc>
        <w:tc>
          <w:tcPr>
            <w:tcW w:w="16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9CC" w:rsidRPr="004729CC" w:rsidRDefault="004729CC" w:rsidP="004729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4729CC">
              <w:rPr>
                <w:rFonts w:ascii="Times New Roman" w:eastAsia="Times New Roman" w:hAnsi="Times New Roman"/>
                <w:color w:val="000000"/>
                <w:lang w:eastAsia="hr-HR"/>
              </w:rPr>
              <w:t>208.000,00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9CC" w:rsidRPr="004729CC" w:rsidRDefault="004729CC" w:rsidP="004729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4729CC">
              <w:rPr>
                <w:rFonts w:ascii="Times New Roman" w:eastAsia="Times New Roman" w:hAnsi="Times New Roman"/>
                <w:color w:val="000000"/>
                <w:lang w:eastAsia="hr-HR"/>
              </w:rPr>
              <w:t>0,1%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9CC" w:rsidRPr="004729CC" w:rsidRDefault="004729CC" w:rsidP="004729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4729CC">
              <w:rPr>
                <w:rFonts w:ascii="Times New Roman" w:eastAsia="Times New Roman" w:hAnsi="Times New Roman"/>
                <w:color w:val="000000"/>
                <w:lang w:eastAsia="hr-HR"/>
              </w:rPr>
              <w:t>208.000,00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29CC" w:rsidRPr="004729CC" w:rsidRDefault="004729CC" w:rsidP="004729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4729CC">
              <w:rPr>
                <w:rFonts w:ascii="Times New Roman" w:eastAsia="Times New Roman" w:hAnsi="Times New Roman"/>
                <w:color w:val="000000"/>
                <w:lang w:eastAsia="hr-HR"/>
              </w:rPr>
              <w:t>0,1%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29CC" w:rsidRPr="004729CC" w:rsidRDefault="004729CC" w:rsidP="004729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4729CC">
              <w:rPr>
                <w:rFonts w:ascii="Times New Roman" w:eastAsia="Times New Roman" w:hAnsi="Times New Roman"/>
                <w:color w:val="000000"/>
                <w:lang w:eastAsia="hr-HR"/>
              </w:rPr>
              <w:t>100,0</w:t>
            </w:r>
          </w:p>
        </w:tc>
      </w:tr>
      <w:tr w:rsidR="004729CC" w:rsidRPr="004729CC" w:rsidTr="004729CC">
        <w:trPr>
          <w:trHeight w:val="300"/>
        </w:trPr>
        <w:tc>
          <w:tcPr>
            <w:tcW w:w="30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9CC" w:rsidRPr="004729CC" w:rsidRDefault="004729CC" w:rsidP="004729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4729CC">
              <w:rPr>
                <w:rFonts w:ascii="Times New Roman" w:eastAsia="Times New Roman" w:hAnsi="Times New Roman"/>
                <w:color w:val="000000"/>
                <w:lang w:eastAsia="hr-HR"/>
              </w:rPr>
              <w:t>- primici od zaduženja</w:t>
            </w:r>
          </w:p>
        </w:tc>
        <w:tc>
          <w:tcPr>
            <w:tcW w:w="166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9CC" w:rsidRPr="004729CC" w:rsidRDefault="004729CC" w:rsidP="004729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4729CC">
              <w:rPr>
                <w:rFonts w:ascii="Times New Roman" w:eastAsia="Times New Roman" w:hAnsi="Times New Roman"/>
                <w:color w:val="000000"/>
                <w:lang w:eastAsia="hr-HR"/>
              </w:rPr>
              <w:t>33.597.984,00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9CC" w:rsidRPr="004729CC" w:rsidRDefault="004729CC" w:rsidP="004729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4729CC">
              <w:rPr>
                <w:rFonts w:ascii="Times New Roman" w:eastAsia="Times New Roman" w:hAnsi="Times New Roman"/>
                <w:color w:val="000000"/>
                <w:lang w:eastAsia="hr-HR"/>
              </w:rPr>
              <w:t>13,5%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9CC" w:rsidRPr="004729CC" w:rsidRDefault="004729CC" w:rsidP="004729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4729CC">
              <w:rPr>
                <w:rFonts w:ascii="Times New Roman" w:eastAsia="Times New Roman" w:hAnsi="Times New Roman"/>
                <w:color w:val="000000"/>
                <w:lang w:eastAsia="hr-HR"/>
              </w:rPr>
              <w:t>35.687.000,00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29CC" w:rsidRPr="004729CC" w:rsidRDefault="004729CC" w:rsidP="004729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4729CC">
              <w:rPr>
                <w:rFonts w:ascii="Times New Roman" w:eastAsia="Times New Roman" w:hAnsi="Times New Roman"/>
                <w:color w:val="000000"/>
                <w:lang w:eastAsia="hr-HR"/>
              </w:rPr>
              <w:t>14,5%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29CC" w:rsidRPr="004729CC" w:rsidRDefault="004729CC" w:rsidP="004729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4729CC">
              <w:rPr>
                <w:rFonts w:ascii="Times New Roman" w:eastAsia="Times New Roman" w:hAnsi="Times New Roman"/>
                <w:color w:val="000000"/>
                <w:lang w:eastAsia="hr-HR"/>
              </w:rPr>
              <w:t>106,2</w:t>
            </w:r>
          </w:p>
        </w:tc>
      </w:tr>
      <w:tr w:rsidR="004729CC" w:rsidRPr="004729CC" w:rsidTr="004729CC">
        <w:trPr>
          <w:trHeight w:val="300"/>
        </w:trPr>
        <w:tc>
          <w:tcPr>
            <w:tcW w:w="3000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29CC" w:rsidRPr="004729CC" w:rsidRDefault="004729CC" w:rsidP="004729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4729CC">
              <w:rPr>
                <w:rFonts w:ascii="Times New Roman" w:eastAsia="Times New Roman" w:hAnsi="Times New Roman"/>
                <w:color w:val="000000"/>
                <w:lang w:eastAsia="hr-HR"/>
              </w:rPr>
              <w:t>- višak prethodnog razdoblja</w:t>
            </w:r>
          </w:p>
        </w:tc>
        <w:tc>
          <w:tcPr>
            <w:tcW w:w="1660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9CC" w:rsidRPr="004729CC" w:rsidRDefault="004729CC" w:rsidP="004729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4729CC">
              <w:rPr>
                <w:rFonts w:ascii="Times New Roman" w:eastAsia="Times New Roman" w:hAnsi="Times New Roman"/>
                <w:color w:val="000000"/>
                <w:lang w:eastAsia="hr-HR"/>
              </w:rPr>
              <w:t>3.219.243,59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9CC" w:rsidRPr="004729CC" w:rsidRDefault="004729CC" w:rsidP="004729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4729CC">
              <w:rPr>
                <w:rFonts w:ascii="Times New Roman" w:eastAsia="Times New Roman" w:hAnsi="Times New Roman"/>
                <w:color w:val="000000"/>
                <w:lang w:eastAsia="hr-HR"/>
              </w:rPr>
              <w:t>1,3%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9CC" w:rsidRPr="004729CC" w:rsidRDefault="004729CC" w:rsidP="004729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4729CC">
              <w:rPr>
                <w:rFonts w:ascii="Times New Roman" w:eastAsia="Times New Roman" w:hAnsi="Times New Roman"/>
                <w:color w:val="000000"/>
                <w:lang w:eastAsia="hr-HR"/>
              </w:rPr>
              <w:t>300.000,00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29CC" w:rsidRPr="004729CC" w:rsidRDefault="004729CC" w:rsidP="004729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4729CC">
              <w:rPr>
                <w:rFonts w:ascii="Times New Roman" w:eastAsia="Times New Roman" w:hAnsi="Times New Roman"/>
                <w:color w:val="000000"/>
                <w:lang w:eastAsia="hr-HR"/>
              </w:rPr>
              <w:t>0,1%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29CC" w:rsidRPr="004729CC" w:rsidRDefault="004729CC" w:rsidP="004729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4729CC">
              <w:rPr>
                <w:rFonts w:ascii="Times New Roman" w:eastAsia="Times New Roman" w:hAnsi="Times New Roman"/>
                <w:color w:val="000000"/>
                <w:lang w:eastAsia="hr-HR"/>
              </w:rPr>
              <w:t>9,3</w:t>
            </w:r>
          </w:p>
        </w:tc>
      </w:tr>
      <w:tr w:rsidR="004729CC" w:rsidRPr="004729CC" w:rsidTr="004729CC">
        <w:trPr>
          <w:trHeight w:val="300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4729CC" w:rsidRPr="004729CC" w:rsidRDefault="004729CC" w:rsidP="00472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4729CC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UKUPNO</w:t>
            </w:r>
          </w:p>
        </w:tc>
        <w:tc>
          <w:tcPr>
            <w:tcW w:w="1660" w:type="dxa"/>
            <w:tcBorders>
              <w:top w:val="nil"/>
              <w:left w:val="double" w:sz="6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729CC" w:rsidRPr="004729CC" w:rsidRDefault="004729CC" w:rsidP="004729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4729CC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248.066.134,39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729CC" w:rsidRPr="004729CC" w:rsidRDefault="004729CC" w:rsidP="004729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4729CC">
              <w:rPr>
                <w:rFonts w:ascii="Times New Roman" w:eastAsia="Times New Roman" w:hAnsi="Times New Roman"/>
                <w:color w:val="000000"/>
                <w:lang w:eastAsia="hr-HR"/>
              </w:rPr>
              <w:t>100,0%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729CC" w:rsidRPr="004729CC" w:rsidRDefault="004729CC" w:rsidP="004729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4729CC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246.801.659,94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729CC" w:rsidRPr="004729CC" w:rsidRDefault="004729CC" w:rsidP="004729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4729CC">
              <w:rPr>
                <w:rFonts w:ascii="Times New Roman" w:eastAsia="Times New Roman" w:hAnsi="Times New Roman"/>
                <w:color w:val="000000"/>
                <w:lang w:eastAsia="hr-HR"/>
              </w:rPr>
              <w:t>100,0%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729CC" w:rsidRPr="004729CC" w:rsidRDefault="004729CC" w:rsidP="004729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4729CC">
              <w:rPr>
                <w:rFonts w:ascii="Times New Roman" w:eastAsia="Times New Roman" w:hAnsi="Times New Roman"/>
                <w:color w:val="000000"/>
                <w:lang w:eastAsia="hr-HR"/>
              </w:rPr>
              <w:t>99,5</w:t>
            </w:r>
          </w:p>
        </w:tc>
      </w:tr>
    </w:tbl>
    <w:p w:rsidR="004729CC" w:rsidRDefault="004729CC" w:rsidP="004729CC">
      <w:pPr>
        <w:spacing w:before="120" w:after="0" w:line="240" w:lineRule="auto"/>
        <w:jc w:val="both"/>
        <w:rPr>
          <w:rFonts w:ascii="Times New Roman" w:hAnsi="Times New Roman"/>
        </w:rPr>
      </w:pPr>
    </w:p>
    <w:p w:rsidR="002C6E6F" w:rsidRDefault="002C6E6F" w:rsidP="00742A39">
      <w:pPr>
        <w:spacing w:after="0" w:line="240" w:lineRule="auto"/>
        <w:jc w:val="center"/>
        <w:rPr>
          <w:rFonts w:ascii="Times New Roman" w:hAnsi="Times New Roman"/>
        </w:rPr>
      </w:pPr>
    </w:p>
    <w:p w:rsidR="006A4B65" w:rsidRDefault="006A4B65" w:rsidP="005E08F3">
      <w:pPr>
        <w:spacing w:after="0" w:line="240" w:lineRule="auto"/>
        <w:rPr>
          <w:rFonts w:ascii="Times New Roman" w:hAnsi="Times New Roman"/>
        </w:rPr>
      </w:pPr>
    </w:p>
    <w:p w:rsidR="005D6C9D" w:rsidRDefault="005D6C9D" w:rsidP="00742A39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Graf br. 1.: Struktura prihod</w:t>
      </w:r>
      <w:r w:rsidR="00742A39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prema na</w:t>
      </w:r>
      <w:r w:rsidR="00742A39">
        <w:rPr>
          <w:rFonts w:ascii="Times New Roman" w:hAnsi="Times New Roman"/>
        </w:rPr>
        <w:t>m</w:t>
      </w:r>
      <w:r>
        <w:rPr>
          <w:rFonts w:ascii="Times New Roman" w:hAnsi="Times New Roman"/>
        </w:rPr>
        <w:t>jeni</w:t>
      </w:r>
    </w:p>
    <w:p w:rsidR="00703755" w:rsidRDefault="00703755" w:rsidP="00742A39">
      <w:pPr>
        <w:spacing w:after="0" w:line="240" w:lineRule="auto"/>
        <w:jc w:val="center"/>
        <w:rPr>
          <w:rFonts w:ascii="Times New Roman" w:hAnsi="Times New Roman"/>
        </w:rPr>
      </w:pPr>
    </w:p>
    <w:p w:rsidR="00703755" w:rsidRDefault="00E5727C" w:rsidP="00742A39">
      <w:pPr>
        <w:spacing w:after="0" w:line="240" w:lineRule="auto"/>
        <w:jc w:val="center"/>
        <w:rPr>
          <w:rFonts w:ascii="Times New Roman" w:hAnsi="Times New Roman"/>
        </w:rPr>
      </w:pPr>
      <w:r w:rsidRPr="00C65ECF">
        <w:rPr>
          <w:noProof/>
          <w:lang w:eastAsia="hr-HR"/>
        </w:rPr>
        <w:drawing>
          <wp:inline distT="0" distB="0" distL="0" distR="0">
            <wp:extent cx="3981450" cy="3314700"/>
            <wp:effectExtent l="0" t="0" r="0" b="0"/>
            <wp:docPr id="2" name="Grafikon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748C0" w:rsidRDefault="009748C0" w:rsidP="00742A39">
      <w:pPr>
        <w:spacing w:before="240" w:after="0" w:line="240" w:lineRule="auto"/>
        <w:jc w:val="center"/>
        <w:rPr>
          <w:rFonts w:ascii="Times New Roman" w:hAnsi="Times New Roman"/>
        </w:rPr>
      </w:pPr>
    </w:p>
    <w:p w:rsidR="002354D8" w:rsidRDefault="002354D8" w:rsidP="00742A39">
      <w:pPr>
        <w:spacing w:before="240" w:after="0" w:line="240" w:lineRule="auto"/>
        <w:jc w:val="center"/>
        <w:rPr>
          <w:rFonts w:ascii="Times New Roman" w:hAnsi="Times New Roman"/>
        </w:rPr>
      </w:pPr>
    </w:p>
    <w:p w:rsidR="006A29F7" w:rsidRDefault="009748C0" w:rsidP="009B237E">
      <w:pPr>
        <w:spacing w:before="240" w:after="0" w:line="240" w:lineRule="auto"/>
        <w:jc w:val="center"/>
        <w:rPr>
          <w:rFonts w:ascii="Times New Roman" w:hAnsi="Times New Roman"/>
        </w:rPr>
      </w:pPr>
      <w:r w:rsidRPr="009748C0">
        <w:rPr>
          <w:rFonts w:ascii="Times New Roman" w:hAnsi="Times New Roman"/>
        </w:rPr>
        <w:t>Graf</w:t>
      </w:r>
      <w:r>
        <w:rPr>
          <w:rFonts w:ascii="Times New Roman" w:hAnsi="Times New Roman"/>
        </w:rPr>
        <w:t>ovi</w:t>
      </w:r>
      <w:r w:rsidRPr="009748C0">
        <w:rPr>
          <w:rFonts w:ascii="Times New Roman" w:hAnsi="Times New Roman"/>
        </w:rPr>
        <w:t xml:space="preserve"> 2. i 3.: Struktura </w:t>
      </w:r>
      <w:r w:rsidR="00DB2167">
        <w:rPr>
          <w:rFonts w:ascii="Times New Roman" w:hAnsi="Times New Roman"/>
        </w:rPr>
        <w:t>vlastit</w:t>
      </w:r>
      <w:r w:rsidRPr="009748C0">
        <w:rPr>
          <w:rFonts w:ascii="Times New Roman" w:hAnsi="Times New Roman"/>
        </w:rPr>
        <w:t>ih i namjenskih prihoda</w:t>
      </w:r>
    </w:p>
    <w:p w:rsidR="009B237E" w:rsidRDefault="00E5727C" w:rsidP="006C2EEF">
      <w:pPr>
        <w:spacing w:before="24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707FF6">
        <w:rPr>
          <w:noProof/>
          <w:lang w:eastAsia="hr-HR"/>
        </w:rPr>
        <w:drawing>
          <wp:inline distT="0" distB="0" distL="0" distR="0">
            <wp:extent cx="2924175" cy="2457450"/>
            <wp:effectExtent l="0" t="0" r="0" b="0"/>
            <wp:docPr id="3" name="Grafikon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Pr="00C65ECF">
        <w:rPr>
          <w:noProof/>
          <w:lang w:eastAsia="hr-HR"/>
        </w:rPr>
        <w:drawing>
          <wp:inline distT="0" distB="0" distL="0" distR="0">
            <wp:extent cx="2771775" cy="2447925"/>
            <wp:effectExtent l="0" t="0" r="0" b="0"/>
            <wp:docPr id="4" name="Grafikon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0C6CEC" w:rsidRPr="000C6CEC" w:rsidRDefault="006A29F7" w:rsidP="006C2EEF">
      <w:pPr>
        <w:spacing w:before="24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Iz </w:t>
      </w:r>
      <w:r w:rsidR="000C6CEC">
        <w:rPr>
          <w:rFonts w:ascii="Times New Roman" w:eastAsia="Times New Roman" w:hAnsi="Times New Roman"/>
          <w:sz w:val="24"/>
          <w:szCs w:val="24"/>
          <w:lang w:eastAsia="hr-HR"/>
        </w:rPr>
        <w:t>tabele br. 2</w:t>
      </w:r>
      <w:r w:rsidR="009748C0">
        <w:rPr>
          <w:rFonts w:ascii="Times New Roman" w:eastAsia="Times New Roman" w:hAnsi="Times New Roman"/>
          <w:sz w:val="24"/>
          <w:szCs w:val="24"/>
          <w:lang w:eastAsia="hr-HR"/>
        </w:rPr>
        <w:t xml:space="preserve"> i grafa br. 1.</w:t>
      </w:r>
      <w:r w:rsidR="000C6CEC" w:rsidRPr="000C6CEC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0C6CEC">
        <w:rPr>
          <w:rFonts w:ascii="Times New Roman" w:eastAsia="Times New Roman" w:hAnsi="Times New Roman"/>
          <w:sz w:val="24"/>
          <w:szCs w:val="24"/>
          <w:lang w:eastAsia="hr-HR"/>
        </w:rPr>
        <w:t>vidljivo je</w:t>
      </w:r>
      <w:r w:rsidR="000C6CEC" w:rsidRPr="000C6CEC">
        <w:rPr>
          <w:rFonts w:ascii="Times New Roman" w:eastAsia="Times New Roman" w:hAnsi="Times New Roman"/>
          <w:sz w:val="24"/>
          <w:szCs w:val="24"/>
          <w:lang w:eastAsia="hr-HR"/>
        </w:rPr>
        <w:t xml:space="preserve"> da </w:t>
      </w:r>
      <w:r w:rsidR="00925237">
        <w:rPr>
          <w:rFonts w:ascii="Times New Roman" w:eastAsia="Times New Roman" w:hAnsi="Times New Roman"/>
          <w:sz w:val="24"/>
          <w:szCs w:val="24"/>
          <w:lang w:eastAsia="hr-HR"/>
        </w:rPr>
        <w:t>se</w:t>
      </w:r>
      <w:r w:rsidR="000C6CEC" w:rsidRPr="000C6CEC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4729CC">
        <w:rPr>
          <w:rFonts w:ascii="Times New Roman" w:eastAsia="Times New Roman" w:hAnsi="Times New Roman"/>
          <w:sz w:val="24"/>
          <w:szCs w:val="24"/>
          <w:lang w:eastAsia="hr-HR"/>
        </w:rPr>
        <w:t>tek nešto više od</w:t>
      </w:r>
      <w:r w:rsidR="000C6CEC">
        <w:rPr>
          <w:rFonts w:ascii="Times New Roman" w:eastAsia="Times New Roman" w:hAnsi="Times New Roman"/>
          <w:sz w:val="24"/>
          <w:szCs w:val="24"/>
          <w:lang w:eastAsia="hr-HR"/>
        </w:rPr>
        <w:t xml:space="preserve"> jedne četvrtine </w:t>
      </w:r>
      <w:r w:rsidR="00925237">
        <w:rPr>
          <w:rFonts w:ascii="Times New Roman" w:eastAsia="Times New Roman" w:hAnsi="Times New Roman"/>
          <w:sz w:val="24"/>
          <w:szCs w:val="24"/>
          <w:lang w:eastAsia="hr-HR"/>
        </w:rPr>
        <w:t>prihoda i primitaka</w:t>
      </w:r>
      <w:r w:rsidR="000C6CEC">
        <w:rPr>
          <w:rFonts w:ascii="Times New Roman" w:eastAsia="Times New Roman" w:hAnsi="Times New Roman"/>
          <w:sz w:val="24"/>
          <w:szCs w:val="24"/>
          <w:lang w:eastAsia="hr-HR"/>
        </w:rPr>
        <w:t xml:space="preserve">, točnije </w:t>
      </w:r>
      <w:r w:rsidR="004729CC">
        <w:rPr>
          <w:rFonts w:ascii="Times New Roman" w:eastAsia="Times New Roman" w:hAnsi="Times New Roman"/>
          <w:sz w:val="24"/>
          <w:szCs w:val="24"/>
          <w:lang w:eastAsia="hr-HR"/>
        </w:rPr>
        <w:t>28,0</w:t>
      </w:r>
      <w:r w:rsidR="000C6CEC">
        <w:rPr>
          <w:rFonts w:ascii="Times New Roman" w:eastAsia="Times New Roman" w:hAnsi="Times New Roman"/>
          <w:sz w:val="24"/>
          <w:szCs w:val="24"/>
          <w:lang w:eastAsia="hr-HR"/>
        </w:rPr>
        <w:t xml:space="preserve">% </w:t>
      </w:r>
      <w:r w:rsidR="00925237">
        <w:rPr>
          <w:rFonts w:ascii="Times New Roman" w:eastAsia="Times New Roman" w:hAnsi="Times New Roman"/>
          <w:sz w:val="24"/>
          <w:szCs w:val="24"/>
          <w:lang w:eastAsia="hr-HR"/>
        </w:rPr>
        <w:t xml:space="preserve">odnosi na </w:t>
      </w:r>
      <w:r w:rsidR="00750D05">
        <w:rPr>
          <w:rFonts w:ascii="Times New Roman" w:eastAsia="Times New Roman" w:hAnsi="Times New Roman"/>
          <w:sz w:val="24"/>
          <w:szCs w:val="24"/>
          <w:lang w:eastAsia="hr-HR"/>
        </w:rPr>
        <w:t>vlastit</w:t>
      </w:r>
      <w:r w:rsidR="00925237">
        <w:rPr>
          <w:rFonts w:ascii="Times New Roman" w:eastAsia="Times New Roman" w:hAnsi="Times New Roman"/>
          <w:sz w:val="24"/>
          <w:szCs w:val="24"/>
          <w:lang w:eastAsia="hr-HR"/>
        </w:rPr>
        <w:t>e (izvorne) odnosno nenamjenske</w:t>
      </w:r>
      <w:r w:rsidR="000C6CEC" w:rsidRPr="000C6CEC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925237">
        <w:rPr>
          <w:rFonts w:ascii="Times New Roman" w:eastAsia="Times New Roman" w:hAnsi="Times New Roman"/>
          <w:sz w:val="24"/>
          <w:szCs w:val="24"/>
          <w:lang w:eastAsia="hr-HR"/>
        </w:rPr>
        <w:t>prihode i primitke</w:t>
      </w:r>
      <w:r w:rsidR="000C6CEC">
        <w:rPr>
          <w:rFonts w:ascii="Times New Roman" w:eastAsia="Times New Roman" w:hAnsi="Times New Roman"/>
          <w:sz w:val="24"/>
          <w:szCs w:val="24"/>
          <w:lang w:eastAsia="hr-HR"/>
        </w:rPr>
        <w:t xml:space="preserve">. To </w:t>
      </w:r>
      <w:r w:rsidR="000C6CEC" w:rsidRPr="000C6CEC">
        <w:rPr>
          <w:rFonts w:ascii="Times New Roman" w:eastAsia="Times New Roman" w:hAnsi="Times New Roman"/>
          <w:sz w:val="24"/>
          <w:szCs w:val="24"/>
          <w:lang w:eastAsia="hr-HR"/>
        </w:rPr>
        <w:t xml:space="preserve">znači da se </w:t>
      </w:r>
      <w:r w:rsidR="004729CC">
        <w:rPr>
          <w:rFonts w:ascii="Times New Roman" w:eastAsia="Times New Roman" w:hAnsi="Times New Roman"/>
          <w:sz w:val="24"/>
          <w:szCs w:val="24"/>
          <w:lang w:eastAsia="hr-HR"/>
        </w:rPr>
        <w:t>gotovo</w:t>
      </w:r>
      <w:r w:rsidR="00750D05">
        <w:rPr>
          <w:rFonts w:ascii="Times New Roman" w:eastAsia="Times New Roman" w:hAnsi="Times New Roman"/>
          <w:sz w:val="24"/>
          <w:szCs w:val="24"/>
          <w:lang w:eastAsia="hr-HR"/>
        </w:rPr>
        <w:t xml:space="preserve"> tr</w:t>
      </w:r>
      <w:r w:rsidR="000C6CEC">
        <w:rPr>
          <w:rFonts w:ascii="Times New Roman" w:eastAsia="Times New Roman" w:hAnsi="Times New Roman"/>
          <w:sz w:val="24"/>
          <w:szCs w:val="24"/>
          <w:lang w:eastAsia="hr-HR"/>
        </w:rPr>
        <w:t xml:space="preserve">i četvrtine </w:t>
      </w:r>
      <w:r w:rsidR="000C6CEC" w:rsidRPr="000C6CEC">
        <w:rPr>
          <w:rFonts w:ascii="Times New Roman" w:eastAsia="Times New Roman" w:hAnsi="Times New Roman"/>
          <w:sz w:val="24"/>
          <w:szCs w:val="24"/>
          <w:lang w:eastAsia="hr-HR"/>
        </w:rPr>
        <w:t>Proračuna financira iz namjenskih prihoda koji se mogu trošiti samo za unaprijed utvrđene, propisane namjene</w:t>
      </w:r>
      <w:r w:rsidR="000C6CEC">
        <w:rPr>
          <w:rFonts w:ascii="Times New Roman" w:eastAsia="Times New Roman" w:hAnsi="Times New Roman"/>
          <w:sz w:val="24"/>
          <w:szCs w:val="24"/>
          <w:lang w:eastAsia="hr-HR"/>
        </w:rPr>
        <w:t>.</w:t>
      </w:r>
    </w:p>
    <w:p w:rsidR="00880692" w:rsidRPr="00C17F6E" w:rsidRDefault="00880692" w:rsidP="00C17F6E">
      <w:pPr>
        <w:spacing w:before="24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80692">
        <w:rPr>
          <w:rFonts w:ascii="Times New Roman" w:eastAsia="Times New Roman" w:hAnsi="Times New Roman"/>
          <w:sz w:val="24"/>
          <w:szCs w:val="24"/>
          <w:u w:val="single"/>
        </w:rPr>
        <w:t>Porez na dohodak</w:t>
      </w:r>
      <w:r>
        <w:rPr>
          <w:rFonts w:ascii="Times New Roman" w:eastAsia="Times New Roman" w:hAnsi="Times New Roman"/>
          <w:sz w:val="24"/>
          <w:szCs w:val="24"/>
        </w:rPr>
        <w:t xml:space="preserve"> planiran je</w:t>
      </w:r>
      <w:r w:rsidR="004551CE">
        <w:rPr>
          <w:rFonts w:ascii="Times New Roman" w:eastAsia="Times New Roman" w:hAnsi="Times New Roman"/>
          <w:sz w:val="24"/>
          <w:szCs w:val="24"/>
        </w:rPr>
        <w:t xml:space="preserve"> u visini </w:t>
      </w:r>
      <w:r w:rsidR="004729CC">
        <w:rPr>
          <w:rFonts w:ascii="Times New Roman" w:eastAsia="Times New Roman" w:hAnsi="Times New Roman"/>
          <w:sz w:val="24"/>
          <w:szCs w:val="24"/>
        </w:rPr>
        <w:t>54</w:t>
      </w:r>
      <w:r w:rsidR="001A09C4">
        <w:rPr>
          <w:rFonts w:ascii="Times New Roman" w:eastAsia="Times New Roman" w:hAnsi="Times New Roman"/>
          <w:sz w:val="24"/>
          <w:szCs w:val="24"/>
        </w:rPr>
        <w:t>.</w:t>
      </w:r>
      <w:r w:rsidR="004729CC">
        <w:rPr>
          <w:rFonts w:ascii="Times New Roman" w:eastAsia="Times New Roman" w:hAnsi="Times New Roman"/>
          <w:sz w:val="24"/>
          <w:szCs w:val="24"/>
        </w:rPr>
        <w:t>5</w:t>
      </w:r>
      <w:r w:rsidR="001A09C4">
        <w:rPr>
          <w:rFonts w:ascii="Times New Roman" w:eastAsia="Times New Roman" w:hAnsi="Times New Roman"/>
          <w:sz w:val="24"/>
          <w:szCs w:val="24"/>
        </w:rPr>
        <w:t xml:space="preserve">00.000,00 kn što je </w:t>
      </w:r>
      <w:r w:rsidR="004729CC">
        <w:rPr>
          <w:rFonts w:ascii="Times New Roman" w:eastAsia="Times New Roman" w:hAnsi="Times New Roman"/>
          <w:sz w:val="24"/>
          <w:szCs w:val="24"/>
        </w:rPr>
        <w:t>1</w:t>
      </w:r>
      <w:r w:rsidR="001A09C4">
        <w:rPr>
          <w:rFonts w:ascii="Times New Roman" w:eastAsia="Times New Roman" w:hAnsi="Times New Roman"/>
          <w:sz w:val="24"/>
          <w:szCs w:val="24"/>
        </w:rPr>
        <w:t>.</w:t>
      </w:r>
      <w:r w:rsidR="005E08F3">
        <w:rPr>
          <w:rFonts w:ascii="Times New Roman" w:eastAsia="Times New Roman" w:hAnsi="Times New Roman"/>
          <w:sz w:val="24"/>
          <w:szCs w:val="24"/>
        </w:rPr>
        <w:t>5</w:t>
      </w:r>
      <w:r w:rsidR="001A09C4">
        <w:rPr>
          <w:rFonts w:ascii="Times New Roman" w:eastAsia="Times New Roman" w:hAnsi="Times New Roman"/>
          <w:sz w:val="24"/>
          <w:szCs w:val="24"/>
        </w:rPr>
        <w:t>00.000,00</w:t>
      </w:r>
      <w:r w:rsidR="004551CE">
        <w:rPr>
          <w:rFonts w:ascii="Times New Roman" w:eastAsia="Times New Roman" w:hAnsi="Times New Roman"/>
          <w:sz w:val="24"/>
          <w:szCs w:val="24"/>
        </w:rPr>
        <w:t xml:space="preserve"> kn ili </w:t>
      </w:r>
      <w:r w:rsidR="004729CC">
        <w:rPr>
          <w:rFonts w:ascii="Times New Roman" w:eastAsia="Times New Roman" w:hAnsi="Times New Roman"/>
          <w:sz w:val="24"/>
          <w:szCs w:val="24"/>
        </w:rPr>
        <w:t>2,8</w:t>
      </w:r>
      <w:r w:rsidR="004551CE">
        <w:rPr>
          <w:rFonts w:ascii="Times New Roman" w:eastAsia="Times New Roman" w:hAnsi="Times New Roman"/>
          <w:sz w:val="24"/>
          <w:szCs w:val="24"/>
        </w:rPr>
        <w:t xml:space="preserve">% </w:t>
      </w:r>
      <w:r w:rsidR="009A732B">
        <w:rPr>
          <w:rFonts w:ascii="Times New Roman" w:eastAsia="Times New Roman" w:hAnsi="Times New Roman"/>
          <w:sz w:val="24"/>
          <w:szCs w:val="24"/>
        </w:rPr>
        <w:t>više</w:t>
      </w:r>
      <w:r w:rsidR="004551CE">
        <w:rPr>
          <w:rFonts w:ascii="Times New Roman" w:eastAsia="Times New Roman" w:hAnsi="Times New Roman"/>
          <w:sz w:val="24"/>
          <w:szCs w:val="24"/>
        </w:rPr>
        <w:t xml:space="preserve"> u odnosu na 201</w:t>
      </w:r>
      <w:r w:rsidR="004729CC">
        <w:rPr>
          <w:rFonts w:ascii="Times New Roman" w:eastAsia="Times New Roman" w:hAnsi="Times New Roman"/>
          <w:sz w:val="24"/>
          <w:szCs w:val="24"/>
        </w:rPr>
        <w:t>9</w:t>
      </w:r>
      <w:r w:rsidR="004551CE">
        <w:rPr>
          <w:rFonts w:ascii="Times New Roman" w:eastAsia="Times New Roman" w:hAnsi="Times New Roman"/>
          <w:sz w:val="24"/>
          <w:szCs w:val="24"/>
        </w:rPr>
        <w:t>. g. U strukturi ukupnih prihoda</w:t>
      </w:r>
      <w:r w:rsidR="00096074">
        <w:rPr>
          <w:rFonts w:ascii="Times New Roman" w:eastAsia="Times New Roman" w:hAnsi="Times New Roman"/>
          <w:sz w:val="24"/>
          <w:szCs w:val="24"/>
        </w:rPr>
        <w:t xml:space="preserve"> i primitaka</w:t>
      </w:r>
      <w:r w:rsidR="004551CE">
        <w:rPr>
          <w:rFonts w:ascii="Times New Roman" w:eastAsia="Times New Roman" w:hAnsi="Times New Roman"/>
          <w:sz w:val="24"/>
          <w:szCs w:val="24"/>
        </w:rPr>
        <w:t xml:space="preserve"> sudjeluje s </w:t>
      </w:r>
      <w:r w:rsidR="004729CC">
        <w:rPr>
          <w:rFonts w:ascii="Times New Roman" w:eastAsia="Times New Roman" w:hAnsi="Times New Roman"/>
          <w:sz w:val="24"/>
          <w:szCs w:val="24"/>
        </w:rPr>
        <w:t>22,1</w:t>
      </w:r>
      <w:r w:rsidR="004551CE">
        <w:rPr>
          <w:rFonts w:ascii="Times New Roman" w:eastAsia="Times New Roman" w:hAnsi="Times New Roman"/>
          <w:sz w:val="24"/>
          <w:szCs w:val="24"/>
        </w:rPr>
        <w:t xml:space="preserve">%. </w:t>
      </w:r>
      <w:r w:rsidRPr="00880692">
        <w:rPr>
          <w:rFonts w:ascii="Times New Roman" w:eastAsia="Times New Roman" w:hAnsi="Times New Roman"/>
          <w:sz w:val="24"/>
          <w:szCs w:val="24"/>
        </w:rPr>
        <w:t>Radi</w:t>
      </w:r>
      <w:r w:rsidRPr="00B01DD4">
        <w:rPr>
          <w:rFonts w:ascii="Times New Roman" w:eastAsia="Times New Roman" w:hAnsi="Times New Roman"/>
          <w:sz w:val="24"/>
          <w:szCs w:val="24"/>
        </w:rPr>
        <w:t xml:space="preserve"> se o najznačajnije</w:t>
      </w:r>
      <w:r w:rsidR="00005811">
        <w:rPr>
          <w:rFonts w:ascii="Times New Roman" w:eastAsia="Times New Roman" w:hAnsi="Times New Roman"/>
          <w:sz w:val="24"/>
          <w:szCs w:val="24"/>
        </w:rPr>
        <w:t>m poreznom prihodu Županije. P</w:t>
      </w:r>
      <w:r w:rsidR="00AC317F">
        <w:rPr>
          <w:rFonts w:ascii="Times New Roman" w:eastAsia="Times New Roman" w:hAnsi="Times New Roman"/>
          <w:sz w:val="24"/>
          <w:szCs w:val="24"/>
        </w:rPr>
        <w:t>ovećanje</w:t>
      </w:r>
      <w:r w:rsidRPr="00B01DD4">
        <w:rPr>
          <w:rFonts w:ascii="Times New Roman" w:eastAsia="Times New Roman" w:hAnsi="Times New Roman"/>
          <w:sz w:val="24"/>
          <w:szCs w:val="24"/>
        </w:rPr>
        <w:t xml:space="preserve"> prihoda od poreza na dohodak </w:t>
      </w:r>
      <w:r w:rsidR="007F0CA1">
        <w:rPr>
          <w:rFonts w:ascii="Times New Roman" w:eastAsia="Times New Roman" w:hAnsi="Times New Roman"/>
          <w:sz w:val="24"/>
          <w:szCs w:val="24"/>
        </w:rPr>
        <w:t xml:space="preserve">temelji </w:t>
      </w:r>
      <w:r w:rsidR="007F0CA1">
        <w:rPr>
          <w:rFonts w:ascii="Times New Roman" w:eastAsia="Times New Roman" w:hAnsi="Times New Roman"/>
          <w:sz w:val="24"/>
          <w:szCs w:val="24"/>
        </w:rPr>
        <w:lastRenderedPageBreak/>
        <w:t>se na realizaciji iz 201</w:t>
      </w:r>
      <w:r w:rsidR="004729CC">
        <w:rPr>
          <w:rFonts w:ascii="Times New Roman" w:eastAsia="Times New Roman" w:hAnsi="Times New Roman"/>
          <w:sz w:val="24"/>
          <w:szCs w:val="24"/>
        </w:rPr>
        <w:t>9. g. korigirano za održavanje trenda r</w:t>
      </w:r>
      <w:r w:rsidR="007F0CA1">
        <w:rPr>
          <w:rFonts w:ascii="Times New Roman" w:eastAsia="Times New Roman" w:hAnsi="Times New Roman"/>
          <w:sz w:val="24"/>
          <w:szCs w:val="24"/>
        </w:rPr>
        <w:t>asta zaposlenosti na području Županije i zbog očekivanog blagog rasta dohotka odnosno osnovice za oporezivanje.</w:t>
      </w:r>
      <w:r w:rsidRPr="00C17F6E">
        <w:rPr>
          <w:rFonts w:ascii="Times New Roman" w:eastAsia="Times New Roman" w:hAnsi="Times New Roman"/>
          <w:sz w:val="24"/>
          <w:szCs w:val="24"/>
        </w:rPr>
        <w:t xml:space="preserve">      </w:t>
      </w:r>
    </w:p>
    <w:p w:rsidR="00C17F6E" w:rsidRPr="00C17F6E" w:rsidRDefault="00C17F6E" w:rsidP="009B1192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C17F6E">
        <w:rPr>
          <w:rFonts w:ascii="Times New Roman" w:eastAsia="Times New Roman" w:hAnsi="Times New Roman"/>
          <w:sz w:val="24"/>
          <w:szCs w:val="24"/>
          <w:u w:val="single"/>
          <w:lang w:eastAsia="hr-HR"/>
        </w:rPr>
        <w:t>Županijski porezi</w:t>
      </w:r>
      <w:r w:rsidR="001A09C4">
        <w:rPr>
          <w:rFonts w:ascii="Times New Roman" w:eastAsia="Times New Roman" w:hAnsi="Times New Roman"/>
          <w:sz w:val="24"/>
          <w:szCs w:val="24"/>
          <w:lang w:eastAsia="hr-HR"/>
        </w:rPr>
        <w:t xml:space="preserve"> koji uključuju </w:t>
      </w:r>
      <w:r w:rsidRPr="00C17F6E">
        <w:rPr>
          <w:rFonts w:ascii="Times New Roman" w:eastAsia="Times New Roman" w:hAnsi="Times New Roman"/>
          <w:sz w:val="24"/>
          <w:szCs w:val="24"/>
          <w:lang w:eastAsia="hr-HR"/>
        </w:rPr>
        <w:t>porez na cestovna motorna vozila, porez na nasljedstva i darove te porez na automate za zabavne igre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C17F6E">
        <w:rPr>
          <w:rFonts w:ascii="Times New Roman" w:eastAsia="Times New Roman" w:hAnsi="Times New Roman"/>
          <w:sz w:val="24"/>
          <w:szCs w:val="24"/>
          <w:lang w:eastAsia="hr-HR"/>
        </w:rPr>
        <w:t>planirani su u</w:t>
      </w:r>
      <w:r w:rsidR="001A09C4">
        <w:rPr>
          <w:rFonts w:ascii="Times New Roman" w:eastAsia="Times New Roman" w:hAnsi="Times New Roman"/>
          <w:sz w:val="24"/>
          <w:szCs w:val="24"/>
          <w:lang w:eastAsia="hr-HR"/>
        </w:rPr>
        <w:t xml:space="preserve"> iznosu od </w:t>
      </w:r>
      <w:r w:rsidR="00D2359E">
        <w:rPr>
          <w:rFonts w:ascii="Times New Roman" w:eastAsia="Times New Roman" w:hAnsi="Times New Roman"/>
          <w:sz w:val="24"/>
          <w:szCs w:val="24"/>
          <w:lang w:eastAsia="hr-HR"/>
        </w:rPr>
        <w:t>7.40</w:t>
      </w:r>
      <w:r w:rsidR="001A09C4">
        <w:rPr>
          <w:rFonts w:ascii="Times New Roman" w:eastAsia="Times New Roman" w:hAnsi="Times New Roman"/>
          <w:sz w:val="24"/>
          <w:szCs w:val="24"/>
          <w:lang w:eastAsia="hr-HR"/>
        </w:rPr>
        <w:t>0.000,00 kn što je</w:t>
      </w:r>
      <w:r w:rsidR="00D2359E">
        <w:rPr>
          <w:rFonts w:ascii="Times New Roman" w:eastAsia="Times New Roman" w:hAnsi="Times New Roman"/>
          <w:sz w:val="24"/>
          <w:szCs w:val="24"/>
          <w:lang w:eastAsia="hr-HR"/>
        </w:rPr>
        <w:t xml:space="preserve"> 635</w:t>
      </w:r>
      <w:r w:rsidR="00D2359E">
        <w:rPr>
          <w:rFonts w:ascii="Times New Roman" w:eastAsia="Times New Roman" w:hAnsi="Times New Roman"/>
          <w:sz w:val="24"/>
          <w:szCs w:val="24"/>
        </w:rPr>
        <w:t xml:space="preserve">.000,00 kn ili 9,4% više u odnosu na 2019. g. </w:t>
      </w:r>
      <w:r w:rsidR="001A09C4">
        <w:rPr>
          <w:rFonts w:ascii="Times New Roman" w:eastAsia="Times New Roman" w:hAnsi="Times New Roman"/>
          <w:sz w:val="24"/>
          <w:szCs w:val="24"/>
        </w:rPr>
        <w:t xml:space="preserve">U strukturi ukupnih prihoda i primitaka sudjeluju s </w:t>
      </w:r>
      <w:r w:rsidR="00D2359E">
        <w:rPr>
          <w:rFonts w:ascii="Times New Roman" w:eastAsia="Times New Roman" w:hAnsi="Times New Roman"/>
          <w:sz w:val="24"/>
          <w:szCs w:val="24"/>
        </w:rPr>
        <w:t>3,0</w:t>
      </w:r>
      <w:r w:rsidR="001A09C4">
        <w:rPr>
          <w:rFonts w:ascii="Times New Roman" w:eastAsia="Times New Roman" w:hAnsi="Times New Roman"/>
          <w:sz w:val="24"/>
          <w:szCs w:val="24"/>
        </w:rPr>
        <w:t xml:space="preserve">%. </w:t>
      </w:r>
      <w:r w:rsidRPr="00C17F6E">
        <w:rPr>
          <w:rFonts w:ascii="Times New Roman" w:eastAsia="Times New Roman" w:hAnsi="Times New Roman"/>
          <w:sz w:val="24"/>
          <w:szCs w:val="24"/>
          <w:lang w:eastAsia="hr-HR"/>
        </w:rPr>
        <w:t xml:space="preserve">Porez na cestovna motorna vozila planiran je u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visini</w:t>
      </w:r>
      <w:r w:rsidR="006268E8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D2359E">
        <w:rPr>
          <w:rFonts w:ascii="Times New Roman" w:eastAsia="Times New Roman" w:hAnsi="Times New Roman"/>
          <w:sz w:val="24"/>
          <w:szCs w:val="24"/>
          <w:lang w:eastAsia="hr-HR"/>
        </w:rPr>
        <w:t>7</w:t>
      </w:r>
      <w:r w:rsidRPr="00C17F6E">
        <w:rPr>
          <w:rFonts w:ascii="Times New Roman" w:eastAsia="Times New Roman" w:hAnsi="Times New Roman"/>
          <w:sz w:val="24"/>
          <w:szCs w:val="24"/>
          <w:lang w:eastAsia="hr-HR"/>
        </w:rPr>
        <w:t>.</w:t>
      </w:r>
      <w:r w:rsidR="00D2359E">
        <w:rPr>
          <w:rFonts w:ascii="Times New Roman" w:eastAsia="Times New Roman" w:hAnsi="Times New Roman"/>
          <w:sz w:val="24"/>
          <w:szCs w:val="24"/>
          <w:lang w:eastAsia="hr-HR"/>
        </w:rPr>
        <w:t>1</w:t>
      </w:r>
      <w:r w:rsidR="001A09C4">
        <w:rPr>
          <w:rFonts w:ascii="Times New Roman" w:eastAsia="Times New Roman" w:hAnsi="Times New Roman"/>
          <w:sz w:val="24"/>
          <w:szCs w:val="24"/>
          <w:lang w:eastAsia="hr-HR"/>
        </w:rPr>
        <w:t>0</w:t>
      </w:r>
      <w:r w:rsidRPr="00C17F6E">
        <w:rPr>
          <w:rFonts w:ascii="Times New Roman" w:eastAsia="Times New Roman" w:hAnsi="Times New Roman"/>
          <w:sz w:val="24"/>
          <w:szCs w:val="24"/>
          <w:lang w:eastAsia="hr-HR"/>
        </w:rPr>
        <w:t xml:space="preserve">0.000,00 kn, porez na nasljedstva i darove u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visini</w:t>
      </w:r>
      <w:r w:rsidRPr="00C17F6E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D2359E">
        <w:rPr>
          <w:rFonts w:ascii="Times New Roman" w:eastAsia="Times New Roman" w:hAnsi="Times New Roman"/>
          <w:sz w:val="24"/>
          <w:szCs w:val="24"/>
          <w:lang w:eastAsia="hr-HR"/>
        </w:rPr>
        <w:t>20</w:t>
      </w:r>
      <w:r w:rsidRPr="00C17F6E">
        <w:rPr>
          <w:rFonts w:ascii="Times New Roman" w:eastAsia="Times New Roman" w:hAnsi="Times New Roman"/>
          <w:sz w:val="24"/>
          <w:szCs w:val="24"/>
          <w:lang w:eastAsia="hr-HR"/>
        </w:rPr>
        <w:t xml:space="preserve">0.000,00 kn,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a</w:t>
      </w:r>
      <w:r w:rsidRPr="00C17F6E">
        <w:rPr>
          <w:rFonts w:ascii="Times New Roman" w:eastAsia="Times New Roman" w:hAnsi="Times New Roman"/>
          <w:sz w:val="24"/>
          <w:szCs w:val="24"/>
          <w:lang w:eastAsia="hr-HR"/>
        </w:rPr>
        <w:t xml:space="preserve"> porez na automate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z</w:t>
      </w:r>
      <w:r w:rsidRPr="00C17F6E">
        <w:rPr>
          <w:rFonts w:ascii="Times New Roman" w:eastAsia="Times New Roman" w:hAnsi="Times New Roman"/>
          <w:sz w:val="24"/>
          <w:szCs w:val="24"/>
          <w:lang w:eastAsia="hr-HR"/>
        </w:rPr>
        <w:t>a za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ba</w:t>
      </w:r>
      <w:r w:rsidRPr="00C17F6E">
        <w:rPr>
          <w:rFonts w:ascii="Times New Roman" w:eastAsia="Times New Roman" w:hAnsi="Times New Roman"/>
          <w:sz w:val="24"/>
          <w:szCs w:val="24"/>
          <w:lang w:eastAsia="hr-HR"/>
        </w:rPr>
        <w:t>vne igre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C17F6E">
        <w:rPr>
          <w:rFonts w:ascii="Times New Roman" w:eastAsia="Times New Roman" w:hAnsi="Times New Roman"/>
          <w:sz w:val="24"/>
          <w:szCs w:val="24"/>
          <w:lang w:eastAsia="hr-HR"/>
        </w:rPr>
        <w:t xml:space="preserve">u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iznosu</w:t>
      </w:r>
      <w:r w:rsidRPr="00C17F6E">
        <w:rPr>
          <w:rFonts w:ascii="Times New Roman" w:eastAsia="Times New Roman" w:hAnsi="Times New Roman"/>
          <w:sz w:val="24"/>
          <w:szCs w:val="24"/>
          <w:lang w:eastAsia="hr-HR"/>
        </w:rPr>
        <w:t xml:space="preserve"> od </w:t>
      </w:r>
      <w:r w:rsidR="00381E89">
        <w:rPr>
          <w:rFonts w:ascii="Times New Roman" w:eastAsia="Times New Roman" w:hAnsi="Times New Roman"/>
          <w:sz w:val="24"/>
          <w:szCs w:val="24"/>
          <w:lang w:eastAsia="hr-HR"/>
        </w:rPr>
        <w:t>10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0</w:t>
      </w:r>
      <w:r w:rsidRPr="00C17F6E">
        <w:rPr>
          <w:rFonts w:ascii="Times New Roman" w:eastAsia="Times New Roman" w:hAnsi="Times New Roman"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00</w:t>
      </w:r>
      <w:r w:rsidRPr="00C17F6E">
        <w:rPr>
          <w:rFonts w:ascii="Times New Roman" w:eastAsia="Times New Roman" w:hAnsi="Times New Roman"/>
          <w:sz w:val="24"/>
          <w:szCs w:val="24"/>
          <w:lang w:eastAsia="hr-HR"/>
        </w:rPr>
        <w:t>0,00 kn.</w:t>
      </w:r>
    </w:p>
    <w:p w:rsidR="00932EF8" w:rsidRDefault="009B1192" w:rsidP="004B375E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hr-HR"/>
        </w:rPr>
        <w:t>Prihod o</w:t>
      </w:r>
      <w:r w:rsidR="004B375E">
        <w:rPr>
          <w:rFonts w:ascii="Times New Roman" w:eastAsia="Times New Roman" w:hAnsi="Times New Roman"/>
          <w:sz w:val="24"/>
          <w:szCs w:val="24"/>
          <w:u w:val="single"/>
          <w:lang w:eastAsia="hr-HR"/>
        </w:rPr>
        <w:t>d</w:t>
      </w:r>
      <w:r>
        <w:rPr>
          <w:rFonts w:ascii="Times New Roman" w:eastAsia="Times New Roman" w:hAnsi="Times New Roman"/>
          <w:sz w:val="24"/>
          <w:szCs w:val="24"/>
          <w:u w:val="single"/>
          <w:lang w:eastAsia="hr-HR"/>
        </w:rPr>
        <w:t xml:space="preserve"> imovine</w:t>
      </w:r>
      <w:r w:rsidR="001F4034">
        <w:rPr>
          <w:rFonts w:ascii="Times New Roman" w:eastAsia="Times New Roman" w:hAnsi="Times New Roman"/>
          <w:sz w:val="24"/>
          <w:szCs w:val="24"/>
          <w:lang w:eastAsia="hr-HR"/>
        </w:rPr>
        <w:t xml:space="preserve"> koji uključuje prihode od kamata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,</w:t>
      </w:r>
      <w:r w:rsidR="000B7F00">
        <w:rPr>
          <w:rFonts w:ascii="Times New Roman" w:eastAsia="Times New Roman" w:hAnsi="Times New Roman"/>
          <w:sz w:val="24"/>
          <w:szCs w:val="24"/>
          <w:lang w:eastAsia="hr-HR"/>
        </w:rPr>
        <w:t xml:space="preserve"> najma prostora,</w:t>
      </w:r>
      <w:r w:rsidR="001F4034">
        <w:rPr>
          <w:rFonts w:ascii="Times New Roman" w:eastAsia="Times New Roman" w:hAnsi="Times New Roman"/>
          <w:sz w:val="24"/>
          <w:szCs w:val="24"/>
          <w:lang w:eastAsia="hr-HR"/>
        </w:rPr>
        <w:t xml:space="preserve"> od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višk</w:t>
      </w:r>
      <w:r w:rsidR="001F4034">
        <w:rPr>
          <w:rFonts w:ascii="Times New Roman" w:eastAsia="Times New Roman" w:hAnsi="Times New Roman"/>
          <w:sz w:val="24"/>
          <w:szCs w:val="24"/>
          <w:lang w:eastAsia="hr-HR"/>
        </w:rPr>
        <w:t>a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poslovanja ustanova u vlasništvu Županije, </w:t>
      </w:r>
      <w:r w:rsidR="00932EF8">
        <w:rPr>
          <w:rFonts w:ascii="Times New Roman" w:eastAsia="Times New Roman" w:hAnsi="Times New Roman"/>
          <w:sz w:val="24"/>
          <w:szCs w:val="24"/>
          <w:lang w:eastAsia="hr-HR"/>
        </w:rPr>
        <w:t xml:space="preserve">prihode </w:t>
      </w:r>
      <w:r w:rsidR="001F4034">
        <w:rPr>
          <w:rFonts w:ascii="Times New Roman" w:eastAsia="Times New Roman" w:hAnsi="Times New Roman"/>
          <w:sz w:val="24"/>
          <w:szCs w:val="24"/>
          <w:lang w:eastAsia="hr-HR"/>
        </w:rPr>
        <w:t>od koncesija te od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legalizacij</w:t>
      </w:r>
      <w:r w:rsidR="001F4034">
        <w:rPr>
          <w:rFonts w:ascii="Times New Roman" w:eastAsia="Times New Roman" w:hAnsi="Times New Roman"/>
          <w:sz w:val="24"/>
          <w:szCs w:val="24"/>
          <w:lang w:eastAsia="hr-HR"/>
        </w:rPr>
        <w:t>e bespravno izgrađenih građevina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C17F6E">
        <w:rPr>
          <w:rFonts w:ascii="Times New Roman" w:eastAsia="Times New Roman" w:hAnsi="Times New Roman"/>
          <w:sz w:val="24"/>
          <w:szCs w:val="24"/>
          <w:lang w:eastAsia="hr-HR"/>
        </w:rPr>
        <w:t xml:space="preserve">planiran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je</w:t>
      </w:r>
      <w:r w:rsidRPr="00C17F6E">
        <w:rPr>
          <w:rFonts w:ascii="Times New Roman" w:eastAsia="Times New Roman" w:hAnsi="Times New Roman"/>
          <w:sz w:val="24"/>
          <w:szCs w:val="24"/>
          <w:lang w:eastAsia="hr-HR"/>
        </w:rPr>
        <w:t xml:space="preserve"> u</w:t>
      </w:r>
      <w:r w:rsidR="001F4034">
        <w:rPr>
          <w:rFonts w:ascii="Times New Roman" w:eastAsia="Times New Roman" w:hAnsi="Times New Roman"/>
          <w:sz w:val="24"/>
          <w:szCs w:val="24"/>
          <w:lang w:eastAsia="hr-HR"/>
        </w:rPr>
        <w:t xml:space="preserve"> iznosu od </w:t>
      </w:r>
      <w:r w:rsidR="002255F9">
        <w:rPr>
          <w:rFonts w:ascii="Times New Roman" w:eastAsia="Times New Roman" w:hAnsi="Times New Roman"/>
          <w:sz w:val="24"/>
          <w:szCs w:val="24"/>
          <w:lang w:eastAsia="hr-HR"/>
        </w:rPr>
        <w:t>3</w:t>
      </w:r>
      <w:r w:rsidR="001F4034">
        <w:rPr>
          <w:rFonts w:ascii="Times New Roman" w:eastAsia="Times New Roman" w:hAnsi="Times New Roman"/>
          <w:sz w:val="24"/>
          <w:szCs w:val="24"/>
          <w:lang w:eastAsia="hr-HR"/>
        </w:rPr>
        <w:t>.</w:t>
      </w:r>
      <w:r w:rsidR="000B7F00">
        <w:rPr>
          <w:rFonts w:ascii="Times New Roman" w:eastAsia="Times New Roman" w:hAnsi="Times New Roman"/>
          <w:sz w:val="24"/>
          <w:szCs w:val="24"/>
          <w:lang w:eastAsia="hr-HR"/>
        </w:rPr>
        <w:t>9</w:t>
      </w:r>
      <w:r w:rsidR="00D2359E">
        <w:rPr>
          <w:rFonts w:ascii="Times New Roman" w:eastAsia="Times New Roman" w:hAnsi="Times New Roman"/>
          <w:sz w:val="24"/>
          <w:szCs w:val="24"/>
          <w:lang w:eastAsia="hr-HR"/>
        </w:rPr>
        <w:t>75</w:t>
      </w:r>
      <w:r w:rsidR="002255F9">
        <w:rPr>
          <w:rFonts w:ascii="Times New Roman" w:eastAsia="Times New Roman" w:hAnsi="Times New Roman"/>
          <w:sz w:val="24"/>
          <w:szCs w:val="24"/>
          <w:lang w:eastAsia="hr-HR"/>
        </w:rPr>
        <w:t>.000,00 kn</w:t>
      </w:r>
      <w:r w:rsidR="00D2359E">
        <w:rPr>
          <w:rFonts w:ascii="Times New Roman" w:eastAsia="Times New Roman" w:hAnsi="Times New Roman"/>
          <w:sz w:val="24"/>
          <w:szCs w:val="24"/>
          <w:lang w:eastAsia="hr-HR"/>
        </w:rPr>
        <w:t xml:space="preserve"> što je na razini plana iz 2019. godine.</w:t>
      </w:r>
      <w:r w:rsidR="00096074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932EF8">
        <w:rPr>
          <w:rFonts w:ascii="Times New Roman" w:eastAsia="Times New Roman" w:hAnsi="Times New Roman"/>
          <w:sz w:val="24"/>
          <w:szCs w:val="24"/>
        </w:rPr>
        <w:t>U strukturi ukupnih pri</w:t>
      </w:r>
      <w:r w:rsidR="000B7F00">
        <w:rPr>
          <w:rFonts w:ascii="Times New Roman" w:eastAsia="Times New Roman" w:hAnsi="Times New Roman"/>
          <w:sz w:val="24"/>
          <w:szCs w:val="24"/>
        </w:rPr>
        <w:t xml:space="preserve">hoda i primitaka </w:t>
      </w:r>
      <w:r w:rsidR="00D2359E">
        <w:rPr>
          <w:rFonts w:ascii="Times New Roman" w:eastAsia="Times New Roman" w:hAnsi="Times New Roman"/>
          <w:sz w:val="24"/>
          <w:szCs w:val="24"/>
        </w:rPr>
        <w:t>sudjeluj</w:t>
      </w:r>
      <w:r w:rsidR="005E08F3">
        <w:rPr>
          <w:rFonts w:ascii="Times New Roman" w:eastAsia="Times New Roman" w:hAnsi="Times New Roman"/>
          <w:sz w:val="24"/>
          <w:szCs w:val="24"/>
        </w:rPr>
        <w:t>e</w:t>
      </w:r>
      <w:r w:rsidR="00D2359E">
        <w:rPr>
          <w:rFonts w:ascii="Times New Roman" w:eastAsia="Times New Roman" w:hAnsi="Times New Roman"/>
          <w:sz w:val="24"/>
          <w:szCs w:val="24"/>
        </w:rPr>
        <w:t xml:space="preserve"> s 1,6</w:t>
      </w:r>
      <w:r w:rsidR="00932EF8">
        <w:rPr>
          <w:rFonts w:ascii="Times New Roman" w:eastAsia="Times New Roman" w:hAnsi="Times New Roman"/>
          <w:sz w:val="24"/>
          <w:szCs w:val="24"/>
        </w:rPr>
        <w:t xml:space="preserve">%. </w:t>
      </w:r>
    </w:p>
    <w:p w:rsidR="009B1192" w:rsidRPr="00C17F6E" w:rsidRDefault="006268E8" w:rsidP="00932EF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Tako je prihod od </w:t>
      </w:r>
      <w:r w:rsidR="00096074">
        <w:rPr>
          <w:rFonts w:ascii="Times New Roman" w:eastAsia="Times New Roman" w:hAnsi="Times New Roman"/>
          <w:sz w:val="24"/>
          <w:szCs w:val="24"/>
          <w:lang w:eastAsia="hr-HR"/>
        </w:rPr>
        <w:t>viška poslovanja</w:t>
      </w:r>
      <w:r w:rsidR="002255F9">
        <w:rPr>
          <w:rFonts w:ascii="Times New Roman" w:eastAsia="Times New Roman" w:hAnsi="Times New Roman"/>
          <w:sz w:val="24"/>
          <w:szCs w:val="24"/>
          <w:lang w:eastAsia="hr-HR"/>
        </w:rPr>
        <w:t xml:space="preserve"> ustanova (Ljekarne KZŽ) planiran u iznosu od 2</w:t>
      </w:r>
      <w:r w:rsidR="00096074">
        <w:rPr>
          <w:rFonts w:ascii="Times New Roman" w:eastAsia="Times New Roman" w:hAnsi="Times New Roman"/>
          <w:sz w:val="24"/>
          <w:szCs w:val="24"/>
          <w:lang w:eastAsia="hr-HR"/>
        </w:rPr>
        <w:t>.</w:t>
      </w:r>
      <w:r w:rsidR="001F4034">
        <w:rPr>
          <w:rFonts w:ascii="Times New Roman" w:eastAsia="Times New Roman" w:hAnsi="Times New Roman"/>
          <w:sz w:val="24"/>
          <w:szCs w:val="24"/>
          <w:lang w:eastAsia="hr-HR"/>
        </w:rPr>
        <w:t>5</w:t>
      </w:r>
      <w:r w:rsidR="00096074">
        <w:rPr>
          <w:rFonts w:ascii="Times New Roman" w:eastAsia="Times New Roman" w:hAnsi="Times New Roman"/>
          <w:sz w:val="24"/>
          <w:szCs w:val="24"/>
          <w:lang w:eastAsia="hr-HR"/>
        </w:rPr>
        <w:t>00</w:t>
      </w:r>
      <w:r w:rsidR="00096074" w:rsidRPr="00C17F6E">
        <w:rPr>
          <w:rFonts w:ascii="Times New Roman" w:eastAsia="Times New Roman" w:hAnsi="Times New Roman"/>
          <w:sz w:val="24"/>
          <w:szCs w:val="24"/>
          <w:lang w:eastAsia="hr-HR"/>
        </w:rPr>
        <w:t>.000,00 kn</w:t>
      </w:r>
      <w:r w:rsidR="00096074">
        <w:rPr>
          <w:rFonts w:ascii="Times New Roman" w:eastAsia="Times New Roman" w:hAnsi="Times New Roman"/>
          <w:sz w:val="24"/>
          <w:szCs w:val="24"/>
          <w:lang w:eastAsia="hr-HR"/>
        </w:rPr>
        <w:t xml:space="preserve">, prihod od </w:t>
      </w:r>
      <w:r w:rsidR="00096074" w:rsidRPr="006268E8">
        <w:rPr>
          <w:rFonts w:ascii="Times New Roman" w:eastAsia="Times New Roman" w:hAnsi="Times New Roman"/>
          <w:i/>
          <w:sz w:val="24"/>
          <w:szCs w:val="24"/>
          <w:lang w:eastAsia="hr-HR"/>
        </w:rPr>
        <w:t>legalizacije</w:t>
      </w:r>
      <w:r w:rsidR="00096074">
        <w:rPr>
          <w:rFonts w:ascii="Times New Roman" w:eastAsia="Times New Roman" w:hAnsi="Times New Roman"/>
          <w:sz w:val="24"/>
          <w:szCs w:val="24"/>
          <w:lang w:eastAsia="hr-HR"/>
        </w:rPr>
        <w:t xml:space="preserve"> u iznosu od </w:t>
      </w:r>
      <w:r w:rsidR="006D7FEB">
        <w:rPr>
          <w:rFonts w:ascii="Times New Roman" w:eastAsia="Times New Roman" w:hAnsi="Times New Roman"/>
          <w:sz w:val="24"/>
          <w:szCs w:val="24"/>
          <w:lang w:eastAsia="hr-HR"/>
        </w:rPr>
        <w:t>6</w:t>
      </w:r>
      <w:r w:rsidR="00096074">
        <w:rPr>
          <w:rFonts w:ascii="Times New Roman" w:eastAsia="Times New Roman" w:hAnsi="Times New Roman"/>
          <w:sz w:val="24"/>
          <w:szCs w:val="24"/>
          <w:lang w:eastAsia="hr-HR"/>
        </w:rPr>
        <w:t>00.000,00 kn, od koncesija u iznosu</w:t>
      </w:r>
      <w:r w:rsidR="00096074" w:rsidRPr="00C17F6E">
        <w:rPr>
          <w:rFonts w:ascii="Times New Roman" w:eastAsia="Times New Roman" w:hAnsi="Times New Roman"/>
          <w:sz w:val="24"/>
          <w:szCs w:val="24"/>
          <w:lang w:eastAsia="hr-HR"/>
        </w:rPr>
        <w:t xml:space="preserve"> od </w:t>
      </w:r>
      <w:r w:rsidR="006D7FEB">
        <w:rPr>
          <w:rFonts w:ascii="Times New Roman" w:eastAsia="Times New Roman" w:hAnsi="Times New Roman"/>
          <w:sz w:val="24"/>
          <w:szCs w:val="24"/>
          <w:lang w:eastAsia="hr-HR"/>
        </w:rPr>
        <w:t>7</w:t>
      </w:r>
      <w:r w:rsidR="002255F9">
        <w:rPr>
          <w:rFonts w:ascii="Times New Roman" w:eastAsia="Times New Roman" w:hAnsi="Times New Roman"/>
          <w:sz w:val="24"/>
          <w:szCs w:val="24"/>
          <w:lang w:eastAsia="hr-HR"/>
        </w:rPr>
        <w:t>01</w:t>
      </w:r>
      <w:r w:rsidR="00096074" w:rsidRPr="00C17F6E">
        <w:rPr>
          <w:rFonts w:ascii="Times New Roman" w:eastAsia="Times New Roman" w:hAnsi="Times New Roman"/>
          <w:sz w:val="24"/>
          <w:szCs w:val="24"/>
          <w:lang w:eastAsia="hr-HR"/>
        </w:rPr>
        <w:t>.</w:t>
      </w:r>
      <w:r w:rsidR="00096074">
        <w:rPr>
          <w:rFonts w:ascii="Times New Roman" w:eastAsia="Times New Roman" w:hAnsi="Times New Roman"/>
          <w:sz w:val="24"/>
          <w:szCs w:val="24"/>
          <w:lang w:eastAsia="hr-HR"/>
        </w:rPr>
        <w:t>00</w:t>
      </w:r>
      <w:r w:rsidR="00096074" w:rsidRPr="00C17F6E">
        <w:rPr>
          <w:rFonts w:ascii="Times New Roman" w:eastAsia="Times New Roman" w:hAnsi="Times New Roman"/>
          <w:sz w:val="24"/>
          <w:szCs w:val="24"/>
          <w:lang w:eastAsia="hr-HR"/>
        </w:rPr>
        <w:t>0,00 kn</w:t>
      </w:r>
      <w:r w:rsidR="006D7FEB">
        <w:rPr>
          <w:rFonts w:ascii="Times New Roman" w:eastAsia="Times New Roman" w:hAnsi="Times New Roman"/>
          <w:sz w:val="24"/>
          <w:szCs w:val="24"/>
          <w:lang w:eastAsia="hr-HR"/>
        </w:rPr>
        <w:t>, od najma prostora 112</w:t>
      </w:r>
      <w:r w:rsidR="000B7F00">
        <w:rPr>
          <w:rFonts w:ascii="Times New Roman" w:eastAsia="Times New Roman" w:hAnsi="Times New Roman"/>
          <w:sz w:val="24"/>
          <w:szCs w:val="24"/>
          <w:lang w:eastAsia="hr-HR"/>
        </w:rPr>
        <w:t>.000,00 kn</w:t>
      </w:r>
      <w:r w:rsidR="00096074">
        <w:rPr>
          <w:rFonts w:ascii="Times New Roman" w:eastAsia="Times New Roman" w:hAnsi="Times New Roman"/>
          <w:sz w:val="24"/>
          <w:szCs w:val="24"/>
          <w:lang w:eastAsia="hr-HR"/>
        </w:rPr>
        <w:t xml:space="preserve"> te od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kamata </w:t>
      </w:r>
      <w:r w:rsidR="009B1192" w:rsidRPr="00C17F6E">
        <w:rPr>
          <w:rFonts w:ascii="Times New Roman" w:eastAsia="Times New Roman" w:hAnsi="Times New Roman"/>
          <w:sz w:val="24"/>
          <w:szCs w:val="24"/>
          <w:lang w:eastAsia="hr-HR"/>
        </w:rPr>
        <w:t xml:space="preserve">u </w:t>
      </w:r>
      <w:r w:rsidR="009B1192">
        <w:rPr>
          <w:rFonts w:ascii="Times New Roman" w:eastAsia="Times New Roman" w:hAnsi="Times New Roman"/>
          <w:sz w:val="24"/>
          <w:szCs w:val="24"/>
          <w:lang w:eastAsia="hr-HR"/>
        </w:rPr>
        <w:t>visini</w:t>
      </w:r>
      <w:r w:rsidR="009B1192" w:rsidRPr="00C17F6E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2255F9">
        <w:rPr>
          <w:rFonts w:ascii="Times New Roman" w:eastAsia="Times New Roman" w:hAnsi="Times New Roman"/>
          <w:sz w:val="24"/>
          <w:szCs w:val="24"/>
          <w:lang w:eastAsia="hr-HR"/>
        </w:rPr>
        <w:t>6</w:t>
      </w:r>
      <w:r w:rsidR="001F4034">
        <w:rPr>
          <w:rFonts w:ascii="Times New Roman" w:eastAsia="Times New Roman" w:hAnsi="Times New Roman"/>
          <w:sz w:val="24"/>
          <w:szCs w:val="24"/>
          <w:lang w:eastAsia="hr-HR"/>
        </w:rPr>
        <w:t>2</w:t>
      </w:r>
      <w:r w:rsidR="009B1192" w:rsidRPr="00C17F6E">
        <w:rPr>
          <w:rFonts w:ascii="Times New Roman" w:eastAsia="Times New Roman" w:hAnsi="Times New Roman"/>
          <w:sz w:val="24"/>
          <w:szCs w:val="24"/>
          <w:lang w:eastAsia="hr-HR"/>
        </w:rPr>
        <w:t>.000,00 kn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.</w:t>
      </w:r>
    </w:p>
    <w:p w:rsidR="004B375E" w:rsidRPr="00C17F6E" w:rsidRDefault="004B375E" w:rsidP="004B375E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hr-HR"/>
        </w:rPr>
        <w:t>Prihod</w:t>
      </w:r>
      <w:r w:rsidR="000B7F00">
        <w:rPr>
          <w:rFonts w:ascii="Times New Roman" w:eastAsia="Times New Roman" w:hAnsi="Times New Roman"/>
          <w:sz w:val="24"/>
          <w:szCs w:val="24"/>
          <w:u w:val="single"/>
          <w:lang w:eastAsia="hr-HR"/>
        </w:rPr>
        <w:t>i</w:t>
      </w:r>
      <w:r>
        <w:rPr>
          <w:rFonts w:ascii="Times New Roman" w:eastAsia="Times New Roman" w:hAnsi="Times New Roman"/>
          <w:sz w:val="24"/>
          <w:szCs w:val="24"/>
          <w:u w:val="single"/>
          <w:lang w:eastAsia="hr-HR"/>
        </w:rPr>
        <w:t xml:space="preserve"> od upravnih i administrativnih pristojbi</w:t>
      </w:r>
      <w:r w:rsidR="00D37A5F">
        <w:rPr>
          <w:rFonts w:ascii="Times New Roman" w:eastAsia="Times New Roman" w:hAnsi="Times New Roman"/>
          <w:sz w:val="24"/>
          <w:szCs w:val="24"/>
          <w:u w:val="single"/>
          <w:lang w:eastAsia="hr-HR"/>
        </w:rPr>
        <w:t xml:space="preserve"> i ostali prihodi</w:t>
      </w:r>
      <w:r w:rsidRPr="00C17F6E">
        <w:rPr>
          <w:rFonts w:ascii="Times New Roman" w:eastAsia="Times New Roman" w:hAnsi="Times New Roman"/>
          <w:sz w:val="24"/>
          <w:szCs w:val="24"/>
          <w:lang w:eastAsia="hr-HR"/>
        </w:rPr>
        <w:t xml:space="preserve"> (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upravne pristojbe, državni biljezi, izdavanje dozvola</w:t>
      </w:r>
      <w:r w:rsidR="006D4D3E">
        <w:rPr>
          <w:rFonts w:ascii="Times New Roman" w:eastAsia="Times New Roman" w:hAnsi="Times New Roman"/>
          <w:sz w:val="24"/>
          <w:szCs w:val="24"/>
          <w:lang w:eastAsia="hr-HR"/>
        </w:rPr>
        <w:t xml:space="preserve"> i ostalo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) p</w:t>
      </w:r>
      <w:r w:rsidRPr="00C17F6E">
        <w:rPr>
          <w:rFonts w:ascii="Times New Roman" w:eastAsia="Times New Roman" w:hAnsi="Times New Roman"/>
          <w:sz w:val="24"/>
          <w:szCs w:val="24"/>
          <w:lang w:eastAsia="hr-HR"/>
        </w:rPr>
        <w:t>laniran</w:t>
      </w:r>
      <w:r w:rsidR="00D37A5F">
        <w:rPr>
          <w:rFonts w:ascii="Times New Roman" w:eastAsia="Times New Roman" w:hAnsi="Times New Roman"/>
          <w:sz w:val="24"/>
          <w:szCs w:val="24"/>
          <w:lang w:eastAsia="hr-HR"/>
        </w:rPr>
        <w:t xml:space="preserve">i su </w:t>
      </w:r>
      <w:r w:rsidRPr="00C17F6E">
        <w:rPr>
          <w:rFonts w:ascii="Times New Roman" w:eastAsia="Times New Roman" w:hAnsi="Times New Roman"/>
          <w:sz w:val="24"/>
          <w:szCs w:val="24"/>
          <w:lang w:eastAsia="hr-HR"/>
        </w:rPr>
        <w:t>u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41642F">
        <w:rPr>
          <w:rFonts w:ascii="Times New Roman" w:eastAsia="Times New Roman" w:hAnsi="Times New Roman"/>
          <w:sz w:val="24"/>
          <w:szCs w:val="24"/>
          <w:lang w:eastAsia="hr-HR"/>
        </w:rPr>
        <w:t>iznos</w:t>
      </w:r>
      <w:r w:rsidR="00C15E3F">
        <w:rPr>
          <w:rFonts w:ascii="Times New Roman" w:eastAsia="Times New Roman" w:hAnsi="Times New Roman"/>
          <w:sz w:val="24"/>
          <w:szCs w:val="24"/>
          <w:lang w:eastAsia="hr-HR"/>
        </w:rPr>
        <w:t>u od</w:t>
      </w:r>
      <w:r w:rsidR="0041642F">
        <w:rPr>
          <w:rFonts w:ascii="Times New Roman" w:eastAsia="Times New Roman" w:hAnsi="Times New Roman"/>
          <w:sz w:val="24"/>
          <w:szCs w:val="24"/>
          <w:lang w:eastAsia="hr-HR"/>
        </w:rPr>
        <w:t xml:space="preserve"> 2.</w:t>
      </w:r>
      <w:r w:rsidR="000B7F00">
        <w:rPr>
          <w:rFonts w:ascii="Times New Roman" w:eastAsia="Times New Roman" w:hAnsi="Times New Roman"/>
          <w:sz w:val="24"/>
          <w:szCs w:val="24"/>
          <w:lang w:eastAsia="hr-HR"/>
        </w:rPr>
        <w:t>2</w:t>
      </w:r>
      <w:r w:rsidR="00BF611B">
        <w:rPr>
          <w:rFonts w:ascii="Times New Roman" w:eastAsia="Times New Roman" w:hAnsi="Times New Roman"/>
          <w:sz w:val="24"/>
          <w:szCs w:val="24"/>
          <w:lang w:eastAsia="hr-HR"/>
        </w:rPr>
        <w:t>34</w:t>
      </w:r>
      <w:r w:rsidR="000B7F00">
        <w:rPr>
          <w:rFonts w:ascii="Times New Roman" w:eastAsia="Times New Roman" w:hAnsi="Times New Roman"/>
          <w:sz w:val="24"/>
          <w:szCs w:val="24"/>
          <w:lang w:eastAsia="hr-HR"/>
        </w:rPr>
        <w:t>.</w:t>
      </w:r>
      <w:r w:rsidR="00BF611B">
        <w:rPr>
          <w:rFonts w:ascii="Times New Roman" w:eastAsia="Times New Roman" w:hAnsi="Times New Roman"/>
          <w:sz w:val="24"/>
          <w:szCs w:val="24"/>
          <w:lang w:eastAsia="hr-HR"/>
        </w:rPr>
        <w:t>526,94</w:t>
      </w:r>
      <w:r w:rsidR="00211DF9">
        <w:rPr>
          <w:rFonts w:ascii="Times New Roman" w:eastAsia="Times New Roman" w:hAnsi="Times New Roman"/>
          <w:sz w:val="24"/>
          <w:szCs w:val="24"/>
          <w:lang w:eastAsia="hr-HR"/>
        </w:rPr>
        <w:t xml:space="preserve"> kn</w:t>
      </w:r>
      <w:r w:rsidRPr="00C17F6E">
        <w:rPr>
          <w:rFonts w:ascii="Times New Roman" w:eastAsia="Times New Roman" w:hAnsi="Times New Roman"/>
          <w:sz w:val="24"/>
          <w:szCs w:val="24"/>
          <w:lang w:eastAsia="hr-HR"/>
        </w:rPr>
        <w:t xml:space="preserve">. </w:t>
      </w:r>
      <w:r w:rsidR="001F48F4">
        <w:rPr>
          <w:rFonts w:ascii="Times New Roman" w:eastAsia="Times New Roman" w:hAnsi="Times New Roman"/>
          <w:sz w:val="24"/>
          <w:szCs w:val="24"/>
        </w:rPr>
        <w:t>U strukturi ukupnih pri</w:t>
      </w:r>
      <w:r w:rsidR="000B7F00">
        <w:rPr>
          <w:rFonts w:ascii="Times New Roman" w:eastAsia="Times New Roman" w:hAnsi="Times New Roman"/>
          <w:sz w:val="24"/>
          <w:szCs w:val="24"/>
        </w:rPr>
        <w:t>hoda i primitaka sudjeluju s 0,</w:t>
      </w:r>
      <w:r w:rsidR="00BF611B">
        <w:rPr>
          <w:rFonts w:ascii="Times New Roman" w:eastAsia="Times New Roman" w:hAnsi="Times New Roman"/>
          <w:sz w:val="24"/>
          <w:szCs w:val="24"/>
        </w:rPr>
        <w:t>9</w:t>
      </w:r>
      <w:r w:rsidR="001F48F4">
        <w:rPr>
          <w:rFonts w:ascii="Times New Roman" w:eastAsia="Times New Roman" w:hAnsi="Times New Roman"/>
          <w:sz w:val="24"/>
          <w:szCs w:val="24"/>
        </w:rPr>
        <w:t xml:space="preserve">%. </w:t>
      </w:r>
      <w:r w:rsidR="006F2060">
        <w:rPr>
          <w:rFonts w:ascii="Times New Roman" w:eastAsia="Times New Roman" w:hAnsi="Times New Roman"/>
          <w:sz w:val="24"/>
          <w:szCs w:val="24"/>
          <w:lang w:eastAsia="hr-HR"/>
        </w:rPr>
        <w:t>P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rihod od </w:t>
      </w:r>
      <w:r w:rsidR="006F2060">
        <w:rPr>
          <w:rFonts w:ascii="Times New Roman" w:eastAsia="Times New Roman" w:hAnsi="Times New Roman"/>
          <w:sz w:val="24"/>
          <w:szCs w:val="24"/>
          <w:lang w:eastAsia="hr-HR"/>
        </w:rPr>
        <w:t xml:space="preserve">upravnih pristojbi </w:t>
      </w:r>
      <w:r w:rsidRPr="00C17F6E">
        <w:rPr>
          <w:rFonts w:ascii="Times New Roman" w:eastAsia="Times New Roman" w:hAnsi="Times New Roman"/>
          <w:sz w:val="24"/>
          <w:szCs w:val="24"/>
          <w:lang w:eastAsia="hr-HR"/>
        </w:rPr>
        <w:t>planira</w:t>
      </w:r>
      <w:r w:rsidR="00776F3F">
        <w:rPr>
          <w:rFonts w:ascii="Times New Roman" w:eastAsia="Times New Roman" w:hAnsi="Times New Roman"/>
          <w:sz w:val="24"/>
          <w:szCs w:val="24"/>
          <w:lang w:eastAsia="hr-HR"/>
        </w:rPr>
        <w:t xml:space="preserve"> se</w:t>
      </w:r>
      <w:r w:rsidRPr="00C17F6E">
        <w:rPr>
          <w:rFonts w:ascii="Times New Roman" w:eastAsia="Times New Roman" w:hAnsi="Times New Roman"/>
          <w:sz w:val="24"/>
          <w:szCs w:val="24"/>
          <w:lang w:eastAsia="hr-HR"/>
        </w:rPr>
        <w:t xml:space="preserve"> u </w:t>
      </w:r>
      <w:r w:rsidR="00776F3F">
        <w:rPr>
          <w:rFonts w:ascii="Times New Roman" w:eastAsia="Times New Roman" w:hAnsi="Times New Roman"/>
          <w:sz w:val="24"/>
          <w:szCs w:val="24"/>
          <w:lang w:eastAsia="hr-HR"/>
        </w:rPr>
        <w:t>iznosu</w:t>
      </w:r>
      <w:r w:rsidRPr="00C17F6E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95018C">
        <w:rPr>
          <w:rFonts w:ascii="Times New Roman" w:eastAsia="Times New Roman" w:hAnsi="Times New Roman"/>
          <w:sz w:val="24"/>
          <w:szCs w:val="24"/>
          <w:lang w:eastAsia="hr-HR"/>
        </w:rPr>
        <w:t>1.0</w:t>
      </w:r>
      <w:r w:rsidR="00776F3F">
        <w:rPr>
          <w:rFonts w:ascii="Times New Roman" w:eastAsia="Times New Roman" w:hAnsi="Times New Roman"/>
          <w:sz w:val="24"/>
          <w:szCs w:val="24"/>
          <w:lang w:eastAsia="hr-HR"/>
        </w:rPr>
        <w:t>00</w:t>
      </w:r>
      <w:r w:rsidRPr="00C17F6E">
        <w:rPr>
          <w:rFonts w:ascii="Times New Roman" w:eastAsia="Times New Roman" w:hAnsi="Times New Roman"/>
          <w:sz w:val="24"/>
          <w:szCs w:val="24"/>
          <w:lang w:eastAsia="hr-HR"/>
        </w:rPr>
        <w:t>.000,00 kn,</w:t>
      </w:r>
      <w:r w:rsidR="00776F3F">
        <w:rPr>
          <w:rFonts w:ascii="Times New Roman" w:eastAsia="Times New Roman" w:hAnsi="Times New Roman"/>
          <w:sz w:val="24"/>
          <w:szCs w:val="24"/>
          <w:lang w:eastAsia="hr-HR"/>
        </w:rPr>
        <w:t xml:space="preserve"> a prih</w:t>
      </w:r>
      <w:r w:rsidR="0095018C">
        <w:rPr>
          <w:rFonts w:ascii="Times New Roman" w:eastAsia="Times New Roman" w:hAnsi="Times New Roman"/>
          <w:sz w:val="24"/>
          <w:szCs w:val="24"/>
          <w:lang w:eastAsia="hr-HR"/>
        </w:rPr>
        <w:t xml:space="preserve">od od prodaje državnih biljega </w:t>
      </w:r>
      <w:r w:rsidR="00776F3F">
        <w:rPr>
          <w:rFonts w:ascii="Times New Roman" w:eastAsia="Times New Roman" w:hAnsi="Times New Roman"/>
          <w:sz w:val="24"/>
          <w:szCs w:val="24"/>
          <w:lang w:eastAsia="hr-HR"/>
        </w:rPr>
        <w:t xml:space="preserve">u iznosu od </w:t>
      </w:r>
      <w:r w:rsidR="00BF611B">
        <w:rPr>
          <w:rFonts w:ascii="Times New Roman" w:eastAsia="Times New Roman" w:hAnsi="Times New Roman"/>
          <w:sz w:val="24"/>
          <w:szCs w:val="24"/>
          <w:lang w:eastAsia="hr-HR"/>
        </w:rPr>
        <w:t>7</w:t>
      </w:r>
      <w:r w:rsidR="000B7F00">
        <w:rPr>
          <w:rFonts w:ascii="Times New Roman" w:eastAsia="Times New Roman" w:hAnsi="Times New Roman"/>
          <w:sz w:val="24"/>
          <w:szCs w:val="24"/>
          <w:lang w:eastAsia="hr-HR"/>
        </w:rPr>
        <w:t>00</w:t>
      </w:r>
      <w:r w:rsidR="00776F3F">
        <w:rPr>
          <w:rFonts w:ascii="Times New Roman" w:eastAsia="Times New Roman" w:hAnsi="Times New Roman"/>
          <w:sz w:val="24"/>
          <w:szCs w:val="24"/>
          <w:lang w:eastAsia="hr-HR"/>
        </w:rPr>
        <w:t xml:space="preserve">.000,00 kn. </w:t>
      </w:r>
      <w:r w:rsidR="00B90518">
        <w:rPr>
          <w:rFonts w:ascii="Times New Roman" w:eastAsia="Times New Roman" w:hAnsi="Times New Roman"/>
          <w:sz w:val="24"/>
          <w:szCs w:val="24"/>
          <w:lang w:eastAsia="hr-HR"/>
        </w:rPr>
        <w:t>Ostali p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rihod</w:t>
      </w:r>
      <w:r w:rsidR="00B90518">
        <w:rPr>
          <w:rFonts w:ascii="Times New Roman" w:eastAsia="Times New Roman" w:hAnsi="Times New Roman"/>
          <w:sz w:val="24"/>
          <w:szCs w:val="24"/>
          <w:lang w:eastAsia="hr-HR"/>
        </w:rPr>
        <w:t>i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B90518">
        <w:rPr>
          <w:rFonts w:ascii="Times New Roman" w:eastAsia="Times New Roman" w:hAnsi="Times New Roman"/>
          <w:sz w:val="24"/>
          <w:szCs w:val="24"/>
          <w:lang w:eastAsia="hr-HR"/>
        </w:rPr>
        <w:t>(i</w:t>
      </w:r>
      <w:r w:rsidR="00776F3F">
        <w:rPr>
          <w:rFonts w:ascii="Times New Roman" w:eastAsia="Times New Roman" w:hAnsi="Times New Roman"/>
          <w:sz w:val="24"/>
          <w:szCs w:val="24"/>
          <w:lang w:eastAsia="hr-HR"/>
        </w:rPr>
        <w:t>zdavanj</w:t>
      </w:r>
      <w:r w:rsidR="00B90518">
        <w:rPr>
          <w:rFonts w:ascii="Times New Roman" w:eastAsia="Times New Roman" w:hAnsi="Times New Roman"/>
          <w:sz w:val="24"/>
          <w:szCs w:val="24"/>
          <w:lang w:eastAsia="hr-HR"/>
        </w:rPr>
        <w:t>e</w:t>
      </w:r>
      <w:r w:rsidR="00776F3F">
        <w:rPr>
          <w:rFonts w:ascii="Times New Roman" w:eastAsia="Times New Roman" w:hAnsi="Times New Roman"/>
          <w:sz w:val="24"/>
          <w:szCs w:val="24"/>
          <w:lang w:eastAsia="hr-HR"/>
        </w:rPr>
        <w:t xml:space="preserve"> raznih dozvola</w:t>
      </w:r>
      <w:r w:rsidR="006D4D3E">
        <w:rPr>
          <w:rFonts w:ascii="Times New Roman" w:eastAsia="Times New Roman" w:hAnsi="Times New Roman"/>
          <w:sz w:val="24"/>
          <w:szCs w:val="24"/>
          <w:lang w:eastAsia="hr-HR"/>
        </w:rPr>
        <w:t>, refundacij</w:t>
      </w:r>
      <w:r w:rsidR="00B90518">
        <w:rPr>
          <w:rFonts w:ascii="Times New Roman" w:eastAsia="Times New Roman" w:hAnsi="Times New Roman"/>
          <w:sz w:val="24"/>
          <w:szCs w:val="24"/>
          <w:lang w:eastAsia="hr-HR"/>
        </w:rPr>
        <w:t>e i sl.) oč</w:t>
      </w:r>
      <w:r w:rsidR="00776F3F">
        <w:rPr>
          <w:rFonts w:ascii="Times New Roman" w:eastAsia="Times New Roman" w:hAnsi="Times New Roman"/>
          <w:sz w:val="24"/>
          <w:szCs w:val="24"/>
          <w:lang w:eastAsia="hr-HR"/>
        </w:rPr>
        <w:t>ekuj</w:t>
      </w:r>
      <w:r w:rsidR="00B90518">
        <w:rPr>
          <w:rFonts w:ascii="Times New Roman" w:eastAsia="Times New Roman" w:hAnsi="Times New Roman"/>
          <w:sz w:val="24"/>
          <w:szCs w:val="24"/>
          <w:lang w:eastAsia="hr-HR"/>
        </w:rPr>
        <w:t>u</w:t>
      </w:r>
      <w:r w:rsidR="00776F3F">
        <w:rPr>
          <w:rFonts w:ascii="Times New Roman" w:eastAsia="Times New Roman" w:hAnsi="Times New Roman"/>
          <w:sz w:val="24"/>
          <w:szCs w:val="24"/>
          <w:lang w:eastAsia="hr-HR"/>
        </w:rPr>
        <w:t xml:space="preserve"> se u visini </w:t>
      </w:r>
      <w:r w:rsidR="00BF611B">
        <w:rPr>
          <w:rFonts w:ascii="Times New Roman" w:eastAsia="Times New Roman" w:hAnsi="Times New Roman"/>
          <w:sz w:val="24"/>
          <w:szCs w:val="24"/>
          <w:lang w:eastAsia="hr-HR"/>
        </w:rPr>
        <w:t>534.526,94</w:t>
      </w:r>
      <w:r w:rsidR="00776F3F">
        <w:rPr>
          <w:rFonts w:ascii="Times New Roman" w:eastAsia="Times New Roman" w:hAnsi="Times New Roman"/>
          <w:sz w:val="24"/>
          <w:szCs w:val="24"/>
          <w:lang w:eastAsia="hr-HR"/>
        </w:rPr>
        <w:t xml:space="preserve"> kn.</w:t>
      </w:r>
    </w:p>
    <w:p w:rsidR="00AB5CEA" w:rsidRPr="00C17F6E" w:rsidRDefault="00AB5CEA" w:rsidP="00AB5CEA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hr-HR"/>
        </w:rPr>
        <w:t>Prihod od</w:t>
      </w:r>
      <w:r w:rsidR="000B7F00">
        <w:rPr>
          <w:rFonts w:ascii="Times New Roman" w:eastAsia="Times New Roman" w:hAnsi="Times New Roman"/>
          <w:sz w:val="24"/>
          <w:szCs w:val="24"/>
          <w:u w:val="single"/>
          <w:lang w:eastAsia="hr-HR"/>
        </w:rPr>
        <w:t xml:space="preserve"> prodaje</w:t>
      </w:r>
      <w:r>
        <w:rPr>
          <w:rFonts w:ascii="Times New Roman" w:eastAsia="Times New Roman" w:hAnsi="Times New Roman"/>
          <w:sz w:val="24"/>
          <w:szCs w:val="24"/>
          <w:u w:val="single"/>
          <w:lang w:eastAsia="hr-HR"/>
        </w:rPr>
        <w:t xml:space="preserve"> nefinancijske imovine</w:t>
      </w:r>
      <w:r w:rsidRPr="00C17F6E">
        <w:rPr>
          <w:rFonts w:ascii="Times New Roman" w:eastAsia="Times New Roman" w:hAnsi="Times New Roman"/>
          <w:sz w:val="24"/>
          <w:szCs w:val="24"/>
          <w:lang w:eastAsia="hr-HR"/>
        </w:rPr>
        <w:t xml:space="preserve"> (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prodaj</w:t>
      </w:r>
      <w:r w:rsidR="00211DF9">
        <w:rPr>
          <w:rFonts w:ascii="Times New Roman" w:eastAsia="Times New Roman" w:hAnsi="Times New Roman"/>
          <w:sz w:val="24"/>
          <w:szCs w:val="24"/>
          <w:lang w:eastAsia="hr-HR"/>
        </w:rPr>
        <w:t>a</w:t>
      </w:r>
      <w:r w:rsidR="00C028C5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brošura i dugotrajne imovine) p</w:t>
      </w:r>
      <w:r w:rsidRPr="00C17F6E">
        <w:rPr>
          <w:rFonts w:ascii="Times New Roman" w:eastAsia="Times New Roman" w:hAnsi="Times New Roman"/>
          <w:sz w:val="24"/>
          <w:szCs w:val="24"/>
          <w:lang w:eastAsia="hr-HR"/>
        </w:rPr>
        <w:t xml:space="preserve">laniran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je</w:t>
      </w:r>
      <w:r w:rsidRPr="00C17F6E">
        <w:rPr>
          <w:rFonts w:ascii="Times New Roman" w:eastAsia="Times New Roman" w:hAnsi="Times New Roman"/>
          <w:sz w:val="24"/>
          <w:szCs w:val="24"/>
          <w:lang w:eastAsia="hr-HR"/>
        </w:rPr>
        <w:t xml:space="preserve"> u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C028C5">
        <w:rPr>
          <w:rFonts w:ascii="Times New Roman" w:eastAsia="Times New Roman" w:hAnsi="Times New Roman"/>
          <w:sz w:val="24"/>
          <w:szCs w:val="24"/>
          <w:lang w:eastAsia="hr-HR"/>
        </w:rPr>
        <w:t xml:space="preserve">visini </w:t>
      </w:r>
      <w:r w:rsidR="000B7F00">
        <w:rPr>
          <w:rFonts w:ascii="Times New Roman" w:eastAsia="Times New Roman" w:hAnsi="Times New Roman"/>
          <w:sz w:val="24"/>
          <w:szCs w:val="24"/>
          <w:lang w:eastAsia="hr-HR"/>
        </w:rPr>
        <w:t>35</w:t>
      </w:r>
      <w:r w:rsidR="00211DF9">
        <w:rPr>
          <w:rFonts w:ascii="Times New Roman" w:eastAsia="Times New Roman" w:hAnsi="Times New Roman"/>
          <w:sz w:val="24"/>
          <w:szCs w:val="24"/>
          <w:lang w:eastAsia="hr-HR"/>
        </w:rPr>
        <w:t>.000,00 kn</w:t>
      </w:r>
      <w:r w:rsidRPr="00C17F6E">
        <w:rPr>
          <w:rFonts w:ascii="Times New Roman" w:eastAsia="Times New Roman" w:hAnsi="Times New Roman"/>
          <w:sz w:val="24"/>
          <w:szCs w:val="24"/>
          <w:lang w:eastAsia="hr-HR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Prihod </w:t>
      </w:r>
      <w:r w:rsidR="00113D89">
        <w:rPr>
          <w:rFonts w:ascii="Times New Roman" w:eastAsia="Times New Roman" w:hAnsi="Times New Roman"/>
          <w:sz w:val="24"/>
          <w:szCs w:val="24"/>
          <w:lang w:eastAsia="hr-HR"/>
        </w:rPr>
        <w:t xml:space="preserve">od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prodaje </w:t>
      </w:r>
      <w:r w:rsidR="00113D89">
        <w:rPr>
          <w:rFonts w:ascii="Times New Roman" w:eastAsia="Times New Roman" w:hAnsi="Times New Roman"/>
          <w:sz w:val="24"/>
          <w:szCs w:val="24"/>
          <w:lang w:eastAsia="hr-HR"/>
        </w:rPr>
        <w:t xml:space="preserve">imovine odnosno rabljenog vozila </w:t>
      </w:r>
      <w:r w:rsidR="000B7F00">
        <w:rPr>
          <w:rFonts w:ascii="Times New Roman" w:eastAsia="Times New Roman" w:hAnsi="Times New Roman"/>
          <w:sz w:val="24"/>
          <w:szCs w:val="24"/>
          <w:lang w:eastAsia="hr-HR"/>
        </w:rPr>
        <w:t xml:space="preserve">planira se u visini </w:t>
      </w:r>
      <w:r w:rsidR="00F15ABE">
        <w:rPr>
          <w:rFonts w:ascii="Times New Roman" w:eastAsia="Times New Roman" w:hAnsi="Times New Roman"/>
          <w:sz w:val="24"/>
          <w:szCs w:val="24"/>
          <w:lang w:eastAsia="hr-HR"/>
        </w:rPr>
        <w:t>25</w:t>
      </w:r>
      <w:r w:rsidR="00113D89">
        <w:rPr>
          <w:rFonts w:ascii="Times New Roman" w:eastAsia="Times New Roman" w:hAnsi="Times New Roman"/>
          <w:sz w:val="24"/>
          <w:szCs w:val="24"/>
          <w:lang w:eastAsia="hr-HR"/>
        </w:rPr>
        <w:t xml:space="preserve">.000,00 kn, a prihod od prodaje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brošura </w:t>
      </w:r>
      <w:r w:rsidRPr="00C17F6E">
        <w:rPr>
          <w:rFonts w:ascii="Times New Roman" w:eastAsia="Times New Roman" w:hAnsi="Times New Roman"/>
          <w:sz w:val="24"/>
          <w:szCs w:val="24"/>
          <w:lang w:eastAsia="hr-HR"/>
        </w:rPr>
        <w:t xml:space="preserve">u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iznosu</w:t>
      </w:r>
      <w:r w:rsidRPr="00C17F6E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F15ABE">
        <w:rPr>
          <w:rFonts w:ascii="Times New Roman" w:eastAsia="Times New Roman" w:hAnsi="Times New Roman"/>
          <w:sz w:val="24"/>
          <w:szCs w:val="24"/>
          <w:lang w:eastAsia="hr-HR"/>
        </w:rPr>
        <w:t>10</w:t>
      </w:r>
      <w:r w:rsidRPr="00C17F6E">
        <w:rPr>
          <w:rFonts w:ascii="Times New Roman" w:eastAsia="Times New Roman" w:hAnsi="Times New Roman"/>
          <w:sz w:val="24"/>
          <w:szCs w:val="24"/>
          <w:lang w:eastAsia="hr-HR"/>
        </w:rPr>
        <w:t>.000,00 kn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. </w:t>
      </w:r>
    </w:p>
    <w:p w:rsidR="00AB5CEA" w:rsidRDefault="00AB5CEA" w:rsidP="00AB5CEA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hr-HR"/>
        </w:rPr>
        <w:t>Primici</w:t>
      </w:r>
      <w:r w:rsidRPr="00C17F6E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C028C5">
        <w:rPr>
          <w:rFonts w:ascii="Times New Roman" w:eastAsia="Times New Roman" w:hAnsi="Times New Roman"/>
          <w:sz w:val="24"/>
          <w:szCs w:val="24"/>
          <w:lang w:eastAsia="hr-HR"/>
        </w:rPr>
        <w:t xml:space="preserve">koji uključuju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povrat danih kredita i depozita za kreditiranje poduzetnika</w:t>
      </w:r>
      <w:r w:rsidR="00F15ABE">
        <w:rPr>
          <w:rFonts w:ascii="Times New Roman" w:eastAsia="Times New Roman" w:hAnsi="Times New Roman"/>
          <w:sz w:val="24"/>
          <w:szCs w:val="24"/>
          <w:lang w:eastAsia="hr-HR"/>
        </w:rPr>
        <w:t>,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 poljoprivrednik</w:t>
      </w:r>
      <w:r w:rsidR="00932EF8">
        <w:rPr>
          <w:rFonts w:ascii="Times New Roman" w:eastAsia="Times New Roman" w:hAnsi="Times New Roman"/>
          <w:sz w:val="24"/>
          <w:szCs w:val="24"/>
          <w:lang w:eastAsia="hr-HR"/>
        </w:rPr>
        <w:t>a</w:t>
      </w:r>
      <w:r w:rsidR="00C028C5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F15ABE">
        <w:rPr>
          <w:rFonts w:ascii="Times New Roman" w:eastAsia="Times New Roman" w:hAnsi="Times New Roman"/>
          <w:sz w:val="24"/>
          <w:szCs w:val="24"/>
          <w:lang w:eastAsia="hr-HR"/>
        </w:rPr>
        <w:t xml:space="preserve">i studenata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p</w:t>
      </w:r>
      <w:r w:rsidRPr="00C17F6E">
        <w:rPr>
          <w:rFonts w:ascii="Times New Roman" w:eastAsia="Times New Roman" w:hAnsi="Times New Roman"/>
          <w:sz w:val="24"/>
          <w:szCs w:val="24"/>
          <w:lang w:eastAsia="hr-HR"/>
        </w:rPr>
        <w:t>laniran</w:t>
      </w:r>
      <w:r w:rsidR="00043400">
        <w:rPr>
          <w:rFonts w:ascii="Times New Roman" w:eastAsia="Times New Roman" w:hAnsi="Times New Roman"/>
          <w:sz w:val="24"/>
          <w:szCs w:val="24"/>
          <w:lang w:eastAsia="hr-HR"/>
        </w:rPr>
        <w:t>i</w:t>
      </w:r>
      <w:r w:rsidRPr="00C17F6E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C028C5">
        <w:rPr>
          <w:rFonts w:ascii="Times New Roman" w:eastAsia="Times New Roman" w:hAnsi="Times New Roman"/>
          <w:sz w:val="24"/>
          <w:szCs w:val="24"/>
          <w:lang w:eastAsia="hr-HR"/>
        </w:rPr>
        <w:t>s</w:t>
      </w:r>
      <w:r w:rsidRPr="00C17F6E">
        <w:rPr>
          <w:rFonts w:ascii="Times New Roman" w:eastAsia="Times New Roman" w:hAnsi="Times New Roman"/>
          <w:sz w:val="24"/>
          <w:szCs w:val="24"/>
          <w:lang w:eastAsia="hr-HR"/>
        </w:rPr>
        <w:t>u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s</w:t>
      </w:r>
      <w:r w:rsidRPr="00C17F6E">
        <w:rPr>
          <w:rFonts w:ascii="Times New Roman" w:eastAsia="Times New Roman" w:hAnsi="Times New Roman"/>
          <w:sz w:val="24"/>
          <w:szCs w:val="24"/>
          <w:lang w:eastAsia="hr-HR"/>
        </w:rPr>
        <w:t>klad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u s</w:t>
      </w:r>
      <w:r w:rsidRPr="00C17F6E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očekivanom realizacij</w:t>
      </w:r>
      <w:r w:rsidR="00C028C5">
        <w:rPr>
          <w:rFonts w:ascii="Times New Roman" w:eastAsia="Times New Roman" w:hAnsi="Times New Roman"/>
          <w:sz w:val="24"/>
          <w:szCs w:val="24"/>
          <w:lang w:eastAsia="hr-HR"/>
        </w:rPr>
        <w:t xml:space="preserve">om povrata financijske imovine u iznosu od </w:t>
      </w:r>
      <w:r w:rsidR="00D0216E">
        <w:rPr>
          <w:rFonts w:ascii="Times New Roman" w:eastAsia="Times New Roman" w:hAnsi="Times New Roman"/>
          <w:sz w:val="24"/>
          <w:szCs w:val="24"/>
          <w:lang w:eastAsia="hr-HR"/>
        </w:rPr>
        <w:t>12</w:t>
      </w:r>
      <w:r w:rsidR="00C028C5">
        <w:rPr>
          <w:rFonts w:ascii="Times New Roman" w:eastAsia="Times New Roman" w:hAnsi="Times New Roman"/>
          <w:sz w:val="24"/>
          <w:szCs w:val="24"/>
          <w:lang w:eastAsia="hr-HR"/>
        </w:rPr>
        <w:t>5.000,00 kn</w:t>
      </w:r>
      <w:r w:rsidR="00043400">
        <w:rPr>
          <w:rFonts w:ascii="Times New Roman" w:eastAsia="Times New Roman" w:hAnsi="Times New Roman"/>
          <w:sz w:val="24"/>
          <w:szCs w:val="24"/>
          <w:lang w:eastAsia="hr-HR"/>
        </w:rPr>
        <w:t xml:space="preserve">. </w:t>
      </w:r>
      <w:r w:rsidR="00F15ABE">
        <w:rPr>
          <w:rFonts w:ascii="Times New Roman" w:eastAsia="Times New Roman" w:hAnsi="Times New Roman"/>
          <w:sz w:val="24"/>
          <w:szCs w:val="24"/>
        </w:rPr>
        <w:t>U strukturi ukupnih prihoda i primitaka sudjeluju s 0,1%.</w:t>
      </w:r>
    </w:p>
    <w:p w:rsidR="00F15ABE" w:rsidRDefault="00F15ABE" w:rsidP="00F15ABE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hr-HR"/>
        </w:rPr>
        <w:t xml:space="preserve">Višak prihoda nad </w:t>
      </w:r>
      <w:r w:rsidRPr="00F15ABE">
        <w:rPr>
          <w:rFonts w:ascii="Times New Roman" w:eastAsia="Times New Roman" w:hAnsi="Times New Roman"/>
          <w:sz w:val="24"/>
          <w:szCs w:val="24"/>
          <w:u w:val="single"/>
          <w:lang w:eastAsia="hr-HR"/>
        </w:rPr>
        <w:t>rashodima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F15ABE">
        <w:rPr>
          <w:rFonts w:ascii="Times New Roman" w:eastAsia="Times New Roman" w:hAnsi="Times New Roman"/>
          <w:sz w:val="24"/>
          <w:szCs w:val="24"/>
          <w:lang w:eastAsia="hr-HR"/>
        </w:rPr>
        <w:t xml:space="preserve">iz </w:t>
      </w:r>
      <w:r w:rsidR="000A4904">
        <w:rPr>
          <w:rFonts w:ascii="Times New Roman" w:eastAsia="Times New Roman" w:hAnsi="Times New Roman"/>
          <w:sz w:val="24"/>
          <w:szCs w:val="24"/>
          <w:lang w:eastAsia="hr-HR"/>
        </w:rPr>
        <w:t>2019.</w:t>
      </w:r>
      <w:r w:rsidRPr="00F15ABE">
        <w:rPr>
          <w:rFonts w:ascii="Times New Roman" w:eastAsia="Times New Roman" w:hAnsi="Times New Roman"/>
          <w:sz w:val="24"/>
          <w:szCs w:val="24"/>
          <w:lang w:eastAsia="hr-HR"/>
        </w:rPr>
        <w:t xml:space="preserve"> godine odnos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n</w:t>
      </w:r>
      <w:r w:rsidRPr="00F15ABE">
        <w:rPr>
          <w:rFonts w:ascii="Times New Roman" w:eastAsia="Times New Roman" w:hAnsi="Times New Roman"/>
          <w:sz w:val="24"/>
          <w:szCs w:val="24"/>
          <w:lang w:eastAsia="hr-HR"/>
        </w:rPr>
        <w:t>o prethodnih razdoblja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u dijelu vlastitih prihoda</w:t>
      </w:r>
      <w:r w:rsidRPr="00F15ABE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očekuje se u visini 950.000,00 kn. </w:t>
      </w:r>
      <w:r>
        <w:rPr>
          <w:rFonts w:ascii="Times New Roman" w:eastAsia="Times New Roman" w:hAnsi="Times New Roman"/>
          <w:sz w:val="24"/>
          <w:szCs w:val="24"/>
        </w:rPr>
        <w:t>U strukturi ukupnih prihoda i primitaka sudjeluj</w:t>
      </w:r>
      <w:r w:rsidR="00B90518">
        <w:rPr>
          <w:rFonts w:ascii="Times New Roman" w:eastAsia="Times New Roman" w:hAnsi="Times New Roman"/>
          <w:sz w:val="24"/>
          <w:szCs w:val="24"/>
        </w:rPr>
        <w:t>e</w:t>
      </w:r>
      <w:r>
        <w:rPr>
          <w:rFonts w:ascii="Times New Roman" w:eastAsia="Times New Roman" w:hAnsi="Times New Roman"/>
          <w:sz w:val="24"/>
          <w:szCs w:val="24"/>
        </w:rPr>
        <w:t xml:space="preserve"> s 0,4%.</w:t>
      </w:r>
    </w:p>
    <w:p w:rsidR="00BE6058" w:rsidRDefault="00BE6058" w:rsidP="00BE6058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hr-HR"/>
        </w:rPr>
        <w:t>Sredstva za decentralizirane funkcije</w:t>
      </w:r>
      <w:r w:rsidRPr="00C17F6E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odnos</w:t>
      </w:r>
      <w:r w:rsidR="00043400">
        <w:rPr>
          <w:rFonts w:ascii="Times New Roman" w:eastAsia="Times New Roman" w:hAnsi="Times New Roman"/>
          <w:sz w:val="24"/>
          <w:szCs w:val="24"/>
          <w:lang w:eastAsia="hr-HR"/>
        </w:rPr>
        <w:t>n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o sredstva za financiranje zakonskog standarda u školstvu, zdravstvu i socijalnoj skrbi p</w:t>
      </w:r>
      <w:r w:rsidRPr="00C17F6E">
        <w:rPr>
          <w:rFonts w:ascii="Times New Roman" w:eastAsia="Times New Roman" w:hAnsi="Times New Roman"/>
          <w:sz w:val="24"/>
          <w:szCs w:val="24"/>
          <w:lang w:eastAsia="hr-HR"/>
        </w:rPr>
        <w:t>laniran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a</w:t>
      </w:r>
      <w:r w:rsidRPr="00C17F6E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su</w:t>
      </w:r>
      <w:r w:rsidRPr="00C17F6E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F15ABE">
        <w:rPr>
          <w:rFonts w:ascii="Times New Roman" w:eastAsia="Times New Roman" w:hAnsi="Times New Roman"/>
          <w:sz w:val="24"/>
          <w:szCs w:val="24"/>
          <w:lang w:eastAsia="hr-HR"/>
        </w:rPr>
        <w:t>za 3</w:t>
      </w:r>
      <w:r w:rsidR="00E51C89">
        <w:rPr>
          <w:rFonts w:ascii="Times New Roman" w:eastAsia="Times New Roman" w:hAnsi="Times New Roman"/>
          <w:sz w:val="24"/>
          <w:szCs w:val="24"/>
          <w:lang w:eastAsia="hr-HR"/>
        </w:rPr>
        <w:t>% više u odnosu na prethodnu godinu i iznose 6</w:t>
      </w:r>
      <w:r w:rsidR="00F15ABE">
        <w:rPr>
          <w:rFonts w:ascii="Times New Roman" w:eastAsia="Times New Roman" w:hAnsi="Times New Roman"/>
          <w:sz w:val="24"/>
          <w:szCs w:val="24"/>
          <w:lang w:eastAsia="hr-HR"/>
        </w:rPr>
        <w:t>4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.</w:t>
      </w:r>
      <w:r w:rsidR="00F15ABE">
        <w:rPr>
          <w:rFonts w:ascii="Times New Roman" w:eastAsia="Times New Roman" w:hAnsi="Times New Roman"/>
          <w:sz w:val="24"/>
          <w:szCs w:val="24"/>
          <w:lang w:eastAsia="hr-HR"/>
        </w:rPr>
        <w:t>244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.</w:t>
      </w:r>
      <w:r w:rsidR="00F15ABE">
        <w:rPr>
          <w:rFonts w:ascii="Times New Roman" w:eastAsia="Times New Roman" w:hAnsi="Times New Roman"/>
          <w:sz w:val="24"/>
          <w:szCs w:val="24"/>
          <w:lang w:eastAsia="hr-HR"/>
        </w:rPr>
        <w:t>193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,00 kn.</w:t>
      </w:r>
      <w:r w:rsidR="001F48F4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1F48F4">
        <w:rPr>
          <w:rFonts w:ascii="Times New Roman" w:eastAsia="Times New Roman" w:hAnsi="Times New Roman"/>
          <w:sz w:val="24"/>
          <w:szCs w:val="24"/>
        </w:rPr>
        <w:t>U strukturi ukupnih prihoda i primitaka sudjeluju s 2</w:t>
      </w:r>
      <w:r w:rsidR="00F15ABE">
        <w:rPr>
          <w:rFonts w:ascii="Times New Roman" w:eastAsia="Times New Roman" w:hAnsi="Times New Roman"/>
          <w:sz w:val="24"/>
          <w:szCs w:val="24"/>
        </w:rPr>
        <w:t>6,0</w:t>
      </w:r>
      <w:r w:rsidR="001F48F4">
        <w:rPr>
          <w:rFonts w:ascii="Times New Roman" w:eastAsia="Times New Roman" w:hAnsi="Times New Roman"/>
          <w:sz w:val="24"/>
          <w:szCs w:val="24"/>
        </w:rPr>
        <w:t>%.</w:t>
      </w:r>
    </w:p>
    <w:p w:rsidR="005A2D59" w:rsidRDefault="00270C25" w:rsidP="005A2D59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hr-HR"/>
        </w:rPr>
        <w:t>Donacije, prihodi za</w:t>
      </w:r>
      <w:r w:rsidR="005A2D59">
        <w:rPr>
          <w:rFonts w:ascii="Times New Roman" w:eastAsia="Times New Roman" w:hAnsi="Times New Roman"/>
          <w:sz w:val="24"/>
          <w:szCs w:val="24"/>
          <w:u w:val="single"/>
          <w:lang w:eastAsia="hr-HR"/>
        </w:rPr>
        <w:t xml:space="preserve"> posebne namjene</w:t>
      </w:r>
      <w:r w:rsidR="00D37A5F">
        <w:rPr>
          <w:rFonts w:ascii="Times New Roman" w:eastAsia="Times New Roman" w:hAnsi="Times New Roman"/>
          <w:sz w:val="24"/>
          <w:szCs w:val="24"/>
          <w:u w:val="single"/>
          <w:lang w:eastAsia="hr-HR"/>
        </w:rPr>
        <w:t xml:space="preserve"> i ostalo</w:t>
      </w:r>
      <w:r w:rsidR="005A2D59" w:rsidRPr="00C17F6E">
        <w:rPr>
          <w:rFonts w:ascii="Times New Roman" w:eastAsia="Times New Roman" w:hAnsi="Times New Roman"/>
          <w:sz w:val="24"/>
          <w:szCs w:val="24"/>
          <w:lang w:eastAsia="hr-HR"/>
        </w:rPr>
        <w:t xml:space="preserve"> (</w:t>
      </w:r>
      <w:r w:rsidR="00BD40F4">
        <w:rPr>
          <w:rFonts w:ascii="Times New Roman" w:eastAsia="Times New Roman" w:hAnsi="Times New Roman"/>
          <w:sz w:val="24"/>
          <w:szCs w:val="24"/>
          <w:lang w:eastAsia="hr-HR"/>
        </w:rPr>
        <w:t>donacije</w:t>
      </w:r>
      <w:r w:rsidR="005A2D59">
        <w:rPr>
          <w:rFonts w:ascii="Times New Roman" w:eastAsia="Times New Roman" w:hAnsi="Times New Roman"/>
          <w:sz w:val="24"/>
          <w:szCs w:val="24"/>
          <w:lang w:eastAsia="hr-HR"/>
        </w:rPr>
        <w:t xml:space="preserve"> za studenske stipendije, </w:t>
      </w:r>
      <w:r w:rsidR="00BD40F4">
        <w:rPr>
          <w:rFonts w:ascii="Times New Roman" w:eastAsia="Times New Roman" w:hAnsi="Times New Roman"/>
          <w:sz w:val="24"/>
          <w:szCs w:val="24"/>
          <w:lang w:eastAsia="hr-HR"/>
        </w:rPr>
        <w:t>donacije za manifestacije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,</w:t>
      </w:r>
      <w:r w:rsidR="00326B6B">
        <w:rPr>
          <w:rFonts w:ascii="Times New Roman" w:eastAsia="Times New Roman" w:hAnsi="Times New Roman"/>
          <w:sz w:val="24"/>
          <w:szCs w:val="24"/>
          <w:lang w:eastAsia="hr-HR"/>
        </w:rPr>
        <w:t xml:space="preserve"> pr</w:t>
      </w:r>
      <w:r w:rsidR="00BD40F4">
        <w:rPr>
          <w:rFonts w:ascii="Times New Roman" w:eastAsia="Times New Roman" w:hAnsi="Times New Roman"/>
          <w:sz w:val="24"/>
          <w:szCs w:val="24"/>
          <w:lang w:eastAsia="hr-HR"/>
        </w:rPr>
        <w:t xml:space="preserve">ihod od lovo zakupnine) </w:t>
      </w:r>
      <w:r w:rsidR="005A2D59">
        <w:rPr>
          <w:rFonts w:ascii="Times New Roman" w:eastAsia="Times New Roman" w:hAnsi="Times New Roman"/>
          <w:sz w:val="24"/>
          <w:szCs w:val="24"/>
          <w:lang w:eastAsia="hr-HR"/>
        </w:rPr>
        <w:t>p</w:t>
      </w:r>
      <w:r w:rsidR="00211DF9">
        <w:rPr>
          <w:rFonts w:ascii="Times New Roman" w:eastAsia="Times New Roman" w:hAnsi="Times New Roman"/>
          <w:sz w:val="24"/>
          <w:szCs w:val="24"/>
          <w:lang w:eastAsia="hr-HR"/>
        </w:rPr>
        <w:t>laniran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i</w:t>
      </w:r>
      <w:r w:rsidR="00211DF9">
        <w:rPr>
          <w:rFonts w:ascii="Times New Roman" w:eastAsia="Times New Roman" w:hAnsi="Times New Roman"/>
          <w:sz w:val="24"/>
          <w:szCs w:val="24"/>
          <w:lang w:eastAsia="hr-HR"/>
        </w:rPr>
        <w:t xml:space="preserve"> su</w:t>
      </w:r>
      <w:r w:rsidR="005A2D59" w:rsidRPr="00C17F6E">
        <w:rPr>
          <w:rFonts w:ascii="Times New Roman" w:eastAsia="Times New Roman" w:hAnsi="Times New Roman"/>
          <w:sz w:val="24"/>
          <w:szCs w:val="24"/>
          <w:lang w:eastAsia="hr-HR"/>
        </w:rPr>
        <w:t xml:space="preserve"> u</w:t>
      </w:r>
      <w:r w:rsidR="005A2D59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326B6B">
        <w:rPr>
          <w:rFonts w:ascii="Times New Roman" w:eastAsia="Times New Roman" w:hAnsi="Times New Roman"/>
          <w:sz w:val="24"/>
          <w:szCs w:val="24"/>
          <w:lang w:eastAsia="hr-HR"/>
        </w:rPr>
        <w:t xml:space="preserve">iznosu od </w:t>
      </w:r>
      <w:r w:rsidR="00F57815">
        <w:rPr>
          <w:rFonts w:ascii="Times New Roman" w:eastAsia="Times New Roman" w:hAnsi="Times New Roman"/>
          <w:sz w:val="24"/>
          <w:szCs w:val="24"/>
          <w:lang w:eastAsia="hr-HR"/>
        </w:rPr>
        <w:t>2</w:t>
      </w:r>
      <w:r w:rsidR="00F15ABE">
        <w:rPr>
          <w:rFonts w:ascii="Times New Roman" w:eastAsia="Times New Roman" w:hAnsi="Times New Roman"/>
          <w:sz w:val="24"/>
          <w:szCs w:val="24"/>
          <w:lang w:eastAsia="hr-HR"/>
        </w:rPr>
        <w:t>08</w:t>
      </w:r>
      <w:r w:rsidR="00F57815">
        <w:rPr>
          <w:rFonts w:ascii="Times New Roman" w:eastAsia="Times New Roman" w:hAnsi="Times New Roman"/>
          <w:sz w:val="24"/>
          <w:szCs w:val="24"/>
          <w:lang w:eastAsia="hr-HR"/>
        </w:rPr>
        <w:t>.000</w:t>
      </w:r>
      <w:r w:rsidR="00326B6B">
        <w:rPr>
          <w:rFonts w:ascii="Times New Roman" w:eastAsia="Times New Roman" w:hAnsi="Times New Roman"/>
          <w:sz w:val="24"/>
          <w:szCs w:val="24"/>
          <w:lang w:eastAsia="hr-HR"/>
        </w:rPr>
        <w:t>,00 kn</w:t>
      </w:r>
      <w:r w:rsidR="00BD40F4">
        <w:rPr>
          <w:rFonts w:ascii="Times New Roman" w:eastAsia="Times New Roman" w:hAnsi="Times New Roman"/>
          <w:sz w:val="24"/>
          <w:szCs w:val="24"/>
          <w:lang w:eastAsia="hr-HR"/>
        </w:rPr>
        <w:t>.</w:t>
      </w:r>
      <w:r w:rsidR="001F48F4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1F48F4">
        <w:rPr>
          <w:rFonts w:ascii="Times New Roman" w:eastAsia="Times New Roman" w:hAnsi="Times New Roman"/>
          <w:sz w:val="24"/>
          <w:szCs w:val="24"/>
        </w:rPr>
        <w:t xml:space="preserve">U strukturi ukupnih prihoda i primitaka sudjeluju s </w:t>
      </w:r>
      <w:r w:rsidR="00F57815">
        <w:rPr>
          <w:rFonts w:ascii="Times New Roman" w:eastAsia="Times New Roman" w:hAnsi="Times New Roman"/>
          <w:sz w:val="24"/>
          <w:szCs w:val="24"/>
        </w:rPr>
        <w:t>0,1</w:t>
      </w:r>
      <w:r w:rsidR="001F48F4">
        <w:rPr>
          <w:rFonts w:ascii="Times New Roman" w:eastAsia="Times New Roman" w:hAnsi="Times New Roman"/>
          <w:sz w:val="24"/>
          <w:szCs w:val="24"/>
        </w:rPr>
        <w:t xml:space="preserve">%. </w:t>
      </w:r>
      <w:r w:rsidR="005A2D59">
        <w:rPr>
          <w:rFonts w:ascii="Times New Roman" w:eastAsia="Times New Roman" w:hAnsi="Times New Roman"/>
          <w:sz w:val="24"/>
          <w:szCs w:val="24"/>
          <w:lang w:eastAsia="hr-HR"/>
        </w:rPr>
        <w:t xml:space="preserve">Prihod od </w:t>
      </w:r>
      <w:r w:rsidR="00BD40F4">
        <w:rPr>
          <w:rFonts w:ascii="Times New Roman" w:eastAsia="Times New Roman" w:hAnsi="Times New Roman"/>
          <w:sz w:val="24"/>
          <w:szCs w:val="24"/>
          <w:lang w:eastAsia="hr-HR"/>
        </w:rPr>
        <w:t xml:space="preserve">donacija </w:t>
      </w:r>
      <w:r w:rsidR="005A2D59" w:rsidRPr="00C17F6E">
        <w:rPr>
          <w:rFonts w:ascii="Times New Roman" w:eastAsia="Times New Roman" w:hAnsi="Times New Roman"/>
          <w:sz w:val="24"/>
          <w:szCs w:val="24"/>
          <w:lang w:eastAsia="hr-HR"/>
        </w:rPr>
        <w:t>planira</w:t>
      </w:r>
      <w:r w:rsidR="005A2D59">
        <w:rPr>
          <w:rFonts w:ascii="Times New Roman" w:eastAsia="Times New Roman" w:hAnsi="Times New Roman"/>
          <w:sz w:val="24"/>
          <w:szCs w:val="24"/>
          <w:lang w:eastAsia="hr-HR"/>
        </w:rPr>
        <w:t xml:space="preserve"> se</w:t>
      </w:r>
      <w:r w:rsidR="005A2D59" w:rsidRPr="00C17F6E">
        <w:rPr>
          <w:rFonts w:ascii="Times New Roman" w:eastAsia="Times New Roman" w:hAnsi="Times New Roman"/>
          <w:sz w:val="24"/>
          <w:szCs w:val="24"/>
          <w:lang w:eastAsia="hr-HR"/>
        </w:rPr>
        <w:t xml:space="preserve"> u </w:t>
      </w:r>
      <w:r w:rsidR="005A2D59">
        <w:rPr>
          <w:rFonts w:ascii="Times New Roman" w:eastAsia="Times New Roman" w:hAnsi="Times New Roman"/>
          <w:sz w:val="24"/>
          <w:szCs w:val="24"/>
          <w:lang w:eastAsia="hr-HR"/>
        </w:rPr>
        <w:t>iznosu</w:t>
      </w:r>
      <w:r w:rsidR="005A2D59" w:rsidRPr="00C17F6E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F57815">
        <w:rPr>
          <w:rFonts w:ascii="Times New Roman" w:eastAsia="Times New Roman" w:hAnsi="Times New Roman"/>
          <w:sz w:val="24"/>
          <w:szCs w:val="24"/>
          <w:lang w:eastAsia="hr-HR"/>
        </w:rPr>
        <w:t>4</w:t>
      </w:r>
      <w:r w:rsidR="00326B6B">
        <w:rPr>
          <w:rFonts w:ascii="Times New Roman" w:eastAsia="Times New Roman" w:hAnsi="Times New Roman"/>
          <w:sz w:val="24"/>
          <w:szCs w:val="24"/>
          <w:lang w:eastAsia="hr-HR"/>
        </w:rPr>
        <w:t>6</w:t>
      </w:r>
      <w:r w:rsidR="005A2D59" w:rsidRPr="00C17F6E">
        <w:rPr>
          <w:rFonts w:ascii="Times New Roman" w:eastAsia="Times New Roman" w:hAnsi="Times New Roman"/>
          <w:sz w:val="24"/>
          <w:szCs w:val="24"/>
          <w:lang w:eastAsia="hr-HR"/>
        </w:rPr>
        <w:t>.000,00 kn,</w:t>
      </w:r>
      <w:r w:rsidR="005A2D59">
        <w:rPr>
          <w:rFonts w:ascii="Times New Roman" w:eastAsia="Times New Roman" w:hAnsi="Times New Roman"/>
          <w:sz w:val="24"/>
          <w:szCs w:val="24"/>
          <w:lang w:eastAsia="hr-HR"/>
        </w:rPr>
        <w:t xml:space="preserve"> od </w:t>
      </w:r>
      <w:r w:rsidR="00BD40F4">
        <w:rPr>
          <w:rFonts w:ascii="Times New Roman" w:eastAsia="Times New Roman" w:hAnsi="Times New Roman"/>
          <w:sz w:val="24"/>
          <w:szCs w:val="24"/>
          <w:lang w:eastAsia="hr-HR"/>
        </w:rPr>
        <w:t>lovo zakupnine</w:t>
      </w:r>
      <w:r w:rsidR="005A2D59">
        <w:rPr>
          <w:rFonts w:ascii="Times New Roman" w:eastAsia="Times New Roman" w:hAnsi="Times New Roman"/>
          <w:sz w:val="24"/>
          <w:szCs w:val="24"/>
          <w:lang w:eastAsia="hr-HR"/>
        </w:rPr>
        <w:t xml:space="preserve"> u iznosu od </w:t>
      </w:r>
      <w:r w:rsidR="00F15ABE">
        <w:rPr>
          <w:rFonts w:ascii="Times New Roman" w:eastAsia="Times New Roman" w:hAnsi="Times New Roman"/>
          <w:sz w:val="24"/>
          <w:szCs w:val="24"/>
          <w:lang w:eastAsia="hr-HR"/>
        </w:rPr>
        <w:t>62</w:t>
      </w:r>
      <w:r w:rsidR="005A2D59">
        <w:rPr>
          <w:rFonts w:ascii="Times New Roman" w:eastAsia="Times New Roman" w:hAnsi="Times New Roman"/>
          <w:sz w:val="24"/>
          <w:szCs w:val="24"/>
          <w:lang w:eastAsia="hr-HR"/>
        </w:rPr>
        <w:t>.000,00 kn</w:t>
      </w:r>
      <w:r w:rsidR="00F57815">
        <w:rPr>
          <w:rFonts w:ascii="Times New Roman" w:eastAsia="Times New Roman" w:hAnsi="Times New Roman"/>
          <w:sz w:val="24"/>
          <w:szCs w:val="24"/>
          <w:lang w:eastAsia="hr-HR"/>
        </w:rPr>
        <w:t xml:space="preserve"> te osnovom ostalih namjenskih sredstava u visini</w:t>
      </w:r>
      <w:r w:rsidR="00326B6B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F15ABE">
        <w:rPr>
          <w:rFonts w:ascii="Times New Roman" w:eastAsia="Times New Roman" w:hAnsi="Times New Roman"/>
          <w:sz w:val="24"/>
          <w:szCs w:val="24"/>
          <w:lang w:eastAsia="hr-HR"/>
        </w:rPr>
        <w:t>100</w:t>
      </w:r>
      <w:r w:rsidR="00F57815">
        <w:rPr>
          <w:rFonts w:ascii="Times New Roman" w:eastAsia="Times New Roman" w:hAnsi="Times New Roman"/>
          <w:sz w:val="24"/>
          <w:szCs w:val="24"/>
          <w:lang w:eastAsia="hr-HR"/>
        </w:rPr>
        <w:t>.000,00</w:t>
      </w:r>
      <w:r w:rsidR="00326B6B">
        <w:rPr>
          <w:rFonts w:ascii="Times New Roman" w:eastAsia="Times New Roman" w:hAnsi="Times New Roman"/>
          <w:sz w:val="24"/>
          <w:szCs w:val="24"/>
          <w:lang w:eastAsia="hr-HR"/>
        </w:rPr>
        <w:t xml:space="preserve"> kn</w:t>
      </w:r>
      <w:r w:rsidR="005A2D59">
        <w:rPr>
          <w:rFonts w:ascii="Times New Roman" w:eastAsia="Times New Roman" w:hAnsi="Times New Roman"/>
          <w:sz w:val="24"/>
          <w:szCs w:val="24"/>
          <w:lang w:eastAsia="hr-HR"/>
        </w:rPr>
        <w:t xml:space="preserve">. </w:t>
      </w:r>
    </w:p>
    <w:p w:rsidR="00043400" w:rsidRDefault="00043400" w:rsidP="00FD5129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3400">
        <w:rPr>
          <w:rFonts w:ascii="Times New Roman" w:eastAsia="Times New Roman" w:hAnsi="Times New Roman"/>
          <w:sz w:val="24"/>
          <w:szCs w:val="24"/>
          <w:u w:val="single"/>
          <w:lang w:eastAsia="hr-HR"/>
        </w:rPr>
        <w:t>Primici od zaduženja</w:t>
      </w:r>
      <w:r w:rsidR="004B31A1">
        <w:rPr>
          <w:rFonts w:ascii="Times New Roman" w:eastAsia="Times New Roman" w:hAnsi="Times New Roman"/>
          <w:sz w:val="24"/>
          <w:szCs w:val="24"/>
          <w:lang w:eastAsia="hr-HR"/>
        </w:rPr>
        <w:t xml:space="preserve"> planiraju se u iznosu od </w:t>
      </w:r>
      <w:r w:rsidR="00F15ABE">
        <w:rPr>
          <w:rFonts w:ascii="Times New Roman" w:eastAsia="Times New Roman" w:hAnsi="Times New Roman"/>
          <w:sz w:val="24"/>
          <w:szCs w:val="24"/>
          <w:lang w:eastAsia="hr-HR"/>
        </w:rPr>
        <w:t>35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.</w:t>
      </w:r>
      <w:r w:rsidR="00F15ABE">
        <w:rPr>
          <w:rFonts w:ascii="Times New Roman" w:eastAsia="Times New Roman" w:hAnsi="Times New Roman"/>
          <w:sz w:val="24"/>
          <w:szCs w:val="24"/>
          <w:lang w:eastAsia="hr-HR"/>
        </w:rPr>
        <w:t>687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.</w:t>
      </w:r>
      <w:r w:rsidR="00F15ABE">
        <w:rPr>
          <w:rFonts w:ascii="Times New Roman" w:eastAsia="Times New Roman" w:hAnsi="Times New Roman"/>
          <w:sz w:val="24"/>
          <w:szCs w:val="24"/>
          <w:lang w:eastAsia="hr-HR"/>
        </w:rPr>
        <w:t>000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,00 </w:t>
      </w:r>
      <w:r w:rsidRPr="00A479CA">
        <w:rPr>
          <w:rFonts w:ascii="Times New Roman" w:eastAsia="Times New Roman" w:hAnsi="Times New Roman"/>
          <w:sz w:val="24"/>
          <w:szCs w:val="24"/>
          <w:lang w:eastAsia="hr-HR"/>
        </w:rPr>
        <w:t>kn radi financiranja</w:t>
      </w:r>
      <w:r w:rsidR="004B31A1">
        <w:rPr>
          <w:rFonts w:ascii="Times New Roman" w:eastAsia="Times New Roman" w:hAnsi="Times New Roman"/>
          <w:sz w:val="24"/>
          <w:szCs w:val="24"/>
          <w:lang w:eastAsia="hr-HR"/>
        </w:rPr>
        <w:t xml:space="preserve"> dijela</w:t>
      </w:r>
      <w:r w:rsidRPr="00A479CA">
        <w:rPr>
          <w:rFonts w:ascii="Times New Roman" w:eastAsia="Times New Roman" w:hAnsi="Times New Roman"/>
          <w:sz w:val="24"/>
          <w:szCs w:val="24"/>
          <w:lang w:eastAsia="hr-HR"/>
        </w:rPr>
        <w:t xml:space="preserve"> već ranije spomenutih kapitalnih projekata (</w:t>
      </w:r>
      <w:r w:rsidR="004B31A1" w:rsidRPr="00A479CA">
        <w:rPr>
          <w:rFonts w:ascii="Times New Roman" w:eastAsia="Times New Roman" w:hAnsi="Times New Roman"/>
          <w:sz w:val="24"/>
          <w:szCs w:val="24"/>
          <w:lang w:eastAsia="hr-HR"/>
        </w:rPr>
        <w:t xml:space="preserve">Dovršetak </w:t>
      </w:r>
      <w:r w:rsidR="004B31A1">
        <w:rPr>
          <w:rFonts w:ascii="Times New Roman" w:eastAsia="Times New Roman" w:hAnsi="Times New Roman"/>
          <w:sz w:val="24"/>
          <w:szCs w:val="24"/>
          <w:lang w:eastAsia="hr-HR"/>
        </w:rPr>
        <w:t xml:space="preserve">izgradnje </w:t>
      </w:r>
      <w:r w:rsidR="00F15ABE">
        <w:rPr>
          <w:rFonts w:ascii="Times New Roman" w:eastAsia="Times New Roman" w:hAnsi="Times New Roman"/>
          <w:sz w:val="24"/>
          <w:szCs w:val="24"/>
          <w:lang w:eastAsia="hr-HR"/>
        </w:rPr>
        <w:t>P</w:t>
      </w:r>
      <w:r w:rsidR="00A479CA" w:rsidRPr="00A479CA">
        <w:rPr>
          <w:rFonts w:ascii="Times New Roman" w:eastAsia="Times New Roman" w:hAnsi="Times New Roman"/>
          <w:sz w:val="24"/>
          <w:szCs w:val="24"/>
          <w:lang w:eastAsia="hr-HR"/>
        </w:rPr>
        <w:t>oslovno-tehnološk</w:t>
      </w:r>
      <w:r w:rsidR="00F15ABE">
        <w:rPr>
          <w:rFonts w:ascii="Times New Roman" w:eastAsia="Times New Roman" w:hAnsi="Times New Roman"/>
          <w:sz w:val="24"/>
          <w:szCs w:val="24"/>
          <w:lang w:eastAsia="hr-HR"/>
        </w:rPr>
        <w:t>og</w:t>
      </w:r>
      <w:r w:rsidR="00A479CA" w:rsidRPr="00A479CA">
        <w:rPr>
          <w:rFonts w:ascii="Times New Roman" w:eastAsia="Times New Roman" w:hAnsi="Times New Roman"/>
          <w:sz w:val="24"/>
          <w:szCs w:val="24"/>
          <w:lang w:eastAsia="hr-HR"/>
        </w:rPr>
        <w:t xml:space="preserve"> inkubator</w:t>
      </w:r>
      <w:r w:rsidR="00F15ABE">
        <w:rPr>
          <w:rFonts w:ascii="Times New Roman" w:eastAsia="Times New Roman" w:hAnsi="Times New Roman"/>
          <w:sz w:val="24"/>
          <w:szCs w:val="24"/>
          <w:lang w:eastAsia="hr-HR"/>
        </w:rPr>
        <w:t>a</w:t>
      </w:r>
      <w:r w:rsidR="00A479CA" w:rsidRPr="00A479CA">
        <w:rPr>
          <w:rFonts w:ascii="Times New Roman" w:eastAsia="Times New Roman" w:hAnsi="Times New Roman"/>
          <w:sz w:val="24"/>
          <w:szCs w:val="24"/>
          <w:lang w:eastAsia="hr-HR"/>
        </w:rPr>
        <w:t>;</w:t>
      </w:r>
      <w:r w:rsidR="00D21FEE">
        <w:rPr>
          <w:rFonts w:ascii="Times New Roman" w:eastAsia="Times New Roman" w:hAnsi="Times New Roman"/>
          <w:sz w:val="24"/>
          <w:szCs w:val="24"/>
          <w:lang w:eastAsia="hr-HR"/>
        </w:rPr>
        <w:t xml:space="preserve"> Opremanje Doma zdravlja; </w:t>
      </w:r>
      <w:r w:rsidRPr="00A479CA">
        <w:rPr>
          <w:rFonts w:ascii="Times New Roman" w:eastAsia="Times New Roman" w:hAnsi="Times New Roman"/>
          <w:sz w:val="24"/>
          <w:szCs w:val="24"/>
          <w:lang w:eastAsia="hr-HR"/>
        </w:rPr>
        <w:t xml:space="preserve">Energetska obnova </w:t>
      </w:r>
      <w:r w:rsidR="00B01943">
        <w:rPr>
          <w:rFonts w:ascii="Times New Roman" w:eastAsia="Times New Roman" w:hAnsi="Times New Roman"/>
          <w:sz w:val="24"/>
          <w:szCs w:val="24"/>
          <w:lang w:eastAsia="hr-HR"/>
        </w:rPr>
        <w:t xml:space="preserve">šest </w:t>
      </w:r>
      <w:r w:rsidRPr="00A479CA">
        <w:rPr>
          <w:rFonts w:ascii="Times New Roman" w:eastAsia="Times New Roman" w:hAnsi="Times New Roman"/>
          <w:sz w:val="24"/>
          <w:szCs w:val="24"/>
          <w:lang w:eastAsia="hr-HR"/>
        </w:rPr>
        <w:t>škol</w:t>
      </w:r>
      <w:r w:rsidR="00B01943">
        <w:rPr>
          <w:rFonts w:ascii="Times New Roman" w:eastAsia="Times New Roman" w:hAnsi="Times New Roman"/>
          <w:sz w:val="24"/>
          <w:szCs w:val="24"/>
          <w:lang w:eastAsia="hr-HR"/>
        </w:rPr>
        <w:t>a</w:t>
      </w:r>
      <w:r w:rsidR="00A479CA" w:rsidRPr="00A479CA">
        <w:rPr>
          <w:rFonts w:ascii="Times New Roman" w:eastAsia="Times New Roman" w:hAnsi="Times New Roman"/>
          <w:sz w:val="24"/>
          <w:szCs w:val="24"/>
          <w:lang w:eastAsia="hr-HR"/>
        </w:rPr>
        <w:t xml:space="preserve">; </w:t>
      </w:r>
      <w:r w:rsidR="00F15ABE">
        <w:rPr>
          <w:rFonts w:ascii="Times New Roman" w:eastAsia="Times New Roman" w:hAnsi="Times New Roman"/>
          <w:sz w:val="24"/>
          <w:szCs w:val="24"/>
          <w:lang w:eastAsia="hr-HR"/>
        </w:rPr>
        <w:t>P</w:t>
      </w:r>
      <w:r w:rsidR="00B01943">
        <w:rPr>
          <w:rFonts w:ascii="Times New Roman" w:eastAsia="Times New Roman" w:hAnsi="Times New Roman"/>
          <w:sz w:val="24"/>
          <w:szCs w:val="24"/>
          <w:lang w:eastAsia="hr-HR"/>
        </w:rPr>
        <w:t xml:space="preserve">rojekti Javne ustanove </w:t>
      </w:r>
      <w:r w:rsidR="00B01943">
        <w:rPr>
          <w:rFonts w:ascii="Times New Roman" w:eastAsia="Times New Roman" w:hAnsi="Times New Roman"/>
          <w:sz w:val="24"/>
          <w:szCs w:val="24"/>
        </w:rPr>
        <w:t>za upravljanje zaštićenim dijelovima prirode;</w:t>
      </w:r>
      <w:r w:rsidR="00D37A5F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B01943">
        <w:rPr>
          <w:rFonts w:ascii="Times New Roman" w:eastAsia="Times New Roman" w:hAnsi="Times New Roman"/>
          <w:sz w:val="24"/>
          <w:szCs w:val="24"/>
          <w:lang w:eastAsia="hr-HR"/>
        </w:rPr>
        <w:t>Sanacija odlagališta otpada</w:t>
      </w:r>
      <w:r w:rsidR="00A479CA" w:rsidRPr="00A479CA">
        <w:rPr>
          <w:rFonts w:ascii="Times New Roman" w:eastAsia="Times New Roman" w:hAnsi="Times New Roman"/>
          <w:sz w:val="24"/>
          <w:szCs w:val="24"/>
          <w:lang w:eastAsia="hr-HR"/>
        </w:rPr>
        <w:t>)</w:t>
      </w:r>
      <w:r w:rsidR="00AC317F">
        <w:rPr>
          <w:rFonts w:ascii="Times New Roman" w:eastAsia="Times New Roman" w:hAnsi="Times New Roman"/>
          <w:sz w:val="24"/>
          <w:szCs w:val="24"/>
          <w:lang w:eastAsia="hr-HR"/>
        </w:rPr>
        <w:t xml:space="preserve"> te</w:t>
      </w:r>
      <w:r w:rsidR="001F48F4">
        <w:rPr>
          <w:rFonts w:ascii="Times New Roman" w:eastAsia="Times New Roman" w:hAnsi="Times New Roman"/>
          <w:sz w:val="24"/>
          <w:szCs w:val="24"/>
          <w:lang w:eastAsia="hr-HR"/>
        </w:rPr>
        <w:t xml:space="preserve"> u s</w:t>
      </w:r>
      <w:r w:rsidR="001F48F4">
        <w:rPr>
          <w:rFonts w:ascii="Times New Roman" w:eastAsia="Times New Roman" w:hAnsi="Times New Roman"/>
          <w:sz w:val="24"/>
          <w:szCs w:val="24"/>
        </w:rPr>
        <w:t xml:space="preserve">trukturi ukupnih prihoda i primitaka sudjeluju s </w:t>
      </w:r>
      <w:r w:rsidR="00F15ABE">
        <w:rPr>
          <w:rFonts w:ascii="Times New Roman" w:eastAsia="Times New Roman" w:hAnsi="Times New Roman"/>
          <w:sz w:val="24"/>
          <w:szCs w:val="24"/>
        </w:rPr>
        <w:t>14,5</w:t>
      </w:r>
      <w:r w:rsidR="001F48F4">
        <w:rPr>
          <w:rFonts w:ascii="Times New Roman" w:eastAsia="Times New Roman" w:hAnsi="Times New Roman"/>
          <w:sz w:val="24"/>
          <w:szCs w:val="24"/>
        </w:rPr>
        <w:t>%.</w:t>
      </w:r>
      <w:r w:rsidRPr="00A479CA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CD5457">
        <w:rPr>
          <w:rFonts w:ascii="Times New Roman" w:eastAsia="Times New Roman" w:hAnsi="Times New Roman"/>
          <w:sz w:val="24"/>
          <w:szCs w:val="24"/>
          <w:lang w:eastAsia="hr-HR"/>
        </w:rPr>
        <w:t xml:space="preserve">Na primitke od dugoročnih kredita </w:t>
      </w:r>
      <w:r w:rsidR="00CD5457" w:rsidRPr="00FD5129">
        <w:rPr>
          <w:rFonts w:ascii="Times New Roman" w:eastAsia="Times New Roman" w:hAnsi="Times New Roman"/>
          <w:sz w:val="24"/>
          <w:szCs w:val="24"/>
          <w:lang w:eastAsia="hr-HR"/>
        </w:rPr>
        <w:t xml:space="preserve">odnosi se </w:t>
      </w:r>
      <w:r w:rsidR="00F15ABE">
        <w:rPr>
          <w:rFonts w:ascii="Times New Roman" w:eastAsia="Times New Roman" w:hAnsi="Times New Roman"/>
          <w:sz w:val="24"/>
          <w:szCs w:val="24"/>
          <w:lang w:eastAsia="hr-HR"/>
        </w:rPr>
        <w:t>20</w:t>
      </w:r>
      <w:r w:rsidR="00CD5457" w:rsidRPr="00FD5129">
        <w:rPr>
          <w:rFonts w:ascii="Times New Roman" w:eastAsia="Times New Roman" w:hAnsi="Times New Roman"/>
          <w:sz w:val="24"/>
          <w:szCs w:val="24"/>
          <w:lang w:eastAsia="hr-HR"/>
        </w:rPr>
        <w:t>.</w:t>
      </w:r>
      <w:r w:rsidR="00F15ABE">
        <w:rPr>
          <w:rFonts w:ascii="Times New Roman" w:eastAsia="Times New Roman" w:hAnsi="Times New Roman"/>
          <w:sz w:val="24"/>
          <w:szCs w:val="24"/>
          <w:lang w:eastAsia="hr-HR"/>
        </w:rPr>
        <w:t>687</w:t>
      </w:r>
      <w:r w:rsidR="00CD5457" w:rsidRPr="00FD5129">
        <w:rPr>
          <w:rFonts w:ascii="Times New Roman" w:eastAsia="Times New Roman" w:hAnsi="Times New Roman"/>
          <w:sz w:val="24"/>
          <w:szCs w:val="24"/>
          <w:lang w:eastAsia="hr-HR"/>
        </w:rPr>
        <w:t>.</w:t>
      </w:r>
      <w:r w:rsidR="00F15ABE">
        <w:rPr>
          <w:rFonts w:ascii="Times New Roman" w:eastAsia="Times New Roman" w:hAnsi="Times New Roman"/>
          <w:sz w:val="24"/>
          <w:szCs w:val="24"/>
          <w:lang w:eastAsia="hr-HR"/>
        </w:rPr>
        <w:t>000</w:t>
      </w:r>
      <w:r w:rsidR="00CD5457" w:rsidRPr="00FD5129">
        <w:rPr>
          <w:rFonts w:ascii="Times New Roman" w:eastAsia="Times New Roman" w:hAnsi="Times New Roman"/>
          <w:sz w:val="24"/>
          <w:szCs w:val="24"/>
          <w:lang w:eastAsia="hr-HR"/>
        </w:rPr>
        <w:t>,00 kn i služe za financiranje vlastite komponente kod navedenih projekata</w:t>
      </w:r>
      <w:r w:rsidR="00F15ABE">
        <w:rPr>
          <w:rFonts w:ascii="Times New Roman" w:eastAsia="Times New Roman" w:hAnsi="Times New Roman"/>
          <w:sz w:val="24"/>
          <w:szCs w:val="24"/>
          <w:lang w:eastAsia="hr-HR"/>
        </w:rPr>
        <w:t xml:space="preserve"> (</w:t>
      </w:r>
      <w:r w:rsidR="00FA645C">
        <w:rPr>
          <w:rFonts w:ascii="Times New Roman" w:eastAsia="Times New Roman" w:hAnsi="Times New Roman"/>
          <w:sz w:val="24"/>
          <w:szCs w:val="24"/>
          <w:lang w:eastAsia="hr-HR"/>
        </w:rPr>
        <w:t>8.810.000,00 kn je ugovoreno i koristi se za financiranje Dovršet</w:t>
      </w:r>
      <w:r w:rsidR="00FA645C" w:rsidRPr="00A479CA">
        <w:rPr>
          <w:rFonts w:ascii="Times New Roman" w:eastAsia="Times New Roman" w:hAnsi="Times New Roman"/>
          <w:sz w:val="24"/>
          <w:szCs w:val="24"/>
          <w:lang w:eastAsia="hr-HR"/>
        </w:rPr>
        <w:t>k</w:t>
      </w:r>
      <w:r w:rsidR="00FA645C">
        <w:rPr>
          <w:rFonts w:ascii="Times New Roman" w:eastAsia="Times New Roman" w:hAnsi="Times New Roman"/>
          <w:sz w:val="24"/>
          <w:szCs w:val="24"/>
          <w:lang w:eastAsia="hr-HR"/>
        </w:rPr>
        <w:t>a</w:t>
      </w:r>
      <w:r w:rsidR="00FA645C" w:rsidRPr="00A479CA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FA645C">
        <w:rPr>
          <w:rFonts w:ascii="Times New Roman" w:eastAsia="Times New Roman" w:hAnsi="Times New Roman"/>
          <w:sz w:val="24"/>
          <w:szCs w:val="24"/>
          <w:lang w:eastAsia="hr-HR"/>
        </w:rPr>
        <w:t>izgradnje P</w:t>
      </w:r>
      <w:r w:rsidR="00FA645C" w:rsidRPr="00A479CA">
        <w:rPr>
          <w:rFonts w:ascii="Times New Roman" w:eastAsia="Times New Roman" w:hAnsi="Times New Roman"/>
          <w:sz w:val="24"/>
          <w:szCs w:val="24"/>
          <w:lang w:eastAsia="hr-HR"/>
        </w:rPr>
        <w:t>oslovno-tehnološk</w:t>
      </w:r>
      <w:r w:rsidR="00FA645C">
        <w:rPr>
          <w:rFonts w:ascii="Times New Roman" w:eastAsia="Times New Roman" w:hAnsi="Times New Roman"/>
          <w:sz w:val="24"/>
          <w:szCs w:val="24"/>
          <w:lang w:eastAsia="hr-HR"/>
        </w:rPr>
        <w:t>og</w:t>
      </w:r>
      <w:r w:rsidR="00FA645C" w:rsidRPr="00A479CA">
        <w:rPr>
          <w:rFonts w:ascii="Times New Roman" w:eastAsia="Times New Roman" w:hAnsi="Times New Roman"/>
          <w:sz w:val="24"/>
          <w:szCs w:val="24"/>
          <w:lang w:eastAsia="hr-HR"/>
        </w:rPr>
        <w:t xml:space="preserve"> inkubator</w:t>
      </w:r>
      <w:r w:rsidR="00FA645C">
        <w:rPr>
          <w:rFonts w:ascii="Times New Roman" w:eastAsia="Times New Roman" w:hAnsi="Times New Roman"/>
          <w:sz w:val="24"/>
          <w:szCs w:val="24"/>
          <w:lang w:eastAsia="hr-HR"/>
        </w:rPr>
        <w:t>a</w:t>
      </w:r>
      <w:r w:rsidR="00D21FEE">
        <w:rPr>
          <w:rFonts w:ascii="Times New Roman" w:eastAsia="Times New Roman" w:hAnsi="Times New Roman"/>
          <w:sz w:val="24"/>
          <w:szCs w:val="24"/>
          <w:lang w:eastAsia="hr-HR"/>
        </w:rPr>
        <w:t>, za</w:t>
      </w:r>
      <w:r w:rsidR="00FA645C" w:rsidRPr="00A479CA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D21FEE">
        <w:rPr>
          <w:rFonts w:ascii="Times New Roman" w:eastAsia="Times New Roman" w:hAnsi="Times New Roman"/>
          <w:sz w:val="24"/>
          <w:szCs w:val="24"/>
          <w:lang w:eastAsia="hr-HR"/>
        </w:rPr>
        <w:t>opremanje Doma zdravlja, za p</w:t>
      </w:r>
      <w:r w:rsidR="00FA645C">
        <w:rPr>
          <w:rFonts w:ascii="Times New Roman" w:eastAsia="Times New Roman" w:hAnsi="Times New Roman"/>
          <w:sz w:val="24"/>
          <w:szCs w:val="24"/>
          <w:lang w:eastAsia="hr-HR"/>
        </w:rPr>
        <w:t>rojekt</w:t>
      </w:r>
      <w:r w:rsidR="00B90518">
        <w:rPr>
          <w:rFonts w:ascii="Times New Roman" w:eastAsia="Times New Roman" w:hAnsi="Times New Roman"/>
          <w:sz w:val="24"/>
          <w:szCs w:val="24"/>
          <w:lang w:eastAsia="hr-HR"/>
        </w:rPr>
        <w:t>e</w:t>
      </w:r>
      <w:r w:rsidR="00FA645C">
        <w:rPr>
          <w:rFonts w:ascii="Times New Roman" w:eastAsia="Times New Roman" w:hAnsi="Times New Roman"/>
          <w:sz w:val="24"/>
          <w:szCs w:val="24"/>
          <w:lang w:eastAsia="hr-HR"/>
        </w:rPr>
        <w:t xml:space="preserve"> Javne ustanove </w:t>
      </w:r>
      <w:r w:rsidR="00FA645C">
        <w:rPr>
          <w:rFonts w:ascii="Times New Roman" w:eastAsia="Times New Roman" w:hAnsi="Times New Roman"/>
          <w:sz w:val="24"/>
          <w:szCs w:val="24"/>
        </w:rPr>
        <w:t xml:space="preserve">za </w:t>
      </w:r>
      <w:r w:rsidR="00FA645C">
        <w:rPr>
          <w:rFonts w:ascii="Times New Roman" w:eastAsia="Times New Roman" w:hAnsi="Times New Roman"/>
          <w:sz w:val="24"/>
          <w:szCs w:val="24"/>
        </w:rPr>
        <w:lastRenderedPageBreak/>
        <w:t>upravljanje zaštićenim dijelovima prirode</w:t>
      </w:r>
      <w:r w:rsidR="00D21FEE">
        <w:rPr>
          <w:rFonts w:ascii="Times New Roman" w:eastAsia="Times New Roman" w:hAnsi="Times New Roman"/>
          <w:sz w:val="24"/>
          <w:szCs w:val="24"/>
        </w:rPr>
        <w:t xml:space="preserve"> i za sa</w:t>
      </w:r>
      <w:r w:rsidR="00FA645C">
        <w:rPr>
          <w:rFonts w:ascii="Times New Roman" w:eastAsia="Times New Roman" w:hAnsi="Times New Roman"/>
          <w:sz w:val="24"/>
          <w:szCs w:val="24"/>
          <w:lang w:eastAsia="hr-HR"/>
        </w:rPr>
        <w:t>nacij</w:t>
      </w:r>
      <w:r w:rsidR="00D21FEE">
        <w:rPr>
          <w:rFonts w:ascii="Times New Roman" w:eastAsia="Times New Roman" w:hAnsi="Times New Roman"/>
          <w:sz w:val="24"/>
          <w:szCs w:val="24"/>
          <w:lang w:eastAsia="hr-HR"/>
        </w:rPr>
        <w:t>u 2</w:t>
      </w:r>
      <w:r w:rsidR="00FA645C">
        <w:rPr>
          <w:rFonts w:ascii="Times New Roman" w:eastAsia="Times New Roman" w:hAnsi="Times New Roman"/>
          <w:sz w:val="24"/>
          <w:szCs w:val="24"/>
          <w:lang w:eastAsia="hr-HR"/>
        </w:rPr>
        <w:t xml:space="preserve"> odlagališta otpada, dok se 11.877.000,00 kn planira ugovoriti tijekom 2020. godine za financiranje energetske obnove 6 škola)</w:t>
      </w:r>
      <w:r w:rsidR="00CD5457" w:rsidRPr="00FD5129">
        <w:rPr>
          <w:rFonts w:ascii="Times New Roman" w:eastAsia="Times New Roman" w:hAnsi="Times New Roman"/>
          <w:sz w:val="24"/>
          <w:szCs w:val="24"/>
          <w:lang w:eastAsia="hr-HR"/>
        </w:rPr>
        <w:t>. Preostalih 15.000.000,00 kn odnosi se</w:t>
      </w:r>
      <w:r w:rsidR="00FD5129">
        <w:rPr>
          <w:rFonts w:ascii="Times New Roman" w:eastAsia="Times New Roman" w:hAnsi="Times New Roman"/>
          <w:sz w:val="24"/>
          <w:szCs w:val="24"/>
          <w:lang w:eastAsia="hr-HR"/>
        </w:rPr>
        <w:t xml:space="preserve"> na</w:t>
      </w:r>
      <w:r w:rsidR="00CD5457" w:rsidRPr="00FD5129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FD5129" w:rsidRPr="00FD5129">
        <w:rPr>
          <w:rFonts w:ascii="Times New Roman" w:hAnsi="Times New Roman"/>
          <w:sz w:val="24"/>
          <w:szCs w:val="24"/>
        </w:rPr>
        <w:t>kratkoročni revolving kredit koji će se koristiti samo za premošćivanje jaza nastalog zbog različite dinamike priljeva bespovratnih sredstava za financiranje kapitalnih projekata i dospijeća obveza odnosno koristi se do povrata bespovratnih sredstava</w:t>
      </w:r>
      <w:r w:rsidR="00B031ED">
        <w:rPr>
          <w:rFonts w:ascii="Times New Roman" w:hAnsi="Times New Roman"/>
          <w:sz w:val="24"/>
          <w:szCs w:val="24"/>
        </w:rPr>
        <w:t xml:space="preserve"> iz kojih se zatim vraća banci.</w:t>
      </w:r>
    </w:p>
    <w:p w:rsidR="000A4904" w:rsidRDefault="000A4904" w:rsidP="000A4904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hr-HR"/>
        </w:rPr>
        <w:t xml:space="preserve">Višak prihoda nad </w:t>
      </w:r>
      <w:r w:rsidRPr="00F15ABE">
        <w:rPr>
          <w:rFonts w:ascii="Times New Roman" w:eastAsia="Times New Roman" w:hAnsi="Times New Roman"/>
          <w:sz w:val="24"/>
          <w:szCs w:val="24"/>
          <w:u w:val="single"/>
          <w:lang w:eastAsia="hr-HR"/>
        </w:rPr>
        <w:t>rashodima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iz 2019.</w:t>
      </w:r>
      <w:r w:rsidRPr="00F15ABE">
        <w:rPr>
          <w:rFonts w:ascii="Times New Roman" w:eastAsia="Times New Roman" w:hAnsi="Times New Roman"/>
          <w:sz w:val="24"/>
          <w:szCs w:val="24"/>
          <w:lang w:eastAsia="hr-HR"/>
        </w:rPr>
        <w:t xml:space="preserve"> godine </w:t>
      </w:r>
      <w:r w:rsidR="00B90518">
        <w:rPr>
          <w:rFonts w:ascii="Times New Roman" w:eastAsia="Times New Roman" w:hAnsi="Times New Roman"/>
          <w:sz w:val="24"/>
          <w:szCs w:val="24"/>
          <w:lang w:eastAsia="hr-HR"/>
        </w:rPr>
        <w:t>u dijelu namjenskih prihoda</w:t>
      </w:r>
      <w:r w:rsidR="00B90518" w:rsidRPr="00F15ABE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očekuje se u visini 300.000,00 kn. </w:t>
      </w:r>
      <w:r>
        <w:rPr>
          <w:rFonts w:ascii="Times New Roman" w:eastAsia="Times New Roman" w:hAnsi="Times New Roman"/>
          <w:sz w:val="24"/>
          <w:szCs w:val="24"/>
        </w:rPr>
        <w:t>U strukturi ukupnih prihoda i primitaka sudjeluj</w:t>
      </w:r>
      <w:r w:rsidR="00B90518">
        <w:rPr>
          <w:rFonts w:ascii="Times New Roman" w:eastAsia="Times New Roman" w:hAnsi="Times New Roman"/>
          <w:sz w:val="24"/>
          <w:szCs w:val="24"/>
        </w:rPr>
        <w:t>e</w:t>
      </w:r>
      <w:r>
        <w:rPr>
          <w:rFonts w:ascii="Times New Roman" w:eastAsia="Times New Roman" w:hAnsi="Times New Roman"/>
          <w:sz w:val="24"/>
          <w:szCs w:val="24"/>
        </w:rPr>
        <w:t xml:space="preserve"> s 0,1%.</w:t>
      </w:r>
    </w:p>
    <w:p w:rsidR="005A2D59" w:rsidRDefault="00DB3EB7" w:rsidP="00BE6058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DB3EB7">
        <w:rPr>
          <w:rFonts w:ascii="Times New Roman" w:eastAsia="Times New Roman" w:hAnsi="Times New Roman"/>
          <w:sz w:val="24"/>
          <w:szCs w:val="24"/>
          <w:u w:val="single"/>
          <w:lang w:eastAsia="hr-HR"/>
        </w:rPr>
        <w:t>Pomoći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su planirane u iznosu od </w:t>
      </w:r>
      <w:r w:rsidR="00372CC2">
        <w:rPr>
          <w:rFonts w:ascii="Times New Roman" w:eastAsia="Times New Roman" w:hAnsi="Times New Roman"/>
          <w:sz w:val="24"/>
          <w:szCs w:val="24"/>
          <w:lang w:eastAsia="hr-HR"/>
        </w:rPr>
        <w:t>77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.</w:t>
      </w:r>
      <w:r w:rsidR="00372CC2">
        <w:rPr>
          <w:rFonts w:ascii="Times New Roman" w:eastAsia="Times New Roman" w:hAnsi="Times New Roman"/>
          <w:sz w:val="24"/>
          <w:szCs w:val="24"/>
          <w:lang w:eastAsia="hr-HR"/>
        </w:rPr>
        <w:t>142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.</w:t>
      </w:r>
      <w:r w:rsidR="00372CC2">
        <w:rPr>
          <w:rFonts w:ascii="Times New Roman" w:eastAsia="Times New Roman" w:hAnsi="Times New Roman"/>
          <w:sz w:val="24"/>
          <w:szCs w:val="24"/>
          <w:lang w:eastAsia="hr-HR"/>
        </w:rPr>
        <w:t xml:space="preserve">940,00 kn te u </w:t>
      </w:r>
      <w:r w:rsidR="00372CC2">
        <w:rPr>
          <w:rFonts w:ascii="Times New Roman" w:eastAsia="Times New Roman" w:hAnsi="Times New Roman"/>
          <w:sz w:val="24"/>
          <w:szCs w:val="24"/>
        </w:rPr>
        <w:t>strukturi ukupnih prihoda i primitaka sudjeluju s 31,3%,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a njihov detaljan pregled daje se u slijedećoj tabeli:</w:t>
      </w:r>
    </w:p>
    <w:p w:rsidR="00D00885" w:rsidRDefault="00E24754" w:rsidP="00D00885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Tabela br. 3.</w:t>
      </w:r>
      <w:r w:rsidR="00C67C08">
        <w:rPr>
          <w:rFonts w:ascii="Times New Roman" w:eastAsia="Times New Roman" w:hAnsi="Times New Roman"/>
          <w:sz w:val="24"/>
          <w:szCs w:val="24"/>
          <w:lang w:eastAsia="hr-HR"/>
        </w:rPr>
        <w:t xml:space="preserve">: Struktura prihoda </w:t>
      </w:r>
      <w:r w:rsidR="006C2EEF">
        <w:rPr>
          <w:rFonts w:ascii="Times New Roman" w:eastAsia="Times New Roman" w:hAnsi="Times New Roman"/>
          <w:sz w:val="24"/>
          <w:szCs w:val="24"/>
          <w:lang w:eastAsia="hr-HR"/>
        </w:rPr>
        <w:t>o</w:t>
      </w:r>
      <w:r w:rsidR="00C67C08">
        <w:rPr>
          <w:rFonts w:ascii="Times New Roman" w:eastAsia="Times New Roman" w:hAnsi="Times New Roman"/>
          <w:sz w:val="24"/>
          <w:szCs w:val="24"/>
          <w:lang w:eastAsia="hr-HR"/>
        </w:rPr>
        <w:t>d</w:t>
      </w:r>
      <w:r w:rsidR="006C2EEF">
        <w:rPr>
          <w:rFonts w:ascii="Times New Roman" w:eastAsia="Times New Roman" w:hAnsi="Times New Roman"/>
          <w:sz w:val="24"/>
          <w:szCs w:val="24"/>
          <w:lang w:eastAsia="hr-HR"/>
        </w:rPr>
        <w:t xml:space="preserve"> pomoći</w:t>
      </w:r>
    </w:p>
    <w:tbl>
      <w:tblPr>
        <w:tblW w:w="9060" w:type="dxa"/>
        <w:tblInd w:w="118" w:type="dxa"/>
        <w:tblLook w:val="04A0" w:firstRow="1" w:lastRow="0" w:firstColumn="1" w:lastColumn="0" w:noHBand="0" w:noVBand="1"/>
      </w:tblPr>
      <w:tblGrid>
        <w:gridCol w:w="661"/>
        <w:gridCol w:w="2280"/>
        <w:gridCol w:w="1500"/>
        <w:gridCol w:w="1480"/>
        <w:gridCol w:w="3220"/>
      </w:tblGrid>
      <w:tr w:rsidR="00D00885" w:rsidRPr="00D00885" w:rsidTr="00D00885">
        <w:trPr>
          <w:trHeight w:val="315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00885" w:rsidRPr="00D00885" w:rsidRDefault="00D00885" w:rsidP="00D008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0088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R.br.</w:t>
            </w:r>
          </w:p>
        </w:tc>
        <w:tc>
          <w:tcPr>
            <w:tcW w:w="22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D00885" w:rsidRPr="00D00885" w:rsidRDefault="00D00885" w:rsidP="00D008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0088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Izvor prihoda od pomoći</w:t>
            </w:r>
          </w:p>
        </w:tc>
        <w:tc>
          <w:tcPr>
            <w:tcW w:w="1500" w:type="dxa"/>
            <w:tcBorders>
              <w:top w:val="single" w:sz="8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00885" w:rsidRPr="00D00885" w:rsidRDefault="00D00885" w:rsidP="00D008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0088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2018.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00885" w:rsidRPr="00D00885" w:rsidRDefault="00D00885" w:rsidP="00D008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0088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2019.</w:t>
            </w:r>
          </w:p>
        </w:tc>
        <w:tc>
          <w:tcPr>
            <w:tcW w:w="32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00885" w:rsidRPr="00D00885" w:rsidRDefault="00D00885" w:rsidP="00D008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0088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Namjena</w:t>
            </w:r>
          </w:p>
        </w:tc>
      </w:tr>
      <w:tr w:rsidR="00D00885" w:rsidRPr="00D00885" w:rsidTr="00D00885">
        <w:trPr>
          <w:trHeight w:val="525"/>
        </w:trPr>
        <w:tc>
          <w:tcPr>
            <w:tcW w:w="580" w:type="dxa"/>
            <w:tcBorders>
              <w:top w:val="doub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885" w:rsidRPr="00D00885" w:rsidRDefault="00D00885" w:rsidP="00D008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008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2280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0885" w:rsidRPr="00D00885" w:rsidRDefault="00D00885" w:rsidP="00D008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008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Državni proračun</w:t>
            </w:r>
          </w:p>
        </w:tc>
        <w:tc>
          <w:tcPr>
            <w:tcW w:w="150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885" w:rsidRPr="00D00885" w:rsidRDefault="00D00885" w:rsidP="00D008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008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3.855.000,00</w:t>
            </w:r>
          </w:p>
        </w:tc>
        <w:tc>
          <w:tcPr>
            <w:tcW w:w="148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885" w:rsidRPr="00D00885" w:rsidRDefault="00D00885" w:rsidP="00D008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008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7.000.000,00</w:t>
            </w:r>
          </w:p>
        </w:tc>
        <w:tc>
          <w:tcPr>
            <w:tcW w:w="3220" w:type="dxa"/>
            <w:tcBorders>
              <w:top w:val="double" w:sz="6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885" w:rsidRPr="00D00885" w:rsidRDefault="00D00885" w:rsidP="00D008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008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Sufinanciranje predsjedničkih i parlamentarnih izbora.</w:t>
            </w:r>
          </w:p>
        </w:tc>
      </w:tr>
      <w:tr w:rsidR="00D00885" w:rsidRPr="00D00885" w:rsidTr="00D00885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885" w:rsidRPr="00D00885" w:rsidRDefault="00D00885" w:rsidP="00D008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008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0885" w:rsidRPr="00D00885" w:rsidRDefault="00D00885" w:rsidP="00D008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008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Ured državne uprave</w:t>
            </w:r>
          </w:p>
        </w:tc>
        <w:tc>
          <w:tcPr>
            <w:tcW w:w="15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885" w:rsidRPr="00D00885" w:rsidRDefault="00D00885" w:rsidP="00D008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008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300.000,00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885" w:rsidRPr="00D00885" w:rsidRDefault="00D00885" w:rsidP="00D008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008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885" w:rsidRPr="00D00885" w:rsidRDefault="00D00885" w:rsidP="00D008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008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Suf. zajedničkih sredstava za rad</w:t>
            </w:r>
            <w:r w:rsidR="00F913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.</w:t>
            </w:r>
            <w:r w:rsidRPr="00D008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 xml:space="preserve"> </w:t>
            </w:r>
          </w:p>
        </w:tc>
      </w:tr>
      <w:tr w:rsidR="00D00885" w:rsidRPr="00D00885" w:rsidTr="00D00885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885" w:rsidRPr="00D00885" w:rsidRDefault="00D00885" w:rsidP="00D008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008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0885" w:rsidRPr="00D00885" w:rsidRDefault="00D00885" w:rsidP="00D008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008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Min. turizma</w:t>
            </w:r>
          </w:p>
        </w:tc>
        <w:tc>
          <w:tcPr>
            <w:tcW w:w="15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885" w:rsidRPr="00D00885" w:rsidRDefault="00D00885" w:rsidP="00D008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008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335.100,00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885" w:rsidRPr="00D00885" w:rsidRDefault="00D00885" w:rsidP="00D008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008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278.000,00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885" w:rsidRPr="00D00885" w:rsidRDefault="00D00885" w:rsidP="00D008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008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Razvoj cikloturizma.</w:t>
            </w:r>
          </w:p>
        </w:tc>
      </w:tr>
      <w:tr w:rsidR="00D00885" w:rsidRPr="00D00885" w:rsidTr="00D00885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885" w:rsidRPr="00D00885" w:rsidRDefault="00D00885" w:rsidP="00D008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008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0885" w:rsidRPr="00D00885" w:rsidRDefault="00D00885" w:rsidP="00D008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008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Min. gospodarstva</w:t>
            </w:r>
          </w:p>
        </w:tc>
        <w:tc>
          <w:tcPr>
            <w:tcW w:w="15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885" w:rsidRPr="00D00885" w:rsidRDefault="00D00885" w:rsidP="00D008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008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2.350.000,00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885" w:rsidRPr="00D00885" w:rsidRDefault="00D00885" w:rsidP="00D008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008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2.300.000,00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885" w:rsidRPr="00D00885" w:rsidRDefault="00D00885" w:rsidP="00D008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008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Suf. Poduzetnika.</w:t>
            </w:r>
          </w:p>
        </w:tc>
      </w:tr>
      <w:tr w:rsidR="00D00885" w:rsidRPr="00D00885" w:rsidTr="00D00885">
        <w:trPr>
          <w:trHeight w:val="51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885" w:rsidRPr="00D00885" w:rsidRDefault="00D00885" w:rsidP="00D008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008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0885" w:rsidRPr="00D00885" w:rsidRDefault="00D00885" w:rsidP="00D008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008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Min. znan. i obraz.</w:t>
            </w:r>
          </w:p>
        </w:tc>
        <w:tc>
          <w:tcPr>
            <w:tcW w:w="15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885" w:rsidRPr="00D00885" w:rsidRDefault="00D00885" w:rsidP="00D008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008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18.300.000,00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885" w:rsidRPr="00D00885" w:rsidRDefault="00D00885" w:rsidP="00D008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008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18.300.000,00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885" w:rsidRPr="00D00885" w:rsidRDefault="00D00885" w:rsidP="00D008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008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Suf. prijevoza učenika SŠ; oprema za dvoranu u Hrašćini.</w:t>
            </w:r>
          </w:p>
        </w:tc>
      </w:tr>
      <w:tr w:rsidR="00D00885" w:rsidRPr="00D00885" w:rsidTr="00D00885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885" w:rsidRPr="00D00885" w:rsidRDefault="00D00885" w:rsidP="00D008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008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0885" w:rsidRPr="00D00885" w:rsidRDefault="00D00885" w:rsidP="00D008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008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Min. uprave</w:t>
            </w:r>
          </w:p>
        </w:tc>
        <w:tc>
          <w:tcPr>
            <w:tcW w:w="15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885" w:rsidRPr="00D00885" w:rsidRDefault="00D00885" w:rsidP="00D008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008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885" w:rsidRPr="00D00885" w:rsidRDefault="00D00885" w:rsidP="00D008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008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9.000.000,00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885" w:rsidRPr="00D00885" w:rsidRDefault="00D00885" w:rsidP="00D008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008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Suf. preuzetih poslova državne uprave</w:t>
            </w:r>
            <w:r w:rsidR="00F913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.</w:t>
            </w:r>
          </w:p>
        </w:tc>
      </w:tr>
      <w:tr w:rsidR="00D00885" w:rsidRPr="00D00885" w:rsidTr="00D00885">
        <w:trPr>
          <w:trHeight w:val="114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885" w:rsidRPr="00D00885" w:rsidRDefault="00D00885" w:rsidP="00D008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008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0885" w:rsidRPr="00D00885" w:rsidRDefault="00D00885" w:rsidP="00D008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008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 xml:space="preserve">Min. reg. razvoja </w:t>
            </w:r>
          </w:p>
        </w:tc>
        <w:tc>
          <w:tcPr>
            <w:tcW w:w="15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885" w:rsidRPr="00D00885" w:rsidRDefault="00D00885" w:rsidP="00D008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008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7.510.725,00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885" w:rsidRPr="00D00885" w:rsidRDefault="00D00885" w:rsidP="00D008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008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8.678.000,00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885" w:rsidRPr="00D00885" w:rsidRDefault="00D00885" w:rsidP="00D008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008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Suf. projekata: Baltazar, Energetska obnova škola, Projektna dok. za ZEZ Centar St. Golubovec, Poboljšanje primarne zdravstvene zaštite.</w:t>
            </w:r>
          </w:p>
        </w:tc>
      </w:tr>
      <w:tr w:rsidR="00D00885" w:rsidRPr="00D00885" w:rsidTr="00D00885">
        <w:trPr>
          <w:trHeight w:val="435"/>
        </w:trPr>
        <w:tc>
          <w:tcPr>
            <w:tcW w:w="28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6" w:space="0" w:color="000000"/>
            </w:tcBorders>
            <w:shd w:val="clear" w:color="000000" w:fill="D9D9D9"/>
            <w:noWrap/>
            <w:vAlign w:val="center"/>
            <w:hideMark/>
          </w:tcPr>
          <w:p w:rsidR="00D00885" w:rsidRPr="00D00885" w:rsidRDefault="00D00885" w:rsidP="00D008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0088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Ukupno Državni proračun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00885" w:rsidRPr="00D00885" w:rsidRDefault="00D00885" w:rsidP="00D008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0088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32.650.825,00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00885" w:rsidRPr="00D00885" w:rsidRDefault="00D00885" w:rsidP="00D008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0088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45.556.000,00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00885" w:rsidRPr="00D00885" w:rsidRDefault="00D00885" w:rsidP="00D008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008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00885" w:rsidRPr="00D00885" w:rsidTr="00D00885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885" w:rsidRPr="00D00885" w:rsidRDefault="00F9139A" w:rsidP="00D008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8</w:t>
            </w:r>
            <w:r w:rsidR="00D00885" w:rsidRPr="00D008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0885" w:rsidRPr="00D00885" w:rsidRDefault="00D00885" w:rsidP="00D008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008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EU sredstva</w:t>
            </w:r>
          </w:p>
        </w:tc>
        <w:tc>
          <w:tcPr>
            <w:tcW w:w="15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885" w:rsidRPr="00D00885" w:rsidRDefault="00D00885" w:rsidP="00D008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008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726.750,00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885" w:rsidRPr="00D00885" w:rsidRDefault="00D00885" w:rsidP="00D008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008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560.000,00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885" w:rsidRPr="00D00885" w:rsidRDefault="00D00885" w:rsidP="00D008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008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Projekti: Enjoy heritage; Veze prirode.</w:t>
            </w:r>
          </w:p>
        </w:tc>
      </w:tr>
      <w:tr w:rsidR="00D00885" w:rsidRPr="00D00885" w:rsidTr="00D00885">
        <w:trPr>
          <w:trHeight w:val="76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885" w:rsidRPr="00D00885" w:rsidRDefault="00F9139A" w:rsidP="00D008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9</w:t>
            </w:r>
            <w:r w:rsidR="00D00885" w:rsidRPr="00D008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0885" w:rsidRPr="00D00885" w:rsidRDefault="00D00885" w:rsidP="00D008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008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Sredstva gradova i općina</w:t>
            </w:r>
          </w:p>
        </w:tc>
        <w:tc>
          <w:tcPr>
            <w:tcW w:w="15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885" w:rsidRPr="00D00885" w:rsidRDefault="00D00885" w:rsidP="00D008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008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864.000,00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885" w:rsidRPr="00D00885" w:rsidRDefault="00D00885" w:rsidP="00D008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008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1.714.000,00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885" w:rsidRPr="00D00885" w:rsidRDefault="00D00885" w:rsidP="00D008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008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Suf. kamata poduzetnicima, suf. izrade prostornih podloga, suf. prometne sigurnosti.</w:t>
            </w:r>
          </w:p>
        </w:tc>
      </w:tr>
      <w:tr w:rsidR="00D00885" w:rsidRPr="00D00885" w:rsidTr="00D00885">
        <w:trPr>
          <w:trHeight w:val="1272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885" w:rsidRPr="00D00885" w:rsidRDefault="00F9139A" w:rsidP="00D008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10</w:t>
            </w:r>
            <w:r w:rsidR="00D00885" w:rsidRPr="00D008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0885" w:rsidRPr="00D00885" w:rsidRDefault="00D00885" w:rsidP="00D008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008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Prijenos EU sredstava preko nadležnih ministarstava</w:t>
            </w:r>
          </w:p>
        </w:tc>
        <w:tc>
          <w:tcPr>
            <w:tcW w:w="15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885" w:rsidRPr="00D00885" w:rsidRDefault="00D00885" w:rsidP="00D008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008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41.977.923,00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885" w:rsidRPr="00D00885" w:rsidRDefault="00D00885" w:rsidP="00D008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008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27.152.940,00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885" w:rsidRPr="00D00885" w:rsidRDefault="00D00885" w:rsidP="00D008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008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 xml:space="preserve">Prijenos EU sredstava za projekte: Posl.-tehn. inkubator, Energetska obnova škola, Poboljšanje primarne zdrav. zaštite, Baltazar, Zalogajček, Program za mlade, Enter, Školska shema. </w:t>
            </w:r>
          </w:p>
        </w:tc>
      </w:tr>
      <w:tr w:rsidR="00D00885" w:rsidRPr="00D00885" w:rsidTr="00D00885">
        <w:trPr>
          <w:trHeight w:val="6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885" w:rsidRPr="00D00885" w:rsidRDefault="00D00885" w:rsidP="00D008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008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1</w:t>
            </w:r>
            <w:r w:rsidR="00F913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1</w:t>
            </w:r>
            <w:r w:rsidRPr="00D008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0885" w:rsidRPr="00D00885" w:rsidRDefault="00D00885" w:rsidP="00D008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008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Sredstva Hrvatskih voda</w:t>
            </w:r>
          </w:p>
        </w:tc>
        <w:tc>
          <w:tcPr>
            <w:tcW w:w="15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885" w:rsidRPr="00D00885" w:rsidRDefault="00D00885" w:rsidP="00D008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008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1.900.000,00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885" w:rsidRPr="00D00885" w:rsidRDefault="00D00885" w:rsidP="00D008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008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2.160.000,00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885" w:rsidRPr="00D00885" w:rsidRDefault="00D00885" w:rsidP="00D008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008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Sufinanciranje sanacije klizišta na županijskim cestama.</w:t>
            </w:r>
          </w:p>
        </w:tc>
      </w:tr>
      <w:tr w:rsidR="00D00885" w:rsidRPr="00D00885" w:rsidTr="00D00885">
        <w:trPr>
          <w:trHeight w:val="78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885" w:rsidRPr="00D00885" w:rsidRDefault="00D00885" w:rsidP="00D008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008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1</w:t>
            </w:r>
            <w:r w:rsidR="00F913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2</w:t>
            </w:r>
            <w:r w:rsidRPr="00D008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0885" w:rsidRPr="00D00885" w:rsidRDefault="00D00885" w:rsidP="00D008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008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Sredstva HZZ-a</w:t>
            </w:r>
          </w:p>
        </w:tc>
        <w:tc>
          <w:tcPr>
            <w:tcW w:w="15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885" w:rsidRPr="00D00885" w:rsidRDefault="00D00885" w:rsidP="00D008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008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1.200,00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885" w:rsidRPr="00D00885" w:rsidRDefault="00D00885" w:rsidP="00D008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008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885" w:rsidRPr="00D00885" w:rsidRDefault="00D00885" w:rsidP="00D008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008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Sufinanciranje rada osoba na stručnom osposobljavanju bez zasnivanja radnog odnosa.</w:t>
            </w:r>
          </w:p>
        </w:tc>
      </w:tr>
      <w:tr w:rsidR="00D00885" w:rsidRPr="00D00885" w:rsidTr="00D00885">
        <w:trPr>
          <w:trHeight w:val="330"/>
        </w:trPr>
        <w:tc>
          <w:tcPr>
            <w:tcW w:w="2860" w:type="dxa"/>
            <w:gridSpan w:val="2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  <w:shd w:val="clear" w:color="000000" w:fill="BFBFBF"/>
            <w:noWrap/>
            <w:vAlign w:val="center"/>
            <w:hideMark/>
          </w:tcPr>
          <w:p w:rsidR="00D00885" w:rsidRPr="00D00885" w:rsidRDefault="00D00885" w:rsidP="00D008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0088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UKUPNO</w:t>
            </w:r>
          </w:p>
        </w:tc>
        <w:tc>
          <w:tcPr>
            <w:tcW w:w="1500" w:type="dxa"/>
            <w:tcBorders>
              <w:top w:val="double" w:sz="6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00885" w:rsidRPr="00D00885" w:rsidRDefault="00D00885" w:rsidP="00D008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0088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78.120.698,00</w:t>
            </w:r>
          </w:p>
        </w:tc>
        <w:tc>
          <w:tcPr>
            <w:tcW w:w="1480" w:type="dxa"/>
            <w:tcBorders>
              <w:top w:val="double" w:sz="6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00885" w:rsidRPr="00D00885" w:rsidRDefault="00D00885" w:rsidP="00D008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0088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77.142.940,00</w:t>
            </w:r>
          </w:p>
        </w:tc>
        <w:tc>
          <w:tcPr>
            <w:tcW w:w="3220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00885" w:rsidRPr="00D00885" w:rsidRDefault="00D00885" w:rsidP="00D008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008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</w:tbl>
    <w:p w:rsidR="00D00885" w:rsidRDefault="00D00885" w:rsidP="00D00885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6E0628" w:rsidRDefault="006E0628" w:rsidP="00D00885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A0533F" w:rsidRDefault="00DE3578" w:rsidP="00D00885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3909">
        <w:rPr>
          <w:rFonts w:ascii="Times New Roman" w:hAnsi="Times New Roman"/>
          <w:sz w:val="24"/>
          <w:szCs w:val="24"/>
        </w:rPr>
        <w:lastRenderedPageBreak/>
        <w:t xml:space="preserve">Sredstva </w:t>
      </w:r>
      <w:r w:rsidRPr="00CC3909">
        <w:rPr>
          <w:rFonts w:ascii="Times New Roman" w:hAnsi="Times New Roman"/>
          <w:i/>
          <w:sz w:val="24"/>
          <w:szCs w:val="24"/>
        </w:rPr>
        <w:t>P</w:t>
      </w:r>
      <w:r w:rsidR="00EC5FAC" w:rsidRPr="00CC3909">
        <w:rPr>
          <w:rFonts w:ascii="Times New Roman" w:hAnsi="Times New Roman"/>
          <w:i/>
          <w:sz w:val="24"/>
          <w:szCs w:val="24"/>
        </w:rPr>
        <w:t>omoći</w:t>
      </w:r>
      <w:r w:rsidR="00EC5FAC" w:rsidRPr="00CC3909">
        <w:rPr>
          <w:rFonts w:ascii="Times New Roman" w:hAnsi="Times New Roman"/>
          <w:sz w:val="24"/>
          <w:szCs w:val="24"/>
        </w:rPr>
        <w:t xml:space="preserve"> čine </w:t>
      </w:r>
      <w:r w:rsidR="00CC3909">
        <w:rPr>
          <w:rFonts w:ascii="Times New Roman" w:hAnsi="Times New Roman"/>
          <w:sz w:val="24"/>
          <w:szCs w:val="24"/>
        </w:rPr>
        <w:t>31,3</w:t>
      </w:r>
      <w:r w:rsidR="00EC5FAC" w:rsidRPr="00CC3909">
        <w:rPr>
          <w:rFonts w:ascii="Times New Roman" w:hAnsi="Times New Roman"/>
          <w:sz w:val="24"/>
          <w:szCs w:val="24"/>
        </w:rPr>
        <w:t>% prihoda</w:t>
      </w:r>
      <w:r w:rsidR="00184CAF" w:rsidRPr="00CC3909">
        <w:rPr>
          <w:rFonts w:ascii="Times New Roman" w:hAnsi="Times New Roman"/>
          <w:sz w:val="24"/>
          <w:szCs w:val="24"/>
        </w:rPr>
        <w:t xml:space="preserve"> i primitaka</w:t>
      </w:r>
      <w:r w:rsidR="00EC5FAC" w:rsidRPr="00CC3909">
        <w:rPr>
          <w:rFonts w:ascii="Times New Roman" w:hAnsi="Times New Roman"/>
          <w:sz w:val="24"/>
          <w:szCs w:val="24"/>
        </w:rPr>
        <w:t xml:space="preserve"> Županije i planirana su u iznosu od </w:t>
      </w:r>
      <w:r w:rsidR="00CC3909">
        <w:rPr>
          <w:rFonts w:ascii="Times New Roman" w:hAnsi="Times New Roman"/>
          <w:sz w:val="24"/>
          <w:szCs w:val="24"/>
        </w:rPr>
        <w:t>77</w:t>
      </w:r>
      <w:r w:rsidR="00EC5FAC" w:rsidRPr="00CC3909">
        <w:rPr>
          <w:rFonts w:ascii="Times New Roman" w:hAnsi="Times New Roman"/>
          <w:sz w:val="24"/>
          <w:szCs w:val="24"/>
        </w:rPr>
        <w:t>.</w:t>
      </w:r>
      <w:r w:rsidR="00CC3909">
        <w:rPr>
          <w:rFonts w:ascii="Times New Roman" w:hAnsi="Times New Roman"/>
          <w:sz w:val="24"/>
          <w:szCs w:val="24"/>
        </w:rPr>
        <w:t>142.940,</w:t>
      </w:r>
      <w:r w:rsidR="00EC5FAC" w:rsidRPr="00CC3909">
        <w:rPr>
          <w:rFonts w:ascii="Times New Roman" w:hAnsi="Times New Roman"/>
          <w:sz w:val="24"/>
          <w:szCs w:val="24"/>
        </w:rPr>
        <w:t>00 kn</w:t>
      </w:r>
      <w:r w:rsidR="00A7628C" w:rsidRPr="00CC3909">
        <w:rPr>
          <w:rFonts w:ascii="Times New Roman" w:hAnsi="Times New Roman"/>
          <w:sz w:val="24"/>
          <w:szCs w:val="24"/>
        </w:rPr>
        <w:t>,</w:t>
      </w:r>
      <w:r w:rsidR="00954E94" w:rsidRPr="00CC3909">
        <w:rPr>
          <w:rFonts w:ascii="Times New Roman" w:hAnsi="Times New Roman"/>
          <w:sz w:val="24"/>
          <w:szCs w:val="24"/>
        </w:rPr>
        <w:t xml:space="preserve"> što je za </w:t>
      </w:r>
      <w:r w:rsidR="00CC3909">
        <w:rPr>
          <w:rFonts w:ascii="Times New Roman" w:hAnsi="Times New Roman"/>
          <w:sz w:val="24"/>
          <w:szCs w:val="24"/>
        </w:rPr>
        <w:t>977</w:t>
      </w:r>
      <w:r w:rsidR="00EC5FAC" w:rsidRPr="00CC3909">
        <w:rPr>
          <w:rFonts w:ascii="Times New Roman" w:hAnsi="Times New Roman"/>
          <w:sz w:val="24"/>
          <w:szCs w:val="24"/>
        </w:rPr>
        <w:t>.</w:t>
      </w:r>
      <w:r w:rsidR="00CC3909">
        <w:rPr>
          <w:rFonts w:ascii="Times New Roman" w:hAnsi="Times New Roman"/>
          <w:sz w:val="24"/>
          <w:szCs w:val="24"/>
        </w:rPr>
        <w:t>758</w:t>
      </w:r>
      <w:r w:rsidR="00EC5FAC" w:rsidRPr="00CC3909">
        <w:rPr>
          <w:rFonts w:ascii="Times New Roman" w:hAnsi="Times New Roman"/>
          <w:sz w:val="24"/>
          <w:szCs w:val="24"/>
        </w:rPr>
        <w:t xml:space="preserve">,00 kn ili </w:t>
      </w:r>
      <w:r w:rsidR="00CC3909">
        <w:rPr>
          <w:rFonts w:ascii="Times New Roman" w:hAnsi="Times New Roman"/>
          <w:sz w:val="24"/>
          <w:szCs w:val="24"/>
        </w:rPr>
        <w:t>1,3</w:t>
      </w:r>
      <w:r w:rsidR="00EC5FAC">
        <w:rPr>
          <w:rFonts w:ascii="Times New Roman" w:hAnsi="Times New Roman"/>
          <w:sz w:val="24"/>
          <w:szCs w:val="24"/>
        </w:rPr>
        <w:t xml:space="preserve">% </w:t>
      </w:r>
      <w:r w:rsidR="00CC3909">
        <w:rPr>
          <w:rFonts w:ascii="Times New Roman" w:hAnsi="Times New Roman"/>
          <w:sz w:val="24"/>
          <w:szCs w:val="24"/>
        </w:rPr>
        <w:t xml:space="preserve">manje </w:t>
      </w:r>
      <w:r w:rsidR="00EC5FAC">
        <w:rPr>
          <w:rFonts w:ascii="Times New Roman" w:hAnsi="Times New Roman"/>
          <w:sz w:val="24"/>
          <w:szCs w:val="24"/>
        </w:rPr>
        <w:t>u odnosu na 201</w:t>
      </w:r>
      <w:r w:rsidR="00CC3909">
        <w:rPr>
          <w:rFonts w:ascii="Times New Roman" w:hAnsi="Times New Roman"/>
          <w:sz w:val="24"/>
          <w:szCs w:val="24"/>
        </w:rPr>
        <w:t>9</w:t>
      </w:r>
      <w:r w:rsidR="00EC5FAC">
        <w:rPr>
          <w:rFonts w:ascii="Times New Roman" w:hAnsi="Times New Roman"/>
          <w:sz w:val="24"/>
          <w:szCs w:val="24"/>
        </w:rPr>
        <w:t xml:space="preserve">. g.. </w:t>
      </w:r>
    </w:p>
    <w:p w:rsidR="00EC5FAC" w:rsidRDefault="00B15783" w:rsidP="00662565">
      <w:pPr>
        <w:tabs>
          <w:tab w:val="left" w:pos="820"/>
        </w:tabs>
        <w:spacing w:after="0" w:line="240" w:lineRule="auto"/>
        <w:ind w:right="-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Najznačajnije </w:t>
      </w:r>
      <w:r w:rsidR="00CC3909">
        <w:rPr>
          <w:rFonts w:ascii="Times New Roman" w:hAnsi="Times New Roman"/>
          <w:sz w:val="24"/>
          <w:szCs w:val="24"/>
        </w:rPr>
        <w:t xml:space="preserve">udio </w:t>
      </w:r>
      <w:r>
        <w:rPr>
          <w:rFonts w:ascii="Times New Roman" w:hAnsi="Times New Roman"/>
          <w:sz w:val="24"/>
          <w:szCs w:val="24"/>
        </w:rPr>
        <w:t xml:space="preserve">odnosi se na </w:t>
      </w:r>
      <w:r w:rsidR="00EC5FAC">
        <w:rPr>
          <w:rFonts w:ascii="Times New Roman" w:hAnsi="Times New Roman"/>
          <w:sz w:val="24"/>
          <w:szCs w:val="24"/>
        </w:rPr>
        <w:t>pomoći</w:t>
      </w:r>
      <w:r w:rsidR="00CC3909">
        <w:rPr>
          <w:rFonts w:ascii="Times New Roman" w:hAnsi="Times New Roman"/>
          <w:sz w:val="24"/>
          <w:szCs w:val="24"/>
        </w:rPr>
        <w:t xml:space="preserve"> iz Državnog proračuna u visini od 45.556.000,00 kn za sufinanciranje programa navedenih u prethodnoj tabeli i na EU sredstva </w:t>
      </w:r>
      <w:r>
        <w:rPr>
          <w:rFonts w:ascii="Times New Roman" w:hAnsi="Times New Roman"/>
          <w:sz w:val="24"/>
          <w:szCs w:val="24"/>
        </w:rPr>
        <w:t>koj</w:t>
      </w:r>
      <w:r w:rsidR="00CC3909">
        <w:rPr>
          <w:rFonts w:ascii="Times New Roman" w:hAnsi="Times New Roman"/>
          <w:sz w:val="24"/>
          <w:szCs w:val="24"/>
        </w:rPr>
        <w:t>a</w:t>
      </w:r>
      <w:r w:rsidR="00EC5FAC">
        <w:rPr>
          <w:rFonts w:ascii="Times New Roman" w:hAnsi="Times New Roman"/>
          <w:sz w:val="24"/>
          <w:szCs w:val="24"/>
        </w:rPr>
        <w:t xml:space="preserve"> iznose </w:t>
      </w:r>
      <w:r w:rsidR="00CC3909">
        <w:rPr>
          <w:rFonts w:ascii="Times New Roman" w:hAnsi="Times New Roman"/>
          <w:sz w:val="24"/>
          <w:szCs w:val="24"/>
        </w:rPr>
        <w:t>27.152.940,00</w:t>
      </w:r>
      <w:r w:rsidR="00EC5FAC">
        <w:rPr>
          <w:rFonts w:ascii="Times New Roman" w:hAnsi="Times New Roman"/>
          <w:sz w:val="24"/>
          <w:szCs w:val="24"/>
        </w:rPr>
        <w:t xml:space="preserve"> kn.  </w:t>
      </w:r>
    </w:p>
    <w:p w:rsidR="00184CAF" w:rsidRDefault="00184CAF" w:rsidP="00A0533F">
      <w:pPr>
        <w:tabs>
          <w:tab w:val="left" w:pos="8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84CAF" w:rsidRPr="00217997" w:rsidRDefault="00184CAF" w:rsidP="00A0533F">
      <w:pPr>
        <w:tabs>
          <w:tab w:val="left" w:pos="8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0218" w:rsidRPr="00954E94" w:rsidRDefault="002F0218" w:rsidP="005C5991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954E94">
        <w:rPr>
          <w:rFonts w:ascii="Times New Roman" w:eastAsia="Times New Roman" w:hAnsi="Times New Roman"/>
          <w:b/>
          <w:sz w:val="24"/>
          <w:szCs w:val="24"/>
        </w:rPr>
        <w:t>RASHODI</w:t>
      </w:r>
      <w:r w:rsidR="00B56D15" w:rsidRPr="00954E94">
        <w:rPr>
          <w:rFonts w:ascii="Times New Roman" w:eastAsia="Times New Roman" w:hAnsi="Times New Roman"/>
          <w:b/>
          <w:sz w:val="24"/>
          <w:szCs w:val="24"/>
        </w:rPr>
        <w:t xml:space="preserve"> I IZDACI</w:t>
      </w:r>
    </w:p>
    <w:p w:rsidR="00DB2A03" w:rsidRPr="00927259" w:rsidRDefault="00377BE0" w:rsidP="00AB0416">
      <w:pPr>
        <w:spacing w:before="120"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927259">
        <w:rPr>
          <w:rFonts w:ascii="Times New Roman" w:eastAsia="Times New Roman" w:hAnsi="Times New Roman"/>
          <w:sz w:val="24"/>
          <w:szCs w:val="24"/>
        </w:rPr>
        <w:t>Proračun Županije je uravnotežen tako da su r</w:t>
      </w:r>
      <w:r w:rsidR="002F0218" w:rsidRPr="00927259">
        <w:rPr>
          <w:rFonts w:ascii="Times New Roman" w:eastAsia="Times New Roman" w:hAnsi="Times New Roman"/>
          <w:sz w:val="24"/>
          <w:szCs w:val="24"/>
        </w:rPr>
        <w:t xml:space="preserve">ashodi i izdaci </w:t>
      </w:r>
      <w:r w:rsidR="00517178" w:rsidRPr="00927259">
        <w:rPr>
          <w:rFonts w:ascii="Times New Roman" w:eastAsia="Times New Roman" w:hAnsi="Times New Roman"/>
          <w:sz w:val="24"/>
          <w:szCs w:val="24"/>
        </w:rPr>
        <w:t>P</w:t>
      </w:r>
      <w:r w:rsidR="002D1F65" w:rsidRPr="00927259">
        <w:rPr>
          <w:rFonts w:ascii="Times New Roman" w:eastAsia="Times New Roman" w:hAnsi="Times New Roman"/>
          <w:sz w:val="24"/>
          <w:szCs w:val="24"/>
        </w:rPr>
        <w:t xml:space="preserve">roračuna Krapinsko-zagorske županije zajedno s rashodima i izdacima </w:t>
      </w:r>
      <w:r w:rsidRPr="00927259">
        <w:rPr>
          <w:rFonts w:ascii="Times New Roman" w:eastAsia="Times New Roman" w:hAnsi="Times New Roman"/>
          <w:sz w:val="24"/>
          <w:szCs w:val="24"/>
        </w:rPr>
        <w:t xml:space="preserve">njezinih </w:t>
      </w:r>
      <w:r w:rsidR="002D1F65" w:rsidRPr="00927259">
        <w:rPr>
          <w:rFonts w:ascii="Times New Roman" w:eastAsia="Times New Roman" w:hAnsi="Times New Roman"/>
          <w:sz w:val="24"/>
          <w:szCs w:val="24"/>
        </w:rPr>
        <w:t xml:space="preserve">proračunskih korisnika </w:t>
      </w:r>
      <w:r w:rsidRPr="00927259">
        <w:rPr>
          <w:rFonts w:ascii="Times New Roman" w:eastAsia="Times New Roman" w:hAnsi="Times New Roman"/>
          <w:sz w:val="24"/>
          <w:szCs w:val="24"/>
        </w:rPr>
        <w:t xml:space="preserve">planirani, isto kao i </w:t>
      </w:r>
      <w:r w:rsidR="00134B14" w:rsidRPr="00927259">
        <w:rPr>
          <w:rFonts w:ascii="Times New Roman" w:eastAsia="Times New Roman" w:hAnsi="Times New Roman"/>
          <w:sz w:val="24"/>
          <w:szCs w:val="24"/>
        </w:rPr>
        <w:t xml:space="preserve">ukupno </w:t>
      </w:r>
      <w:r w:rsidRPr="00927259">
        <w:rPr>
          <w:rFonts w:ascii="Times New Roman" w:eastAsia="Times New Roman" w:hAnsi="Times New Roman"/>
          <w:sz w:val="24"/>
          <w:szCs w:val="24"/>
        </w:rPr>
        <w:t xml:space="preserve">prihodi </w:t>
      </w:r>
      <w:r w:rsidR="00134B14" w:rsidRPr="00927259">
        <w:rPr>
          <w:rFonts w:ascii="Times New Roman" w:eastAsia="Times New Roman" w:hAnsi="Times New Roman"/>
          <w:sz w:val="24"/>
          <w:szCs w:val="24"/>
        </w:rPr>
        <w:t>i</w:t>
      </w:r>
      <w:r w:rsidRPr="00927259">
        <w:rPr>
          <w:rFonts w:ascii="Times New Roman" w:eastAsia="Times New Roman" w:hAnsi="Times New Roman"/>
          <w:sz w:val="24"/>
          <w:szCs w:val="24"/>
        </w:rPr>
        <w:t xml:space="preserve"> primici, </w:t>
      </w:r>
      <w:r w:rsidR="002F0218" w:rsidRPr="00927259">
        <w:rPr>
          <w:rFonts w:ascii="Times New Roman" w:eastAsia="Times New Roman" w:hAnsi="Times New Roman"/>
          <w:sz w:val="24"/>
          <w:szCs w:val="24"/>
        </w:rPr>
        <w:t xml:space="preserve">u iznosu od </w:t>
      </w:r>
      <w:r w:rsidR="00927259" w:rsidRPr="00927259">
        <w:rPr>
          <w:rFonts w:ascii="Times New Roman" w:eastAsia="Times New Roman" w:hAnsi="Times New Roman"/>
          <w:sz w:val="24"/>
          <w:szCs w:val="24"/>
        </w:rPr>
        <w:t>969.732.012,95</w:t>
      </w:r>
      <w:r w:rsidR="002F0218" w:rsidRPr="00927259">
        <w:rPr>
          <w:rFonts w:ascii="Times New Roman" w:eastAsia="Times New Roman" w:hAnsi="Times New Roman"/>
          <w:sz w:val="24"/>
          <w:szCs w:val="24"/>
        </w:rPr>
        <w:t xml:space="preserve"> kn</w:t>
      </w:r>
      <w:r w:rsidR="002D1F65" w:rsidRPr="00927259">
        <w:rPr>
          <w:rFonts w:ascii="Times New Roman" w:eastAsia="Times New Roman" w:hAnsi="Times New Roman"/>
          <w:sz w:val="24"/>
          <w:szCs w:val="24"/>
        </w:rPr>
        <w:t>.</w:t>
      </w:r>
      <w:r w:rsidR="002D1F65" w:rsidRPr="00927259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565045" w:rsidRPr="0017748A" w:rsidRDefault="00565045" w:rsidP="00377BE0">
      <w:pPr>
        <w:spacing w:before="120"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u w:val="single"/>
        </w:rPr>
      </w:pPr>
      <w:r w:rsidRPr="00F2434F">
        <w:rPr>
          <w:rFonts w:ascii="Times New Roman" w:eastAsia="Times New Roman" w:hAnsi="Times New Roman"/>
          <w:sz w:val="24"/>
          <w:szCs w:val="24"/>
          <w:u w:val="single"/>
        </w:rPr>
        <w:t xml:space="preserve">Planirani rashodi i </w:t>
      </w:r>
      <w:r w:rsidRPr="0017748A">
        <w:rPr>
          <w:rFonts w:ascii="Times New Roman" w:eastAsia="Times New Roman" w:hAnsi="Times New Roman"/>
          <w:sz w:val="24"/>
          <w:szCs w:val="24"/>
          <w:u w:val="single"/>
        </w:rPr>
        <w:t xml:space="preserve">izdaci </w:t>
      </w:r>
      <w:r w:rsidR="00517178" w:rsidRPr="0017748A">
        <w:rPr>
          <w:rFonts w:ascii="Times New Roman" w:eastAsia="Times New Roman" w:hAnsi="Times New Roman"/>
          <w:sz w:val="24"/>
          <w:szCs w:val="24"/>
          <w:u w:val="single"/>
        </w:rPr>
        <w:t xml:space="preserve">same </w:t>
      </w:r>
      <w:r w:rsidRPr="0017748A">
        <w:rPr>
          <w:rFonts w:ascii="Times New Roman" w:eastAsia="Times New Roman" w:hAnsi="Times New Roman"/>
          <w:sz w:val="24"/>
          <w:szCs w:val="24"/>
          <w:u w:val="single"/>
        </w:rPr>
        <w:t>Županije</w:t>
      </w:r>
      <w:r w:rsidR="00377BE0" w:rsidRPr="0017748A">
        <w:rPr>
          <w:rFonts w:ascii="Times New Roman" w:eastAsia="Times New Roman" w:hAnsi="Times New Roman"/>
          <w:sz w:val="24"/>
          <w:szCs w:val="24"/>
          <w:u w:val="single"/>
        </w:rPr>
        <w:t xml:space="preserve">, bez </w:t>
      </w:r>
      <w:r w:rsidR="003405AC" w:rsidRPr="0017748A">
        <w:rPr>
          <w:rFonts w:ascii="Times New Roman" w:eastAsia="Times New Roman" w:hAnsi="Times New Roman"/>
          <w:sz w:val="24"/>
          <w:szCs w:val="24"/>
          <w:u w:val="single"/>
        </w:rPr>
        <w:t xml:space="preserve">sredstava </w:t>
      </w:r>
      <w:r w:rsidR="00377BE0" w:rsidRPr="0017748A">
        <w:rPr>
          <w:rFonts w:ascii="Times New Roman" w:eastAsia="Times New Roman" w:hAnsi="Times New Roman"/>
          <w:sz w:val="24"/>
          <w:szCs w:val="24"/>
          <w:u w:val="single"/>
        </w:rPr>
        <w:t xml:space="preserve">proračunskih korisnika, </w:t>
      </w:r>
      <w:r w:rsidRPr="0017748A">
        <w:rPr>
          <w:rFonts w:ascii="Times New Roman" w:eastAsia="Times New Roman" w:hAnsi="Times New Roman"/>
          <w:sz w:val="24"/>
          <w:szCs w:val="24"/>
          <w:u w:val="single"/>
        </w:rPr>
        <w:t>iznos</w:t>
      </w:r>
      <w:r w:rsidR="00377BE0" w:rsidRPr="0017748A">
        <w:rPr>
          <w:rFonts w:ascii="Times New Roman" w:eastAsia="Times New Roman" w:hAnsi="Times New Roman"/>
          <w:sz w:val="24"/>
          <w:szCs w:val="24"/>
          <w:u w:val="single"/>
        </w:rPr>
        <w:t>e</w:t>
      </w:r>
      <w:r w:rsidRPr="0017748A">
        <w:rPr>
          <w:rFonts w:ascii="Times New Roman" w:eastAsia="Times New Roman" w:hAnsi="Times New Roman"/>
          <w:sz w:val="24"/>
          <w:szCs w:val="24"/>
          <w:u w:val="single"/>
        </w:rPr>
        <w:t xml:space="preserve"> </w:t>
      </w:r>
      <w:r w:rsidR="00896EEC" w:rsidRPr="0017748A">
        <w:rPr>
          <w:rFonts w:ascii="Times New Roman" w:eastAsia="Times New Roman" w:hAnsi="Times New Roman"/>
          <w:sz w:val="24"/>
          <w:szCs w:val="24"/>
          <w:u w:val="single"/>
        </w:rPr>
        <w:t>2</w:t>
      </w:r>
      <w:r w:rsidR="0017748A" w:rsidRPr="0017748A">
        <w:rPr>
          <w:rFonts w:ascii="Times New Roman" w:eastAsia="Times New Roman" w:hAnsi="Times New Roman"/>
          <w:sz w:val="24"/>
          <w:szCs w:val="24"/>
          <w:u w:val="single"/>
        </w:rPr>
        <w:t>46</w:t>
      </w:r>
      <w:r w:rsidRPr="0017748A">
        <w:rPr>
          <w:rFonts w:ascii="Times New Roman" w:eastAsia="Times New Roman" w:hAnsi="Times New Roman"/>
          <w:sz w:val="24"/>
          <w:szCs w:val="24"/>
          <w:u w:val="single"/>
        </w:rPr>
        <w:t>.</w:t>
      </w:r>
      <w:r w:rsidR="0017748A" w:rsidRPr="0017748A">
        <w:rPr>
          <w:rFonts w:ascii="Times New Roman" w:eastAsia="Times New Roman" w:hAnsi="Times New Roman"/>
          <w:sz w:val="24"/>
          <w:szCs w:val="24"/>
          <w:u w:val="single"/>
        </w:rPr>
        <w:t>801</w:t>
      </w:r>
      <w:r w:rsidR="00896EEC" w:rsidRPr="0017748A">
        <w:rPr>
          <w:rFonts w:ascii="Times New Roman" w:eastAsia="Times New Roman" w:hAnsi="Times New Roman"/>
          <w:sz w:val="24"/>
          <w:szCs w:val="24"/>
          <w:u w:val="single"/>
        </w:rPr>
        <w:t>.</w:t>
      </w:r>
      <w:r w:rsidR="0017748A" w:rsidRPr="0017748A">
        <w:rPr>
          <w:rFonts w:ascii="Times New Roman" w:eastAsia="Times New Roman" w:hAnsi="Times New Roman"/>
          <w:sz w:val="24"/>
          <w:szCs w:val="24"/>
          <w:u w:val="single"/>
        </w:rPr>
        <w:t>659,94</w:t>
      </w:r>
      <w:r w:rsidRPr="0017748A">
        <w:rPr>
          <w:rFonts w:ascii="Times New Roman" w:eastAsia="Times New Roman" w:hAnsi="Times New Roman"/>
          <w:sz w:val="24"/>
          <w:szCs w:val="24"/>
          <w:u w:val="single"/>
        </w:rPr>
        <w:t xml:space="preserve"> kn, </w:t>
      </w:r>
      <w:r w:rsidR="00377BE0" w:rsidRPr="0017748A">
        <w:rPr>
          <w:rFonts w:ascii="Times New Roman" w:eastAsia="Times New Roman" w:hAnsi="Times New Roman"/>
          <w:sz w:val="24"/>
          <w:szCs w:val="24"/>
          <w:u w:val="single"/>
        </w:rPr>
        <w:t xml:space="preserve">što je za </w:t>
      </w:r>
      <w:r w:rsidR="0017748A" w:rsidRPr="0017748A">
        <w:rPr>
          <w:rFonts w:ascii="Times New Roman" w:hAnsi="Times New Roman"/>
          <w:sz w:val="24"/>
          <w:szCs w:val="24"/>
          <w:u w:val="single"/>
        </w:rPr>
        <w:t xml:space="preserve">1.264.474,45 kn ili 0,5% manje </w:t>
      </w:r>
      <w:r w:rsidR="0017748A" w:rsidRPr="0017748A">
        <w:rPr>
          <w:rFonts w:ascii="Times New Roman" w:eastAsia="Times New Roman" w:hAnsi="Times New Roman"/>
          <w:sz w:val="24"/>
          <w:szCs w:val="24"/>
          <w:u w:val="single"/>
        </w:rPr>
        <w:t xml:space="preserve">u odnosu na Proračun za 2019. g. </w:t>
      </w:r>
      <w:r w:rsidR="0017748A" w:rsidRPr="0017748A">
        <w:rPr>
          <w:rFonts w:ascii="Times New Roman" w:hAnsi="Times New Roman"/>
          <w:sz w:val="24"/>
          <w:szCs w:val="24"/>
          <w:u w:val="single"/>
        </w:rPr>
        <w:t>kada isti iznosi 248.066.134,39 kn</w:t>
      </w:r>
      <w:r w:rsidR="0017748A" w:rsidRPr="0017748A">
        <w:rPr>
          <w:rFonts w:ascii="Times New Roman" w:eastAsia="Times New Roman" w:hAnsi="Times New Roman"/>
          <w:sz w:val="24"/>
          <w:szCs w:val="24"/>
          <w:u w:val="single"/>
        </w:rPr>
        <w:t xml:space="preserve">.  </w:t>
      </w:r>
    </w:p>
    <w:p w:rsidR="000C44D9" w:rsidRDefault="000C44D9" w:rsidP="00377BE0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U 20</w:t>
      </w:r>
      <w:r w:rsidR="005537A0">
        <w:rPr>
          <w:rFonts w:ascii="Times New Roman" w:eastAsia="Times New Roman" w:hAnsi="Times New Roman"/>
          <w:sz w:val="24"/>
          <w:szCs w:val="24"/>
        </w:rPr>
        <w:t>20</w:t>
      </w:r>
      <w:r>
        <w:rPr>
          <w:rFonts w:ascii="Times New Roman" w:eastAsia="Times New Roman" w:hAnsi="Times New Roman"/>
          <w:sz w:val="24"/>
          <w:szCs w:val="24"/>
        </w:rPr>
        <w:t xml:space="preserve">. g. nastavlja se realizacija svih bitnih </w:t>
      </w:r>
      <w:r w:rsidR="00195A18">
        <w:rPr>
          <w:rFonts w:ascii="Times New Roman" w:eastAsia="Times New Roman" w:hAnsi="Times New Roman"/>
          <w:sz w:val="24"/>
          <w:szCs w:val="24"/>
        </w:rPr>
        <w:t xml:space="preserve">aktivnosti i </w:t>
      </w:r>
      <w:r>
        <w:rPr>
          <w:rFonts w:ascii="Times New Roman" w:eastAsia="Times New Roman" w:hAnsi="Times New Roman"/>
          <w:sz w:val="24"/>
          <w:szCs w:val="24"/>
        </w:rPr>
        <w:t>programa koji su se</w:t>
      </w:r>
      <w:r w:rsidR="00195A18">
        <w:rPr>
          <w:rFonts w:ascii="Times New Roman" w:eastAsia="Times New Roman" w:hAnsi="Times New Roman"/>
          <w:sz w:val="24"/>
          <w:szCs w:val="24"/>
        </w:rPr>
        <w:t xml:space="preserve"> izvršavali i prethodnih godina</w:t>
      </w:r>
      <w:r>
        <w:rPr>
          <w:rFonts w:ascii="Times New Roman" w:eastAsia="Times New Roman" w:hAnsi="Times New Roman"/>
          <w:sz w:val="24"/>
          <w:szCs w:val="24"/>
        </w:rPr>
        <w:t xml:space="preserve">, kao npr.: sufinanciranje prijevoza učenika, stipendiranje učenika i studenata, </w:t>
      </w:r>
      <w:r w:rsidR="0019763A">
        <w:rPr>
          <w:rFonts w:ascii="Times New Roman" w:eastAsia="Times New Roman" w:hAnsi="Times New Roman"/>
          <w:sz w:val="24"/>
          <w:szCs w:val="24"/>
        </w:rPr>
        <w:t>sufinanciranje hitne medicinske službe,</w:t>
      </w:r>
      <w:r w:rsidR="00363AC9">
        <w:rPr>
          <w:rFonts w:ascii="Times New Roman" w:eastAsia="Times New Roman" w:hAnsi="Times New Roman"/>
          <w:sz w:val="24"/>
          <w:szCs w:val="24"/>
        </w:rPr>
        <w:t xml:space="preserve"> vatrogasne zajednice i Crvenog križa, </w:t>
      </w:r>
      <w:r w:rsidR="006F5BF8">
        <w:rPr>
          <w:rFonts w:ascii="Times New Roman" w:eastAsia="Times New Roman" w:hAnsi="Times New Roman"/>
          <w:sz w:val="24"/>
          <w:szCs w:val="24"/>
        </w:rPr>
        <w:t>potpore udrugama i socijalno ug</w:t>
      </w:r>
      <w:r w:rsidR="00363AC9">
        <w:rPr>
          <w:rFonts w:ascii="Times New Roman" w:eastAsia="Times New Roman" w:hAnsi="Times New Roman"/>
          <w:sz w:val="24"/>
          <w:szCs w:val="24"/>
        </w:rPr>
        <w:t>roženijim pojedincima,</w:t>
      </w:r>
      <w:r w:rsidR="006F5BF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sufinanciranje poduzetnika i poljoprivredne proizvodnje, promocija turizma, </w:t>
      </w:r>
      <w:r w:rsidR="004A77F7">
        <w:rPr>
          <w:rFonts w:ascii="Times New Roman" w:eastAsia="Times New Roman" w:hAnsi="Times New Roman"/>
          <w:sz w:val="24"/>
          <w:szCs w:val="24"/>
        </w:rPr>
        <w:t>itd.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2E1C85" w:rsidRDefault="00195A18" w:rsidP="00CD5D6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Također se </w:t>
      </w:r>
      <w:r w:rsidR="000C44D9">
        <w:rPr>
          <w:rFonts w:ascii="Times New Roman" w:eastAsia="Times New Roman" w:hAnsi="Times New Roman"/>
          <w:sz w:val="24"/>
          <w:szCs w:val="24"/>
        </w:rPr>
        <w:t>Proračunom za 20</w:t>
      </w:r>
      <w:r w:rsidR="005537A0">
        <w:rPr>
          <w:rFonts w:ascii="Times New Roman" w:eastAsia="Times New Roman" w:hAnsi="Times New Roman"/>
          <w:sz w:val="24"/>
          <w:szCs w:val="24"/>
        </w:rPr>
        <w:t>20</w:t>
      </w:r>
      <w:r w:rsidR="000C44D9">
        <w:rPr>
          <w:rFonts w:ascii="Times New Roman" w:eastAsia="Times New Roman" w:hAnsi="Times New Roman"/>
          <w:sz w:val="24"/>
          <w:szCs w:val="24"/>
        </w:rPr>
        <w:t xml:space="preserve">. g. predviđa </w:t>
      </w:r>
      <w:r>
        <w:rPr>
          <w:rFonts w:ascii="Times New Roman" w:eastAsia="Times New Roman" w:hAnsi="Times New Roman"/>
          <w:sz w:val="24"/>
          <w:szCs w:val="24"/>
        </w:rPr>
        <w:t xml:space="preserve">provedba novih te nastavak </w:t>
      </w:r>
      <w:r w:rsidR="000C44D9">
        <w:rPr>
          <w:rFonts w:ascii="Times New Roman" w:eastAsia="Times New Roman" w:hAnsi="Times New Roman"/>
          <w:sz w:val="24"/>
          <w:szCs w:val="24"/>
        </w:rPr>
        <w:t>provedb</w:t>
      </w:r>
      <w:r>
        <w:rPr>
          <w:rFonts w:ascii="Times New Roman" w:eastAsia="Times New Roman" w:hAnsi="Times New Roman"/>
          <w:sz w:val="24"/>
          <w:szCs w:val="24"/>
        </w:rPr>
        <w:t>e</w:t>
      </w:r>
      <w:r w:rsidR="000C44D9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već započetih</w:t>
      </w:r>
      <w:r w:rsidR="000C44D9">
        <w:rPr>
          <w:rFonts w:ascii="Times New Roman" w:hAnsi="Times New Roman"/>
          <w:sz w:val="24"/>
          <w:szCs w:val="24"/>
        </w:rPr>
        <w:t xml:space="preserve"> ključnih kapitalnih projekta, sukladno Strategiji razvoja Županije</w:t>
      </w:r>
      <w:r w:rsidR="005537A0">
        <w:rPr>
          <w:rFonts w:ascii="Times New Roman" w:hAnsi="Times New Roman"/>
          <w:sz w:val="24"/>
          <w:szCs w:val="24"/>
        </w:rPr>
        <w:t>. Spomenuti projekti navedeni su u u</w:t>
      </w:r>
      <w:r w:rsidR="00CD5D69">
        <w:rPr>
          <w:rFonts w:ascii="Times New Roman" w:hAnsi="Times New Roman"/>
          <w:sz w:val="24"/>
          <w:szCs w:val="24"/>
        </w:rPr>
        <w:t>vodnom dijelu ovog obrazloženja (Poslovno-tehnološkog inkubator, projekt „Poboljšanje pristupa primarnoj zdravstvenoj zaštiti u Domu zdravlja“, energetska obnova 6 škola, dvorana</w:t>
      </w:r>
      <w:r w:rsidR="00CD5D69" w:rsidRPr="00A14AD0">
        <w:rPr>
          <w:rFonts w:ascii="Times New Roman" w:hAnsi="Times New Roman"/>
          <w:sz w:val="24"/>
          <w:szCs w:val="24"/>
        </w:rPr>
        <w:t xml:space="preserve"> u Hrašč</w:t>
      </w:r>
      <w:r w:rsidR="00CD5D69">
        <w:rPr>
          <w:rFonts w:ascii="Times New Roman" w:hAnsi="Times New Roman"/>
          <w:sz w:val="24"/>
          <w:szCs w:val="24"/>
        </w:rPr>
        <w:t xml:space="preserve">ini, </w:t>
      </w:r>
      <w:r w:rsidR="00CD5D69">
        <w:rPr>
          <w:rFonts w:ascii="Times New Roman" w:eastAsia="Times New Roman" w:hAnsi="Times New Roman"/>
          <w:sz w:val="24"/>
          <w:szCs w:val="24"/>
          <w:lang w:eastAsia="hr-HR"/>
        </w:rPr>
        <w:t xml:space="preserve">projekati Javne ustanove </w:t>
      </w:r>
      <w:r w:rsidR="00CD5D69">
        <w:rPr>
          <w:rFonts w:ascii="Times New Roman" w:eastAsia="Times New Roman" w:hAnsi="Times New Roman"/>
          <w:sz w:val="24"/>
          <w:szCs w:val="24"/>
        </w:rPr>
        <w:t xml:space="preserve">za upravljanje zaštićenim dijelovima prirode, </w:t>
      </w:r>
      <w:r w:rsidR="00CD5D69">
        <w:rPr>
          <w:rFonts w:ascii="Times New Roman" w:hAnsi="Times New Roman"/>
          <w:sz w:val="24"/>
          <w:szCs w:val="24"/>
        </w:rPr>
        <w:t xml:space="preserve">sanacija 2 odlagališta otpada, projektiranje energetske obnove OŠ Marija Bistrica i COO Krapinske Toplice, izrada projektno-tehničke dokumentacije Centra kompetencija u ugostiteljstvu i turizmu u Zaboku i  Znanstveno-edukativno zabavnog centra u dvorcu Stubički Golubovec), a planirana </w:t>
      </w:r>
      <w:r w:rsidR="00FB09C9">
        <w:rPr>
          <w:rFonts w:ascii="Times New Roman" w:hAnsi="Times New Roman"/>
          <w:sz w:val="24"/>
          <w:szCs w:val="24"/>
        </w:rPr>
        <w:t>vrijednost naved</w:t>
      </w:r>
      <w:r w:rsidR="00633197">
        <w:rPr>
          <w:rFonts w:ascii="Times New Roman" w:hAnsi="Times New Roman"/>
          <w:sz w:val="24"/>
          <w:szCs w:val="24"/>
        </w:rPr>
        <w:t>e</w:t>
      </w:r>
      <w:r w:rsidR="00FB09C9">
        <w:rPr>
          <w:rFonts w:ascii="Times New Roman" w:hAnsi="Times New Roman"/>
          <w:sz w:val="24"/>
          <w:szCs w:val="24"/>
        </w:rPr>
        <w:t xml:space="preserve">nih projekata </w:t>
      </w:r>
      <w:r w:rsidR="00633197">
        <w:rPr>
          <w:rFonts w:ascii="Times New Roman" w:hAnsi="Times New Roman"/>
          <w:sz w:val="24"/>
          <w:szCs w:val="24"/>
        </w:rPr>
        <w:t>u 20</w:t>
      </w:r>
      <w:r w:rsidR="00CD5D69">
        <w:rPr>
          <w:rFonts w:ascii="Times New Roman" w:hAnsi="Times New Roman"/>
          <w:sz w:val="24"/>
          <w:szCs w:val="24"/>
        </w:rPr>
        <w:t>20</w:t>
      </w:r>
      <w:r w:rsidR="00633197">
        <w:rPr>
          <w:rFonts w:ascii="Times New Roman" w:hAnsi="Times New Roman"/>
          <w:sz w:val="24"/>
          <w:szCs w:val="24"/>
        </w:rPr>
        <w:t xml:space="preserve">.g. </w:t>
      </w:r>
      <w:r w:rsidR="00FB09C9">
        <w:rPr>
          <w:rFonts w:ascii="Times New Roman" w:hAnsi="Times New Roman"/>
          <w:sz w:val="24"/>
          <w:szCs w:val="24"/>
        </w:rPr>
        <w:t xml:space="preserve">iznosi </w:t>
      </w:r>
      <w:r w:rsidR="00CD5D69">
        <w:rPr>
          <w:rFonts w:ascii="Times New Roman" w:hAnsi="Times New Roman"/>
          <w:sz w:val="24"/>
          <w:szCs w:val="24"/>
        </w:rPr>
        <w:t>57,3</w:t>
      </w:r>
      <w:r w:rsidR="00FB09C9">
        <w:rPr>
          <w:rFonts w:ascii="Times New Roman" w:hAnsi="Times New Roman"/>
          <w:sz w:val="24"/>
          <w:szCs w:val="24"/>
        </w:rPr>
        <w:t xml:space="preserve"> mln. kn</w:t>
      </w:r>
      <w:r w:rsidR="00D673FE">
        <w:rPr>
          <w:rFonts w:ascii="Times New Roman" w:hAnsi="Times New Roman"/>
          <w:sz w:val="24"/>
          <w:szCs w:val="24"/>
        </w:rPr>
        <w:t xml:space="preserve">, od čega EU </w:t>
      </w:r>
      <w:r w:rsidR="006F3AD8">
        <w:rPr>
          <w:rFonts w:ascii="Times New Roman" w:hAnsi="Times New Roman"/>
          <w:sz w:val="24"/>
          <w:szCs w:val="24"/>
        </w:rPr>
        <w:t xml:space="preserve">sredstva iznose </w:t>
      </w:r>
      <w:r w:rsidR="009E63D7">
        <w:rPr>
          <w:rFonts w:ascii="Times New Roman" w:hAnsi="Times New Roman"/>
          <w:sz w:val="24"/>
          <w:szCs w:val="24"/>
        </w:rPr>
        <w:t>22,5</w:t>
      </w:r>
      <w:r w:rsidR="00D673FE">
        <w:rPr>
          <w:rFonts w:ascii="Times New Roman" w:hAnsi="Times New Roman"/>
          <w:sz w:val="24"/>
          <w:szCs w:val="24"/>
        </w:rPr>
        <w:t xml:space="preserve"> mln. kn, </w:t>
      </w:r>
      <w:r w:rsidR="00AC42EE">
        <w:rPr>
          <w:rFonts w:ascii="Times New Roman" w:hAnsi="Times New Roman"/>
          <w:sz w:val="24"/>
          <w:szCs w:val="24"/>
        </w:rPr>
        <w:t xml:space="preserve">sredstva </w:t>
      </w:r>
      <w:r w:rsidR="009E63D7">
        <w:rPr>
          <w:rFonts w:ascii="Times New Roman" w:hAnsi="Times New Roman"/>
          <w:sz w:val="24"/>
          <w:szCs w:val="24"/>
        </w:rPr>
        <w:t>Državnog proračuna 8,7</w:t>
      </w:r>
      <w:r w:rsidR="00AC42EE">
        <w:rPr>
          <w:rFonts w:ascii="Times New Roman" w:hAnsi="Times New Roman"/>
          <w:sz w:val="24"/>
          <w:szCs w:val="24"/>
        </w:rPr>
        <w:t xml:space="preserve"> mln. kn, </w:t>
      </w:r>
      <w:r w:rsidR="006F3AD8">
        <w:rPr>
          <w:rFonts w:ascii="Times New Roman" w:hAnsi="Times New Roman"/>
          <w:sz w:val="24"/>
          <w:szCs w:val="24"/>
        </w:rPr>
        <w:t xml:space="preserve">sredstva </w:t>
      </w:r>
      <w:r w:rsidR="00D673FE">
        <w:rPr>
          <w:rFonts w:ascii="Times New Roman" w:hAnsi="Times New Roman"/>
          <w:sz w:val="24"/>
          <w:szCs w:val="24"/>
        </w:rPr>
        <w:t xml:space="preserve">Županije </w:t>
      </w:r>
      <w:r w:rsidR="009E63D7">
        <w:rPr>
          <w:rFonts w:ascii="Times New Roman" w:hAnsi="Times New Roman"/>
          <w:sz w:val="24"/>
          <w:szCs w:val="24"/>
        </w:rPr>
        <w:t>5,4</w:t>
      </w:r>
      <w:r w:rsidR="00D673FE">
        <w:rPr>
          <w:rFonts w:ascii="Times New Roman" w:hAnsi="Times New Roman"/>
          <w:sz w:val="24"/>
          <w:szCs w:val="24"/>
        </w:rPr>
        <w:t xml:space="preserve"> mln. kn (od čega </w:t>
      </w:r>
      <w:r w:rsidR="009E63D7">
        <w:rPr>
          <w:rFonts w:ascii="Times New Roman" w:hAnsi="Times New Roman"/>
          <w:sz w:val="24"/>
          <w:szCs w:val="24"/>
        </w:rPr>
        <w:t>2,7</w:t>
      </w:r>
      <w:r w:rsidR="00D673FE">
        <w:rPr>
          <w:rFonts w:ascii="Times New Roman" w:hAnsi="Times New Roman"/>
          <w:sz w:val="24"/>
          <w:szCs w:val="24"/>
        </w:rPr>
        <w:t xml:space="preserve"> mln. kn decentralizirana sredstva) te kreditna sredstva </w:t>
      </w:r>
      <w:r w:rsidR="009E63D7">
        <w:rPr>
          <w:rFonts w:ascii="Times New Roman" w:hAnsi="Times New Roman"/>
          <w:sz w:val="24"/>
          <w:szCs w:val="24"/>
        </w:rPr>
        <w:t>20,7</w:t>
      </w:r>
      <w:r w:rsidR="00D673FE">
        <w:rPr>
          <w:rFonts w:ascii="Times New Roman" w:hAnsi="Times New Roman"/>
          <w:sz w:val="24"/>
          <w:szCs w:val="24"/>
        </w:rPr>
        <w:t xml:space="preserve"> mln. kn</w:t>
      </w:r>
      <w:r w:rsidR="009E63D7">
        <w:rPr>
          <w:rFonts w:ascii="Times New Roman" w:hAnsi="Times New Roman"/>
          <w:sz w:val="24"/>
          <w:szCs w:val="24"/>
        </w:rPr>
        <w:t xml:space="preserve"> (8,8 mln. kn je ugovoreno i u korištenju, a 11,9 mln. kn se planira ugovoriti za energetsku obnovu 6 škola)</w:t>
      </w:r>
      <w:r w:rsidR="00FB09C9">
        <w:rPr>
          <w:rFonts w:ascii="Times New Roman" w:hAnsi="Times New Roman"/>
          <w:sz w:val="24"/>
          <w:szCs w:val="24"/>
        </w:rPr>
        <w:t>.</w:t>
      </w:r>
    </w:p>
    <w:p w:rsidR="009F2398" w:rsidRDefault="009F2398" w:rsidP="00FB09C9">
      <w:pPr>
        <w:tabs>
          <w:tab w:val="left" w:pos="8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F2398" w:rsidRPr="004C4F14" w:rsidRDefault="009F2398" w:rsidP="005C5991">
      <w:pPr>
        <w:numPr>
          <w:ilvl w:val="1"/>
          <w:numId w:val="2"/>
        </w:numPr>
        <w:tabs>
          <w:tab w:val="left" w:pos="426"/>
        </w:tabs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C4F14">
        <w:rPr>
          <w:rFonts w:ascii="Times New Roman" w:hAnsi="Times New Roman"/>
          <w:b/>
          <w:sz w:val="24"/>
          <w:szCs w:val="24"/>
          <w:u w:val="single"/>
        </w:rPr>
        <w:t>Rashodi i izdaci prema ekonomskoj klasifikaciji</w:t>
      </w:r>
    </w:p>
    <w:p w:rsidR="0004706C" w:rsidRPr="004C4F14" w:rsidRDefault="00095DC3" w:rsidP="0004706C">
      <w:pPr>
        <w:tabs>
          <w:tab w:val="left" w:pos="820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4F14">
        <w:rPr>
          <w:rFonts w:ascii="Times New Roman" w:hAnsi="Times New Roman"/>
          <w:sz w:val="24"/>
          <w:szCs w:val="24"/>
        </w:rPr>
        <w:t xml:space="preserve">Struktura </w:t>
      </w:r>
      <w:r w:rsidR="002E1C85" w:rsidRPr="004C4F14">
        <w:rPr>
          <w:rFonts w:ascii="Times New Roman" w:hAnsi="Times New Roman"/>
          <w:sz w:val="24"/>
          <w:szCs w:val="24"/>
        </w:rPr>
        <w:t>planiranih rashoda i izdataka</w:t>
      </w:r>
      <w:r w:rsidR="00A9693C" w:rsidRPr="004C4F14">
        <w:rPr>
          <w:rFonts w:ascii="Times New Roman" w:hAnsi="Times New Roman"/>
          <w:sz w:val="24"/>
          <w:szCs w:val="24"/>
        </w:rPr>
        <w:t xml:space="preserve"> (bez </w:t>
      </w:r>
      <w:r w:rsidR="003405AC" w:rsidRPr="004C4F14">
        <w:rPr>
          <w:rFonts w:ascii="Times New Roman" w:hAnsi="Times New Roman"/>
          <w:sz w:val="24"/>
          <w:szCs w:val="24"/>
        </w:rPr>
        <w:t xml:space="preserve">sredstava </w:t>
      </w:r>
      <w:r w:rsidR="00A9693C" w:rsidRPr="004C4F14">
        <w:rPr>
          <w:rFonts w:ascii="Times New Roman" w:hAnsi="Times New Roman"/>
          <w:sz w:val="24"/>
          <w:szCs w:val="24"/>
        </w:rPr>
        <w:t>proračunskih korisnika)</w:t>
      </w:r>
      <w:r w:rsidR="002E1C85" w:rsidRPr="004C4F14">
        <w:rPr>
          <w:rFonts w:ascii="Times New Roman" w:hAnsi="Times New Roman"/>
          <w:sz w:val="24"/>
          <w:szCs w:val="24"/>
        </w:rPr>
        <w:t xml:space="preserve"> raspoređenih </w:t>
      </w:r>
      <w:r w:rsidRPr="004C4F14">
        <w:rPr>
          <w:rFonts w:ascii="Times New Roman" w:hAnsi="Times New Roman"/>
          <w:sz w:val="24"/>
          <w:szCs w:val="24"/>
        </w:rPr>
        <w:t xml:space="preserve">prema ekonomskoj klasifikaciji </w:t>
      </w:r>
      <w:r w:rsidR="002E1C85" w:rsidRPr="004C4F14">
        <w:rPr>
          <w:rFonts w:ascii="Times New Roman" w:hAnsi="Times New Roman"/>
          <w:sz w:val="24"/>
          <w:szCs w:val="24"/>
        </w:rPr>
        <w:t>daje se u slijedećoj tabeli:</w:t>
      </w:r>
    </w:p>
    <w:p w:rsidR="00077AAF" w:rsidRDefault="00077AAF" w:rsidP="00477C65">
      <w:pPr>
        <w:tabs>
          <w:tab w:val="left" w:pos="820"/>
        </w:tabs>
        <w:spacing w:before="240"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077AAF" w:rsidRDefault="00077AAF" w:rsidP="00477C65">
      <w:pPr>
        <w:tabs>
          <w:tab w:val="left" w:pos="820"/>
        </w:tabs>
        <w:spacing w:before="240"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077AAF" w:rsidRDefault="00077AAF" w:rsidP="00477C65">
      <w:pPr>
        <w:tabs>
          <w:tab w:val="left" w:pos="820"/>
        </w:tabs>
        <w:spacing w:before="240"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077AAF" w:rsidRDefault="00077AAF" w:rsidP="00477C65">
      <w:pPr>
        <w:tabs>
          <w:tab w:val="left" w:pos="820"/>
        </w:tabs>
        <w:spacing w:before="240"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077AAF" w:rsidRDefault="00077AAF" w:rsidP="00477C65">
      <w:pPr>
        <w:tabs>
          <w:tab w:val="left" w:pos="820"/>
        </w:tabs>
        <w:spacing w:before="240"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077AAF" w:rsidRDefault="00077AAF" w:rsidP="00477C65">
      <w:pPr>
        <w:tabs>
          <w:tab w:val="left" w:pos="820"/>
        </w:tabs>
        <w:spacing w:before="240"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7C65" w:rsidRDefault="00E60C65" w:rsidP="00477C65">
      <w:pPr>
        <w:tabs>
          <w:tab w:val="left" w:pos="820"/>
        </w:tabs>
        <w:spacing w:before="24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Tabela br</w:t>
      </w:r>
      <w:r w:rsidRPr="00477C65">
        <w:rPr>
          <w:rFonts w:ascii="Times New Roman" w:hAnsi="Times New Roman"/>
          <w:sz w:val="24"/>
          <w:szCs w:val="24"/>
        </w:rPr>
        <w:t>. 4.: Struktura rashoda/izdataka prema ekonomskoj</w:t>
      </w:r>
      <w:r>
        <w:rPr>
          <w:rFonts w:ascii="Times New Roman" w:hAnsi="Times New Roman"/>
          <w:sz w:val="24"/>
          <w:szCs w:val="24"/>
        </w:rPr>
        <w:t xml:space="preserve"> klasifikaciji</w:t>
      </w:r>
    </w:p>
    <w:tbl>
      <w:tblPr>
        <w:tblW w:w="9170" w:type="dxa"/>
        <w:tblInd w:w="118" w:type="dxa"/>
        <w:tblLook w:val="04A0" w:firstRow="1" w:lastRow="0" w:firstColumn="1" w:lastColumn="0" w:noHBand="0" w:noVBand="1"/>
      </w:tblPr>
      <w:tblGrid>
        <w:gridCol w:w="699"/>
        <w:gridCol w:w="2365"/>
        <w:gridCol w:w="1599"/>
        <w:gridCol w:w="1004"/>
        <w:gridCol w:w="1692"/>
        <w:gridCol w:w="1008"/>
        <w:gridCol w:w="803"/>
      </w:tblGrid>
      <w:tr w:rsidR="00C07227" w:rsidRPr="00477C65" w:rsidTr="00C07227">
        <w:trPr>
          <w:trHeight w:val="300"/>
        </w:trPr>
        <w:tc>
          <w:tcPr>
            <w:tcW w:w="699" w:type="dxa"/>
            <w:vMerge w:val="restart"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477C65" w:rsidRPr="00477C65" w:rsidRDefault="00477C65" w:rsidP="00477C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477C65">
              <w:rPr>
                <w:rFonts w:ascii="Times New Roman" w:eastAsia="Times New Roman" w:hAnsi="Times New Roman"/>
                <w:color w:val="000000"/>
                <w:lang w:eastAsia="hr-HR"/>
              </w:rPr>
              <w:t>R. br.</w:t>
            </w:r>
          </w:p>
        </w:tc>
        <w:tc>
          <w:tcPr>
            <w:tcW w:w="236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477C65" w:rsidRPr="00477C65" w:rsidRDefault="00477C65" w:rsidP="00477C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477C6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hr-HR"/>
              </w:rPr>
              <w:t>RASHODI I IZDACI</w:t>
            </w:r>
          </w:p>
        </w:tc>
        <w:tc>
          <w:tcPr>
            <w:tcW w:w="2603" w:type="dxa"/>
            <w:gridSpan w:val="2"/>
            <w:tcBorders>
              <w:top w:val="single" w:sz="8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77C65" w:rsidRPr="00477C65" w:rsidRDefault="00477C65" w:rsidP="00477C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477C65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2019.</w:t>
            </w:r>
          </w:p>
        </w:tc>
        <w:tc>
          <w:tcPr>
            <w:tcW w:w="2700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77C65" w:rsidRPr="00477C65" w:rsidRDefault="00477C65" w:rsidP="00477C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477C65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2020.</w:t>
            </w:r>
          </w:p>
        </w:tc>
        <w:tc>
          <w:tcPr>
            <w:tcW w:w="803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477C65" w:rsidRPr="00477C65" w:rsidRDefault="00477C65" w:rsidP="00477C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477C65">
              <w:rPr>
                <w:rFonts w:ascii="Times New Roman" w:eastAsia="Times New Roman" w:hAnsi="Times New Roman"/>
                <w:color w:val="000000"/>
                <w:lang w:eastAsia="hr-HR"/>
              </w:rPr>
              <w:t>Indeks</w:t>
            </w:r>
          </w:p>
        </w:tc>
      </w:tr>
      <w:tr w:rsidR="00C07227" w:rsidRPr="00477C65" w:rsidTr="00C07227">
        <w:trPr>
          <w:trHeight w:val="315"/>
        </w:trPr>
        <w:tc>
          <w:tcPr>
            <w:tcW w:w="699" w:type="dxa"/>
            <w:vMerge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477C65" w:rsidRPr="00477C65" w:rsidRDefault="00477C65" w:rsidP="00477C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</w:tc>
        <w:tc>
          <w:tcPr>
            <w:tcW w:w="236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477C65" w:rsidRPr="00477C65" w:rsidRDefault="00477C65" w:rsidP="00477C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77C65" w:rsidRPr="00477C65" w:rsidRDefault="00477C65" w:rsidP="00477C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477C65">
              <w:rPr>
                <w:rFonts w:ascii="Times New Roman" w:eastAsia="Times New Roman" w:hAnsi="Times New Roman"/>
                <w:color w:val="000000"/>
                <w:lang w:eastAsia="hr-HR"/>
              </w:rPr>
              <w:t>Proračun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77C65" w:rsidRPr="00477C65" w:rsidRDefault="00477C65" w:rsidP="00477C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477C65">
              <w:rPr>
                <w:rFonts w:ascii="Times New Roman" w:eastAsia="Times New Roman" w:hAnsi="Times New Roman"/>
                <w:color w:val="000000"/>
                <w:lang w:eastAsia="hr-HR"/>
              </w:rPr>
              <w:t>Udio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77C65" w:rsidRPr="00477C65" w:rsidRDefault="00477C65" w:rsidP="00477C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477C65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Proračun 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477C65" w:rsidRPr="00477C65" w:rsidRDefault="00477C65" w:rsidP="00477C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477C65">
              <w:rPr>
                <w:rFonts w:ascii="Times New Roman" w:eastAsia="Times New Roman" w:hAnsi="Times New Roman"/>
                <w:color w:val="000000"/>
                <w:lang w:eastAsia="hr-HR"/>
              </w:rPr>
              <w:t>Udio</w:t>
            </w:r>
          </w:p>
        </w:tc>
        <w:tc>
          <w:tcPr>
            <w:tcW w:w="803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77C65" w:rsidRPr="00477C65" w:rsidRDefault="00477C65" w:rsidP="00477C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</w:tc>
      </w:tr>
      <w:tr w:rsidR="00C07227" w:rsidRPr="00477C65" w:rsidTr="00C07227">
        <w:trPr>
          <w:trHeight w:val="6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77C65" w:rsidRPr="00477C65" w:rsidRDefault="00477C65" w:rsidP="00477C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477C65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1.</w:t>
            </w:r>
          </w:p>
        </w:tc>
        <w:tc>
          <w:tcPr>
            <w:tcW w:w="2365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477C65" w:rsidRPr="00477C65" w:rsidRDefault="00477C65" w:rsidP="00477C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477C65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Rashodi poslovanja</w:t>
            </w:r>
          </w:p>
        </w:tc>
        <w:tc>
          <w:tcPr>
            <w:tcW w:w="159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77C65" w:rsidRPr="00477C65" w:rsidRDefault="00477C65" w:rsidP="00477C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477C65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141.474.911,11</w:t>
            </w:r>
          </w:p>
        </w:tc>
        <w:tc>
          <w:tcPr>
            <w:tcW w:w="1004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77C65" w:rsidRPr="00477C65" w:rsidRDefault="00477C65" w:rsidP="00477C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477C65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57,0%</w:t>
            </w:r>
          </w:p>
        </w:tc>
        <w:tc>
          <w:tcPr>
            <w:tcW w:w="1692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77C65" w:rsidRPr="00477C65" w:rsidRDefault="00477C65" w:rsidP="00477C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477C65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154.180.742,44</w:t>
            </w:r>
          </w:p>
        </w:tc>
        <w:tc>
          <w:tcPr>
            <w:tcW w:w="1008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477C65" w:rsidRPr="00477C65" w:rsidRDefault="00477C65" w:rsidP="00477C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477C65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62,5%</w:t>
            </w:r>
          </w:p>
        </w:tc>
        <w:tc>
          <w:tcPr>
            <w:tcW w:w="803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77C65" w:rsidRPr="00477C65" w:rsidRDefault="00477C65" w:rsidP="00477C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477C65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109,0</w:t>
            </w:r>
          </w:p>
        </w:tc>
      </w:tr>
      <w:tr w:rsidR="00C07227" w:rsidRPr="00477C65" w:rsidTr="00C07227">
        <w:trPr>
          <w:trHeight w:val="402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7C65" w:rsidRPr="00477C65" w:rsidRDefault="00477C65" w:rsidP="00477C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477C65">
              <w:rPr>
                <w:rFonts w:ascii="Times New Roman" w:eastAsia="Times New Roman" w:hAnsi="Times New Roman"/>
                <w:color w:val="000000"/>
                <w:lang w:eastAsia="hr-HR"/>
              </w:rPr>
              <w:t>1.1.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77C65" w:rsidRPr="00477C65" w:rsidRDefault="00477C65" w:rsidP="00477C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477C65">
              <w:rPr>
                <w:rFonts w:ascii="Times New Roman" w:eastAsia="Times New Roman" w:hAnsi="Times New Roman"/>
                <w:color w:val="000000"/>
                <w:lang w:eastAsia="hr-HR"/>
              </w:rPr>
              <w:t>Rashodi za zaposlene</w:t>
            </w:r>
          </w:p>
        </w:tc>
        <w:tc>
          <w:tcPr>
            <w:tcW w:w="159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C65" w:rsidRPr="00477C65" w:rsidRDefault="00477C65" w:rsidP="00477C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477C65">
              <w:rPr>
                <w:rFonts w:ascii="Times New Roman" w:eastAsia="Times New Roman" w:hAnsi="Times New Roman"/>
                <w:color w:val="000000"/>
                <w:lang w:eastAsia="hr-HR"/>
              </w:rPr>
              <w:t>16.932.099,49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C65" w:rsidRPr="00477C65" w:rsidRDefault="00477C65" w:rsidP="00477C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477C65">
              <w:rPr>
                <w:rFonts w:ascii="Times New Roman" w:eastAsia="Times New Roman" w:hAnsi="Times New Roman"/>
                <w:color w:val="000000"/>
                <w:lang w:eastAsia="hr-HR"/>
              </w:rPr>
              <w:t>6,8%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C65" w:rsidRPr="00477C65" w:rsidRDefault="00477C65" w:rsidP="00477C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477C65">
              <w:rPr>
                <w:rFonts w:ascii="Times New Roman" w:eastAsia="Times New Roman" w:hAnsi="Times New Roman"/>
                <w:color w:val="000000"/>
                <w:lang w:eastAsia="hr-HR"/>
              </w:rPr>
              <w:t>25.509.082,44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77C65" w:rsidRPr="00477C65" w:rsidRDefault="00477C65" w:rsidP="00477C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477C65">
              <w:rPr>
                <w:rFonts w:ascii="Times New Roman" w:eastAsia="Times New Roman" w:hAnsi="Times New Roman"/>
                <w:color w:val="000000"/>
                <w:lang w:eastAsia="hr-HR"/>
              </w:rPr>
              <w:t>10,3%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77C65" w:rsidRPr="00477C65" w:rsidRDefault="00477C65" w:rsidP="00477C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477C65">
              <w:rPr>
                <w:rFonts w:ascii="Times New Roman" w:eastAsia="Times New Roman" w:hAnsi="Times New Roman"/>
                <w:color w:val="000000"/>
                <w:lang w:eastAsia="hr-HR"/>
              </w:rPr>
              <w:t>150,7</w:t>
            </w:r>
          </w:p>
        </w:tc>
      </w:tr>
      <w:tr w:rsidR="00C07227" w:rsidRPr="00477C65" w:rsidTr="00C07227">
        <w:trPr>
          <w:trHeight w:val="402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7C65" w:rsidRPr="00477C65" w:rsidRDefault="00477C65" w:rsidP="00477C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477C65">
              <w:rPr>
                <w:rFonts w:ascii="Times New Roman" w:eastAsia="Times New Roman" w:hAnsi="Times New Roman"/>
                <w:color w:val="000000"/>
                <w:lang w:eastAsia="hr-HR"/>
              </w:rPr>
              <w:t>1.2.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77C65" w:rsidRPr="00477C65" w:rsidRDefault="00477C65" w:rsidP="00477C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477C65">
              <w:rPr>
                <w:rFonts w:ascii="Times New Roman" w:eastAsia="Times New Roman" w:hAnsi="Times New Roman"/>
                <w:color w:val="000000"/>
                <w:lang w:eastAsia="hr-HR"/>
              </w:rPr>
              <w:t>Materijalni rashodi</w:t>
            </w:r>
          </w:p>
        </w:tc>
        <w:tc>
          <w:tcPr>
            <w:tcW w:w="159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C65" w:rsidRPr="00477C65" w:rsidRDefault="00477C65" w:rsidP="00477C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477C65">
              <w:rPr>
                <w:rFonts w:ascii="Times New Roman" w:eastAsia="Times New Roman" w:hAnsi="Times New Roman"/>
                <w:color w:val="000000"/>
                <w:lang w:eastAsia="hr-HR"/>
              </w:rPr>
              <w:t>66.471.837,42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C65" w:rsidRPr="00477C65" w:rsidRDefault="00477C65" w:rsidP="00477C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477C65">
              <w:rPr>
                <w:rFonts w:ascii="Times New Roman" w:eastAsia="Times New Roman" w:hAnsi="Times New Roman"/>
                <w:color w:val="000000"/>
                <w:lang w:eastAsia="hr-HR"/>
              </w:rPr>
              <w:t>26,8%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C65" w:rsidRPr="00477C65" w:rsidRDefault="00477C65" w:rsidP="00477C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477C65">
              <w:rPr>
                <w:rFonts w:ascii="Times New Roman" w:eastAsia="Times New Roman" w:hAnsi="Times New Roman"/>
                <w:color w:val="000000"/>
                <w:lang w:eastAsia="hr-HR"/>
              </w:rPr>
              <w:t>69.309.474,00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77C65" w:rsidRPr="00477C65" w:rsidRDefault="00477C65" w:rsidP="00477C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477C65">
              <w:rPr>
                <w:rFonts w:ascii="Times New Roman" w:eastAsia="Times New Roman" w:hAnsi="Times New Roman"/>
                <w:color w:val="000000"/>
                <w:lang w:eastAsia="hr-HR"/>
              </w:rPr>
              <w:t>28,1%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77C65" w:rsidRPr="00477C65" w:rsidRDefault="00477C65" w:rsidP="00477C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477C65">
              <w:rPr>
                <w:rFonts w:ascii="Times New Roman" w:eastAsia="Times New Roman" w:hAnsi="Times New Roman"/>
                <w:color w:val="000000"/>
                <w:lang w:eastAsia="hr-HR"/>
              </w:rPr>
              <w:t>104,3</w:t>
            </w:r>
          </w:p>
        </w:tc>
      </w:tr>
      <w:tr w:rsidR="00C07227" w:rsidRPr="00477C65" w:rsidTr="00C07227">
        <w:trPr>
          <w:trHeight w:val="402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7C65" w:rsidRPr="00477C65" w:rsidRDefault="00477C65" w:rsidP="00477C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477C65">
              <w:rPr>
                <w:rFonts w:ascii="Times New Roman" w:eastAsia="Times New Roman" w:hAnsi="Times New Roman"/>
                <w:color w:val="000000"/>
                <w:lang w:eastAsia="hr-HR"/>
              </w:rPr>
              <w:t>1.3.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77C65" w:rsidRPr="00477C65" w:rsidRDefault="00477C65" w:rsidP="00477C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477C65">
              <w:rPr>
                <w:rFonts w:ascii="Times New Roman" w:eastAsia="Times New Roman" w:hAnsi="Times New Roman"/>
                <w:color w:val="000000"/>
                <w:lang w:eastAsia="hr-HR"/>
              </w:rPr>
              <w:t>Financijski rashodi</w:t>
            </w:r>
          </w:p>
        </w:tc>
        <w:tc>
          <w:tcPr>
            <w:tcW w:w="159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C65" w:rsidRPr="00477C65" w:rsidRDefault="00477C65" w:rsidP="00477C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477C65">
              <w:rPr>
                <w:rFonts w:ascii="Times New Roman" w:eastAsia="Times New Roman" w:hAnsi="Times New Roman"/>
                <w:color w:val="000000"/>
                <w:lang w:eastAsia="hr-HR"/>
              </w:rPr>
              <w:t>869.624,20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C65" w:rsidRPr="00477C65" w:rsidRDefault="00477C65" w:rsidP="00477C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477C65">
              <w:rPr>
                <w:rFonts w:ascii="Times New Roman" w:eastAsia="Times New Roman" w:hAnsi="Times New Roman"/>
                <w:color w:val="000000"/>
                <w:lang w:eastAsia="hr-HR"/>
              </w:rPr>
              <w:t>0,4%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C65" w:rsidRPr="00477C65" w:rsidRDefault="00477C65" w:rsidP="00477C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477C65">
              <w:rPr>
                <w:rFonts w:ascii="Times New Roman" w:eastAsia="Times New Roman" w:hAnsi="Times New Roman"/>
                <w:color w:val="000000"/>
                <w:lang w:eastAsia="hr-HR"/>
              </w:rPr>
              <w:t>1.369.086,00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77C65" w:rsidRPr="00477C65" w:rsidRDefault="00477C65" w:rsidP="00477C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477C65">
              <w:rPr>
                <w:rFonts w:ascii="Times New Roman" w:eastAsia="Times New Roman" w:hAnsi="Times New Roman"/>
                <w:color w:val="000000"/>
                <w:lang w:eastAsia="hr-HR"/>
              </w:rPr>
              <w:t>0,6%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77C65" w:rsidRPr="00477C65" w:rsidRDefault="00477C65" w:rsidP="00477C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477C65">
              <w:rPr>
                <w:rFonts w:ascii="Times New Roman" w:eastAsia="Times New Roman" w:hAnsi="Times New Roman"/>
                <w:color w:val="000000"/>
                <w:lang w:eastAsia="hr-HR"/>
              </w:rPr>
              <w:t>157,4</w:t>
            </w:r>
          </w:p>
        </w:tc>
      </w:tr>
      <w:tr w:rsidR="00C07227" w:rsidRPr="00477C65" w:rsidTr="00C07227">
        <w:trPr>
          <w:trHeight w:val="402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7C65" w:rsidRPr="00477C65" w:rsidRDefault="00477C65" w:rsidP="00477C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477C65">
              <w:rPr>
                <w:rFonts w:ascii="Times New Roman" w:eastAsia="Times New Roman" w:hAnsi="Times New Roman"/>
                <w:color w:val="000000"/>
                <w:lang w:eastAsia="hr-HR"/>
              </w:rPr>
              <w:t>1.4.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77C65" w:rsidRPr="00477C65" w:rsidRDefault="00477C65" w:rsidP="00477C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477C65">
              <w:rPr>
                <w:rFonts w:ascii="Times New Roman" w:eastAsia="Times New Roman" w:hAnsi="Times New Roman"/>
                <w:color w:val="000000"/>
                <w:lang w:eastAsia="hr-HR"/>
              </w:rPr>
              <w:t>Subvencije</w:t>
            </w:r>
          </w:p>
        </w:tc>
        <w:tc>
          <w:tcPr>
            <w:tcW w:w="159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C65" w:rsidRPr="00477C65" w:rsidRDefault="00477C65" w:rsidP="00477C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477C65">
              <w:rPr>
                <w:rFonts w:ascii="Times New Roman" w:eastAsia="Times New Roman" w:hAnsi="Times New Roman"/>
                <w:color w:val="000000"/>
                <w:lang w:eastAsia="hr-HR"/>
              </w:rPr>
              <w:t>5.536.100,00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C65" w:rsidRPr="00477C65" w:rsidRDefault="00477C65" w:rsidP="00477C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477C65">
              <w:rPr>
                <w:rFonts w:ascii="Times New Roman" w:eastAsia="Times New Roman" w:hAnsi="Times New Roman"/>
                <w:color w:val="000000"/>
                <w:lang w:eastAsia="hr-HR"/>
              </w:rPr>
              <w:t>2,2%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C65" w:rsidRPr="00477C65" w:rsidRDefault="00477C65" w:rsidP="00477C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477C65">
              <w:rPr>
                <w:rFonts w:ascii="Times New Roman" w:eastAsia="Times New Roman" w:hAnsi="Times New Roman"/>
                <w:color w:val="000000"/>
                <w:lang w:eastAsia="hr-HR"/>
              </w:rPr>
              <w:t>6.704.450,00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77C65" w:rsidRPr="00477C65" w:rsidRDefault="00477C65" w:rsidP="00477C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477C65">
              <w:rPr>
                <w:rFonts w:ascii="Times New Roman" w:eastAsia="Times New Roman" w:hAnsi="Times New Roman"/>
                <w:color w:val="000000"/>
                <w:lang w:eastAsia="hr-HR"/>
              </w:rPr>
              <w:t>2,7%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77C65" w:rsidRPr="00477C65" w:rsidRDefault="00477C65" w:rsidP="00477C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477C65">
              <w:rPr>
                <w:rFonts w:ascii="Times New Roman" w:eastAsia="Times New Roman" w:hAnsi="Times New Roman"/>
                <w:color w:val="000000"/>
                <w:lang w:eastAsia="hr-HR"/>
              </w:rPr>
              <w:t>121,1</w:t>
            </w:r>
          </w:p>
        </w:tc>
      </w:tr>
      <w:tr w:rsidR="00C07227" w:rsidRPr="00477C65" w:rsidTr="00C07227">
        <w:trPr>
          <w:trHeight w:val="402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7C65" w:rsidRPr="00477C65" w:rsidRDefault="00477C65" w:rsidP="00477C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477C65">
              <w:rPr>
                <w:rFonts w:ascii="Times New Roman" w:eastAsia="Times New Roman" w:hAnsi="Times New Roman"/>
                <w:color w:val="000000"/>
                <w:lang w:eastAsia="hr-HR"/>
              </w:rPr>
              <w:t>1.5.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77C65" w:rsidRPr="00477C65" w:rsidRDefault="00477C65" w:rsidP="00477C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477C65">
              <w:rPr>
                <w:rFonts w:ascii="Times New Roman" w:eastAsia="Times New Roman" w:hAnsi="Times New Roman"/>
                <w:color w:val="000000"/>
                <w:lang w:eastAsia="hr-HR"/>
              </w:rPr>
              <w:t>Pomoći unutar općeg proračuna</w:t>
            </w:r>
          </w:p>
        </w:tc>
        <w:tc>
          <w:tcPr>
            <w:tcW w:w="159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C65" w:rsidRPr="00477C65" w:rsidRDefault="00477C65" w:rsidP="00477C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477C65">
              <w:rPr>
                <w:rFonts w:ascii="Times New Roman" w:eastAsia="Times New Roman" w:hAnsi="Times New Roman"/>
                <w:color w:val="000000"/>
                <w:lang w:eastAsia="hr-HR"/>
              </w:rPr>
              <w:t>9.421.850,00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C65" w:rsidRPr="00477C65" w:rsidRDefault="00477C65" w:rsidP="00477C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477C65">
              <w:rPr>
                <w:rFonts w:ascii="Times New Roman" w:eastAsia="Times New Roman" w:hAnsi="Times New Roman"/>
                <w:color w:val="000000"/>
                <w:lang w:eastAsia="hr-HR"/>
              </w:rPr>
              <w:t>3,8%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C65" w:rsidRPr="00477C65" w:rsidRDefault="00477C65" w:rsidP="00477C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477C65">
              <w:rPr>
                <w:rFonts w:ascii="Times New Roman" w:eastAsia="Times New Roman" w:hAnsi="Times New Roman"/>
                <w:color w:val="000000"/>
                <w:lang w:eastAsia="hr-HR"/>
              </w:rPr>
              <w:t>11.637.000,00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77C65" w:rsidRPr="00477C65" w:rsidRDefault="00477C65" w:rsidP="00477C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477C65">
              <w:rPr>
                <w:rFonts w:ascii="Times New Roman" w:eastAsia="Times New Roman" w:hAnsi="Times New Roman"/>
                <w:color w:val="000000"/>
                <w:lang w:eastAsia="hr-HR"/>
              </w:rPr>
              <w:t>4,7%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77C65" w:rsidRPr="00477C65" w:rsidRDefault="00477C65" w:rsidP="00477C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477C65">
              <w:rPr>
                <w:rFonts w:ascii="Times New Roman" w:eastAsia="Times New Roman" w:hAnsi="Times New Roman"/>
                <w:color w:val="000000"/>
                <w:lang w:eastAsia="hr-HR"/>
              </w:rPr>
              <w:t>123,5</w:t>
            </w:r>
          </w:p>
        </w:tc>
      </w:tr>
      <w:tr w:rsidR="00C07227" w:rsidRPr="00477C65" w:rsidTr="00C07227">
        <w:trPr>
          <w:trHeight w:val="402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7C65" w:rsidRPr="00477C65" w:rsidRDefault="00477C65" w:rsidP="00477C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477C65">
              <w:rPr>
                <w:rFonts w:ascii="Times New Roman" w:eastAsia="Times New Roman" w:hAnsi="Times New Roman"/>
                <w:color w:val="000000"/>
                <w:lang w:eastAsia="hr-HR"/>
              </w:rPr>
              <w:t>1.6.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77C65" w:rsidRPr="00477C65" w:rsidRDefault="00477C65" w:rsidP="00477C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477C65">
              <w:rPr>
                <w:rFonts w:ascii="Times New Roman" w:eastAsia="Times New Roman" w:hAnsi="Times New Roman"/>
                <w:color w:val="000000"/>
                <w:lang w:eastAsia="hr-HR"/>
              </w:rPr>
              <w:t>Naknade građanima i kućanstvima</w:t>
            </w:r>
          </w:p>
        </w:tc>
        <w:tc>
          <w:tcPr>
            <w:tcW w:w="159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C65" w:rsidRPr="00477C65" w:rsidRDefault="00477C65" w:rsidP="00477C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477C65">
              <w:rPr>
                <w:rFonts w:ascii="Times New Roman" w:eastAsia="Times New Roman" w:hAnsi="Times New Roman"/>
                <w:color w:val="000000"/>
                <w:lang w:eastAsia="hr-HR"/>
              </w:rPr>
              <w:t>24.105.500,00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C65" w:rsidRPr="00477C65" w:rsidRDefault="00477C65" w:rsidP="00477C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477C65">
              <w:rPr>
                <w:rFonts w:ascii="Times New Roman" w:eastAsia="Times New Roman" w:hAnsi="Times New Roman"/>
                <w:color w:val="000000"/>
                <w:lang w:eastAsia="hr-HR"/>
              </w:rPr>
              <w:t>9,7%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C65" w:rsidRPr="00477C65" w:rsidRDefault="00477C65" w:rsidP="00477C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477C65">
              <w:rPr>
                <w:rFonts w:ascii="Times New Roman" w:eastAsia="Times New Roman" w:hAnsi="Times New Roman"/>
                <w:color w:val="000000"/>
                <w:lang w:eastAsia="hr-HR"/>
              </w:rPr>
              <w:t>24.062.000,00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77C65" w:rsidRPr="00477C65" w:rsidRDefault="00477C65" w:rsidP="00477C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477C65">
              <w:rPr>
                <w:rFonts w:ascii="Times New Roman" w:eastAsia="Times New Roman" w:hAnsi="Times New Roman"/>
                <w:color w:val="000000"/>
                <w:lang w:eastAsia="hr-HR"/>
              </w:rPr>
              <w:t>9,7%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77C65" w:rsidRPr="00477C65" w:rsidRDefault="00477C65" w:rsidP="00477C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477C65">
              <w:rPr>
                <w:rFonts w:ascii="Times New Roman" w:eastAsia="Times New Roman" w:hAnsi="Times New Roman"/>
                <w:color w:val="000000"/>
                <w:lang w:eastAsia="hr-HR"/>
              </w:rPr>
              <w:t>99,8</w:t>
            </w:r>
          </w:p>
        </w:tc>
      </w:tr>
      <w:tr w:rsidR="00C07227" w:rsidRPr="00477C65" w:rsidTr="00C07227">
        <w:trPr>
          <w:trHeight w:val="402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77C65" w:rsidRPr="00477C65" w:rsidRDefault="00477C65" w:rsidP="00477C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477C65">
              <w:rPr>
                <w:rFonts w:ascii="Times New Roman" w:eastAsia="Times New Roman" w:hAnsi="Times New Roman"/>
                <w:color w:val="000000"/>
                <w:lang w:eastAsia="hr-HR"/>
              </w:rPr>
              <w:t>1.7.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77C65" w:rsidRPr="00477C65" w:rsidRDefault="00477C65" w:rsidP="00477C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477C65">
              <w:rPr>
                <w:rFonts w:ascii="Times New Roman" w:eastAsia="Times New Roman" w:hAnsi="Times New Roman"/>
                <w:color w:val="000000"/>
                <w:lang w:eastAsia="hr-HR"/>
              </w:rPr>
              <w:t>Donacije i ostali rashodi</w:t>
            </w:r>
          </w:p>
        </w:tc>
        <w:tc>
          <w:tcPr>
            <w:tcW w:w="159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C65" w:rsidRPr="00477C65" w:rsidRDefault="00477C65" w:rsidP="00477C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477C65">
              <w:rPr>
                <w:rFonts w:ascii="Times New Roman" w:eastAsia="Times New Roman" w:hAnsi="Times New Roman"/>
                <w:color w:val="000000"/>
                <w:lang w:eastAsia="hr-HR"/>
              </w:rPr>
              <w:t>18.137.900,00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C65" w:rsidRPr="00477C65" w:rsidRDefault="00477C65" w:rsidP="00477C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477C65">
              <w:rPr>
                <w:rFonts w:ascii="Times New Roman" w:eastAsia="Times New Roman" w:hAnsi="Times New Roman"/>
                <w:color w:val="000000"/>
                <w:lang w:eastAsia="hr-HR"/>
              </w:rPr>
              <w:t>7,3%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C65" w:rsidRPr="00477C65" w:rsidRDefault="00477C65" w:rsidP="00477C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477C65">
              <w:rPr>
                <w:rFonts w:ascii="Times New Roman" w:eastAsia="Times New Roman" w:hAnsi="Times New Roman"/>
                <w:color w:val="000000"/>
                <w:lang w:eastAsia="hr-HR"/>
              </w:rPr>
              <w:t>15.589.650,00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77C65" w:rsidRPr="00477C65" w:rsidRDefault="00477C65" w:rsidP="00477C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477C65">
              <w:rPr>
                <w:rFonts w:ascii="Times New Roman" w:eastAsia="Times New Roman" w:hAnsi="Times New Roman"/>
                <w:color w:val="000000"/>
                <w:lang w:eastAsia="hr-HR"/>
              </w:rPr>
              <w:t>6,3%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77C65" w:rsidRPr="00477C65" w:rsidRDefault="00477C65" w:rsidP="00477C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477C65">
              <w:rPr>
                <w:rFonts w:ascii="Times New Roman" w:eastAsia="Times New Roman" w:hAnsi="Times New Roman"/>
                <w:color w:val="000000"/>
                <w:lang w:eastAsia="hr-HR"/>
              </w:rPr>
              <w:t>86,0</w:t>
            </w:r>
          </w:p>
        </w:tc>
      </w:tr>
      <w:tr w:rsidR="00C07227" w:rsidRPr="00477C65" w:rsidTr="00C07227">
        <w:trPr>
          <w:trHeight w:val="6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77C65" w:rsidRPr="00477C65" w:rsidRDefault="00477C65" w:rsidP="00477C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477C65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2.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477C65" w:rsidRPr="00477C65" w:rsidRDefault="00477C65" w:rsidP="00477C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477C65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Rashodi za nabavu nefinancijske imovine</w:t>
            </w:r>
          </w:p>
        </w:tc>
        <w:tc>
          <w:tcPr>
            <w:tcW w:w="159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77C65" w:rsidRPr="00477C65" w:rsidRDefault="00477C65" w:rsidP="00477C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477C65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74.349.218,38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77C65" w:rsidRPr="00477C65" w:rsidRDefault="00477C65" w:rsidP="00477C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477C65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30,0%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77C65" w:rsidRPr="00477C65" w:rsidRDefault="00477C65" w:rsidP="00477C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477C65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66.277.847,50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477C65" w:rsidRPr="00477C65" w:rsidRDefault="00477C65" w:rsidP="00477C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477C65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26,9%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77C65" w:rsidRPr="00477C65" w:rsidRDefault="00477C65" w:rsidP="00477C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477C65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89,1</w:t>
            </w:r>
          </w:p>
        </w:tc>
      </w:tr>
      <w:tr w:rsidR="00C07227" w:rsidRPr="00477C65" w:rsidTr="00C07227">
        <w:trPr>
          <w:trHeight w:val="402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77C65" w:rsidRPr="00477C65" w:rsidRDefault="00477C65" w:rsidP="00477C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477C65">
              <w:rPr>
                <w:rFonts w:ascii="Times New Roman" w:eastAsia="Times New Roman" w:hAnsi="Times New Roman"/>
                <w:color w:val="000000"/>
                <w:lang w:eastAsia="hr-HR"/>
              </w:rPr>
              <w:t>2.1.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77C65" w:rsidRPr="00477C65" w:rsidRDefault="00477C65" w:rsidP="00477C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477C65">
              <w:rPr>
                <w:rFonts w:ascii="Times New Roman" w:eastAsia="Times New Roman" w:hAnsi="Times New Roman"/>
                <w:color w:val="000000"/>
                <w:lang w:eastAsia="hr-HR"/>
              </w:rPr>
              <w:t>Rashodi za nab. neproizv. dug. im.</w:t>
            </w:r>
          </w:p>
        </w:tc>
        <w:tc>
          <w:tcPr>
            <w:tcW w:w="159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C65" w:rsidRPr="00477C65" w:rsidRDefault="00477C65" w:rsidP="00477C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477C6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C65" w:rsidRPr="00477C65" w:rsidRDefault="00477C65" w:rsidP="00477C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477C65">
              <w:rPr>
                <w:rFonts w:ascii="Times New Roman" w:eastAsia="Times New Roman" w:hAnsi="Times New Roman"/>
                <w:color w:val="000000"/>
                <w:lang w:eastAsia="hr-HR"/>
              </w:rPr>
              <w:t>0,0%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C65" w:rsidRPr="00477C65" w:rsidRDefault="00477C65" w:rsidP="00477C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477C65">
              <w:rPr>
                <w:rFonts w:ascii="Times New Roman" w:eastAsia="Times New Roman" w:hAnsi="Times New Roman"/>
                <w:color w:val="000000"/>
                <w:lang w:eastAsia="hr-HR"/>
              </w:rPr>
              <w:t>1.720.000,00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77C65" w:rsidRPr="00477C65" w:rsidRDefault="00477C65" w:rsidP="00477C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477C65">
              <w:rPr>
                <w:rFonts w:ascii="Times New Roman" w:eastAsia="Times New Roman" w:hAnsi="Times New Roman"/>
                <w:color w:val="000000"/>
                <w:lang w:eastAsia="hr-HR"/>
              </w:rPr>
              <w:t>0,7%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77C65" w:rsidRPr="00477C65" w:rsidRDefault="00477C65" w:rsidP="00477C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477C65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</w:tr>
      <w:tr w:rsidR="00C07227" w:rsidRPr="00477C65" w:rsidTr="00C07227">
        <w:trPr>
          <w:trHeight w:val="402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77C65" w:rsidRPr="00477C65" w:rsidRDefault="00477C65" w:rsidP="00477C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477C65">
              <w:rPr>
                <w:rFonts w:ascii="Times New Roman" w:eastAsia="Times New Roman" w:hAnsi="Times New Roman"/>
                <w:color w:val="000000"/>
                <w:lang w:eastAsia="hr-HR"/>
              </w:rPr>
              <w:t>2.2.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77C65" w:rsidRPr="00477C65" w:rsidRDefault="00477C65" w:rsidP="00477C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477C65">
              <w:rPr>
                <w:rFonts w:ascii="Times New Roman" w:eastAsia="Times New Roman" w:hAnsi="Times New Roman"/>
                <w:color w:val="000000"/>
                <w:lang w:eastAsia="hr-HR"/>
              </w:rPr>
              <w:t>Rashodi za nab. proizv. dug. im.</w:t>
            </w:r>
          </w:p>
        </w:tc>
        <w:tc>
          <w:tcPr>
            <w:tcW w:w="159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C65" w:rsidRPr="00477C65" w:rsidRDefault="00477C65" w:rsidP="00477C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477C65">
              <w:rPr>
                <w:rFonts w:ascii="Times New Roman" w:eastAsia="Times New Roman" w:hAnsi="Times New Roman"/>
                <w:color w:val="000000"/>
                <w:lang w:eastAsia="hr-HR"/>
              </w:rPr>
              <w:t>39.384.065,25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C65" w:rsidRPr="00477C65" w:rsidRDefault="00477C65" w:rsidP="00477C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477C65">
              <w:rPr>
                <w:rFonts w:ascii="Times New Roman" w:eastAsia="Times New Roman" w:hAnsi="Times New Roman"/>
                <w:color w:val="000000"/>
                <w:lang w:eastAsia="hr-HR"/>
              </w:rPr>
              <w:t>15,9%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C65" w:rsidRPr="00477C65" w:rsidRDefault="00477C65" w:rsidP="00477C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477C65">
              <w:rPr>
                <w:rFonts w:ascii="Times New Roman" w:eastAsia="Times New Roman" w:hAnsi="Times New Roman"/>
                <w:color w:val="000000"/>
                <w:lang w:eastAsia="hr-HR"/>
              </w:rPr>
              <w:t>26.747.947,25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77C65" w:rsidRPr="00477C65" w:rsidRDefault="00477C65" w:rsidP="00477C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477C65">
              <w:rPr>
                <w:rFonts w:ascii="Times New Roman" w:eastAsia="Times New Roman" w:hAnsi="Times New Roman"/>
                <w:color w:val="000000"/>
                <w:lang w:eastAsia="hr-HR"/>
              </w:rPr>
              <w:t>10,8%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77C65" w:rsidRPr="00477C65" w:rsidRDefault="00477C65" w:rsidP="00477C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477C65">
              <w:rPr>
                <w:rFonts w:ascii="Times New Roman" w:eastAsia="Times New Roman" w:hAnsi="Times New Roman"/>
                <w:color w:val="000000"/>
                <w:lang w:eastAsia="hr-HR"/>
              </w:rPr>
              <w:t>67,9</w:t>
            </w:r>
          </w:p>
        </w:tc>
      </w:tr>
      <w:tr w:rsidR="00C07227" w:rsidRPr="00477C65" w:rsidTr="00C07227">
        <w:trPr>
          <w:trHeight w:val="402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77C65" w:rsidRPr="00477C65" w:rsidRDefault="00477C65" w:rsidP="00477C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477C65">
              <w:rPr>
                <w:rFonts w:ascii="Times New Roman" w:eastAsia="Times New Roman" w:hAnsi="Times New Roman"/>
                <w:color w:val="000000"/>
                <w:lang w:eastAsia="hr-HR"/>
              </w:rPr>
              <w:t>2.3.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77C65" w:rsidRPr="00477C65" w:rsidRDefault="00477C65" w:rsidP="00477C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477C65">
              <w:rPr>
                <w:rFonts w:ascii="Times New Roman" w:eastAsia="Times New Roman" w:hAnsi="Times New Roman"/>
                <w:color w:val="000000"/>
                <w:lang w:eastAsia="hr-HR"/>
              </w:rPr>
              <w:t>Rashodi za dod. ulag. na nefin. im.</w:t>
            </w:r>
          </w:p>
        </w:tc>
        <w:tc>
          <w:tcPr>
            <w:tcW w:w="159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C65" w:rsidRPr="00477C65" w:rsidRDefault="00477C65" w:rsidP="00477C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477C65">
              <w:rPr>
                <w:rFonts w:ascii="Times New Roman" w:eastAsia="Times New Roman" w:hAnsi="Times New Roman"/>
                <w:color w:val="000000"/>
                <w:lang w:eastAsia="hr-HR"/>
              </w:rPr>
              <w:t>34.965.153,13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C65" w:rsidRPr="00477C65" w:rsidRDefault="00477C65" w:rsidP="00477C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477C65">
              <w:rPr>
                <w:rFonts w:ascii="Times New Roman" w:eastAsia="Times New Roman" w:hAnsi="Times New Roman"/>
                <w:color w:val="000000"/>
                <w:lang w:eastAsia="hr-HR"/>
              </w:rPr>
              <w:t>14,1%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C65" w:rsidRPr="00477C65" w:rsidRDefault="00477C65" w:rsidP="00477C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477C65">
              <w:rPr>
                <w:rFonts w:ascii="Times New Roman" w:eastAsia="Times New Roman" w:hAnsi="Times New Roman"/>
                <w:color w:val="000000"/>
                <w:lang w:eastAsia="hr-HR"/>
              </w:rPr>
              <w:t>37.809.900,25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77C65" w:rsidRPr="00477C65" w:rsidRDefault="00477C65" w:rsidP="00477C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477C65">
              <w:rPr>
                <w:rFonts w:ascii="Times New Roman" w:eastAsia="Times New Roman" w:hAnsi="Times New Roman"/>
                <w:color w:val="000000"/>
                <w:lang w:eastAsia="hr-HR"/>
              </w:rPr>
              <w:t>15,3%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77C65" w:rsidRPr="00477C65" w:rsidRDefault="00477C65" w:rsidP="00477C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477C65">
              <w:rPr>
                <w:rFonts w:ascii="Times New Roman" w:eastAsia="Times New Roman" w:hAnsi="Times New Roman"/>
                <w:color w:val="000000"/>
                <w:lang w:eastAsia="hr-HR"/>
              </w:rPr>
              <w:t>108,1</w:t>
            </w:r>
          </w:p>
        </w:tc>
      </w:tr>
      <w:tr w:rsidR="00C07227" w:rsidRPr="00477C65" w:rsidTr="00C07227">
        <w:trPr>
          <w:trHeight w:val="6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77C65" w:rsidRPr="00477C65" w:rsidRDefault="00477C65" w:rsidP="00477C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477C65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3.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477C65" w:rsidRPr="00477C65" w:rsidRDefault="00477C65" w:rsidP="00477C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477C65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Izdaci za fin. imovinu i otplate zajmova</w:t>
            </w:r>
          </w:p>
        </w:tc>
        <w:tc>
          <w:tcPr>
            <w:tcW w:w="159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77C65" w:rsidRPr="00477C65" w:rsidRDefault="00477C65" w:rsidP="00477C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477C65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32.242.004,80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77C65" w:rsidRPr="00477C65" w:rsidRDefault="00477C65" w:rsidP="00477C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477C65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13,0%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77C65" w:rsidRPr="00477C65" w:rsidRDefault="00477C65" w:rsidP="00477C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477C65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26.343.070,00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477C65" w:rsidRPr="00477C65" w:rsidRDefault="00477C65" w:rsidP="00477C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477C65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10,7%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77C65" w:rsidRPr="00477C65" w:rsidRDefault="00477C65" w:rsidP="00477C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477C65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81,7</w:t>
            </w:r>
          </w:p>
        </w:tc>
      </w:tr>
      <w:tr w:rsidR="00C07227" w:rsidRPr="00477C65" w:rsidTr="00C07227">
        <w:trPr>
          <w:trHeight w:val="402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77C65" w:rsidRPr="00477C65" w:rsidRDefault="00477C65" w:rsidP="00477C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477C65">
              <w:rPr>
                <w:rFonts w:ascii="Times New Roman" w:eastAsia="Times New Roman" w:hAnsi="Times New Roman"/>
                <w:color w:val="000000"/>
                <w:lang w:eastAsia="hr-HR"/>
              </w:rPr>
              <w:t>3.1.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77C65" w:rsidRPr="00477C65" w:rsidRDefault="00477C65" w:rsidP="00477C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477C65">
              <w:rPr>
                <w:rFonts w:ascii="Times New Roman" w:eastAsia="Times New Roman" w:hAnsi="Times New Roman"/>
                <w:color w:val="000000"/>
                <w:lang w:eastAsia="hr-HR"/>
              </w:rPr>
              <w:t>Izdaci za dane zajmove i depozite</w:t>
            </w:r>
          </w:p>
        </w:tc>
        <w:tc>
          <w:tcPr>
            <w:tcW w:w="159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C65" w:rsidRPr="00477C65" w:rsidRDefault="00477C65" w:rsidP="00477C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477C6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C65" w:rsidRPr="00477C65" w:rsidRDefault="00477C65" w:rsidP="00477C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477C65">
              <w:rPr>
                <w:rFonts w:ascii="Times New Roman" w:eastAsia="Times New Roman" w:hAnsi="Times New Roman"/>
                <w:color w:val="000000"/>
                <w:lang w:eastAsia="hr-HR"/>
              </w:rPr>
              <w:t>0,0%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C65" w:rsidRPr="00477C65" w:rsidRDefault="00477C65" w:rsidP="00477C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477C65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77C65" w:rsidRPr="00477C65" w:rsidRDefault="00477C65" w:rsidP="00477C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477C65">
              <w:rPr>
                <w:rFonts w:ascii="Times New Roman" w:eastAsia="Times New Roman" w:hAnsi="Times New Roman"/>
                <w:color w:val="000000"/>
                <w:lang w:eastAsia="hr-HR"/>
              </w:rPr>
              <w:t>0,0%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77C65" w:rsidRPr="00477C65" w:rsidRDefault="00477C65" w:rsidP="00477C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477C65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</w:tr>
      <w:tr w:rsidR="00C07227" w:rsidRPr="00477C65" w:rsidTr="00C07227">
        <w:trPr>
          <w:trHeight w:val="402"/>
        </w:trPr>
        <w:tc>
          <w:tcPr>
            <w:tcW w:w="6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7C65" w:rsidRPr="00477C65" w:rsidRDefault="00477C65" w:rsidP="00477C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477C65">
              <w:rPr>
                <w:rFonts w:ascii="Times New Roman" w:eastAsia="Times New Roman" w:hAnsi="Times New Roman"/>
                <w:color w:val="000000"/>
                <w:lang w:eastAsia="hr-HR"/>
              </w:rPr>
              <w:t>3.2.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C65" w:rsidRPr="00477C65" w:rsidRDefault="00477C65" w:rsidP="00477C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477C65">
              <w:rPr>
                <w:rFonts w:ascii="Times New Roman" w:eastAsia="Times New Roman" w:hAnsi="Times New Roman"/>
                <w:color w:val="000000"/>
                <w:lang w:eastAsia="hr-HR"/>
              </w:rPr>
              <w:t>Izdaci za otplatu glavnice</w:t>
            </w:r>
          </w:p>
        </w:tc>
        <w:tc>
          <w:tcPr>
            <w:tcW w:w="1599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C65" w:rsidRPr="00477C65" w:rsidRDefault="00477C65" w:rsidP="00477C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477C65">
              <w:rPr>
                <w:rFonts w:ascii="Times New Roman" w:eastAsia="Times New Roman" w:hAnsi="Times New Roman"/>
                <w:color w:val="000000"/>
                <w:lang w:eastAsia="hr-HR"/>
              </w:rPr>
              <w:t>32.242.004,80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C65" w:rsidRPr="00477C65" w:rsidRDefault="00477C65" w:rsidP="00477C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477C65">
              <w:rPr>
                <w:rFonts w:ascii="Times New Roman" w:eastAsia="Times New Roman" w:hAnsi="Times New Roman"/>
                <w:color w:val="000000"/>
                <w:lang w:eastAsia="hr-HR"/>
              </w:rPr>
              <w:t>13,0%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C65" w:rsidRPr="00477C65" w:rsidRDefault="00477C65" w:rsidP="00477C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477C65">
              <w:rPr>
                <w:rFonts w:ascii="Times New Roman" w:eastAsia="Times New Roman" w:hAnsi="Times New Roman"/>
                <w:color w:val="000000"/>
                <w:lang w:eastAsia="hr-HR"/>
              </w:rPr>
              <w:t>26.343.070,00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77C65" w:rsidRPr="00477C65" w:rsidRDefault="00477C65" w:rsidP="00477C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477C65">
              <w:rPr>
                <w:rFonts w:ascii="Times New Roman" w:eastAsia="Times New Roman" w:hAnsi="Times New Roman"/>
                <w:color w:val="000000"/>
                <w:lang w:eastAsia="hr-HR"/>
              </w:rPr>
              <w:t>10,7%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77C65" w:rsidRPr="00477C65" w:rsidRDefault="00477C65" w:rsidP="00477C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477C65">
              <w:rPr>
                <w:rFonts w:ascii="Times New Roman" w:eastAsia="Times New Roman" w:hAnsi="Times New Roman"/>
                <w:color w:val="000000"/>
                <w:lang w:eastAsia="hr-HR"/>
              </w:rPr>
              <w:t>81,7</w:t>
            </w:r>
          </w:p>
        </w:tc>
      </w:tr>
      <w:tr w:rsidR="00C07227" w:rsidRPr="00477C65" w:rsidTr="00C07227">
        <w:trPr>
          <w:trHeight w:val="402"/>
        </w:trPr>
        <w:tc>
          <w:tcPr>
            <w:tcW w:w="3064" w:type="dxa"/>
            <w:gridSpan w:val="2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  <w:shd w:val="clear" w:color="000000" w:fill="BFBFBF"/>
            <w:noWrap/>
            <w:vAlign w:val="center"/>
            <w:hideMark/>
          </w:tcPr>
          <w:p w:rsidR="00477C65" w:rsidRPr="00477C65" w:rsidRDefault="00477C65" w:rsidP="00477C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477C65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UKUPNO</w:t>
            </w:r>
          </w:p>
        </w:tc>
        <w:tc>
          <w:tcPr>
            <w:tcW w:w="1599" w:type="dxa"/>
            <w:tcBorders>
              <w:top w:val="double" w:sz="6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77C65" w:rsidRPr="00477C65" w:rsidRDefault="00477C65" w:rsidP="00477C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477C65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248.066.134,29</w:t>
            </w:r>
          </w:p>
        </w:tc>
        <w:tc>
          <w:tcPr>
            <w:tcW w:w="1004" w:type="dxa"/>
            <w:tcBorders>
              <w:top w:val="double" w:sz="6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77C65" w:rsidRPr="00477C65" w:rsidRDefault="00477C65" w:rsidP="00477C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477C65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100,0%</w:t>
            </w:r>
          </w:p>
        </w:tc>
        <w:tc>
          <w:tcPr>
            <w:tcW w:w="1692" w:type="dxa"/>
            <w:tcBorders>
              <w:top w:val="double" w:sz="6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77C65" w:rsidRPr="00477C65" w:rsidRDefault="00477C65" w:rsidP="00477C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477C65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246.801.659,94</w:t>
            </w:r>
          </w:p>
        </w:tc>
        <w:tc>
          <w:tcPr>
            <w:tcW w:w="1008" w:type="dxa"/>
            <w:tcBorders>
              <w:top w:val="double" w:sz="6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77C65" w:rsidRPr="00477C65" w:rsidRDefault="00477C65" w:rsidP="00477C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477C65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100,0%</w:t>
            </w:r>
          </w:p>
        </w:tc>
        <w:tc>
          <w:tcPr>
            <w:tcW w:w="803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477C65" w:rsidRPr="00477C65" w:rsidRDefault="00477C65" w:rsidP="00477C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477C65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99,5</w:t>
            </w:r>
          </w:p>
        </w:tc>
      </w:tr>
    </w:tbl>
    <w:p w:rsidR="00FB09C9" w:rsidRPr="0068045C" w:rsidRDefault="00FB09C9" w:rsidP="006E0628">
      <w:pPr>
        <w:tabs>
          <w:tab w:val="left" w:pos="820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9460A7" w:rsidRPr="00D71E81" w:rsidRDefault="001D50A2" w:rsidP="005C5991">
      <w:pPr>
        <w:numPr>
          <w:ilvl w:val="2"/>
          <w:numId w:val="2"/>
        </w:numPr>
        <w:tabs>
          <w:tab w:val="left" w:pos="426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u w:val="single"/>
        </w:rPr>
      </w:pPr>
      <w:r w:rsidRPr="00D71E81">
        <w:rPr>
          <w:rFonts w:ascii="Times New Roman" w:hAnsi="Times New Roman"/>
          <w:sz w:val="24"/>
          <w:szCs w:val="24"/>
          <w:u w:val="single"/>
        </w:rPr>
        <w:t>Rashodi poslovanja</w:t>
      </w:r>
    </w:p>
    <w:p w:rsidR="001D50A2" w:rsidRPr="00477C65" w:rsidRDefault="001D50A2" w:rsidP="001D50A2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477C65">
        <w:rPr>
          <w:rFonts w:ascii="Times New Roman" w:eastAsia="Times New Roman" w:hAnsi="Times New Roman"/>
          <w:sz w:val="24"/>
          <w:szCs w:val="24"/>
          <w:lang w:eastAsia="hr-HR"/>
        </w:rPr>
        <w:t>Rashodi poslovanja obuhvaćaju rashode za zaposlene, materijalne i financijske rashode, subvencije, pomoći unutar općeg proračuna, naknade građanima i kućanstvima te ostale rashode kao što su donacije</w:t>
      </w:r>
      <w:r w:rsidR="0087581A" w:rsidRPr="00477C65">
        <w:rPr>
          <w:rFonts w:ascii="Times New Roman" w:eastAsia="Times New Roman" w:hAnsi="Times New Roman"/>
          <w:sz w:val="24"/>
          <w:szCs w:val="24"/>
          <w:lang w:eastAsia="hr-HR"/>
        </w:rPr>
        <w:t>, tekuće pomoći</w:t>
      </w:r>
      <w:r w:rsidRPr="00477C65">
        <w:rPr>
          <w:rFonts w:ascii="Times New Roman" w:eastAsia="Times New Roman" w:hAnsi="Times New Roman"/>
          <w:sz w:val="24"/>
          <w:szCs w:val="24"/>
          <w:lang w:eastAsia="hr-HR"/>
        </w:rPr>
        <w:t xml:space="preserve"> i sl.</w:t>
      </w:r>
      <w:r w:rsidR="0087581A" w:rsidRPr="00477C65">
        <w:rPr>
          <w:rFonts w:ascii="Times New Roman" w:eastAsia="Times New Roman" w:hAnsi="Times New Roman"/>
          <w:sz w:val="24"/>
          <w:szCs w:val="24"/>
          <w:lang w:eastAsia="hr-HR"/>
        </w:rPr>
        <w:t>.</w:t>
      </w:r>
      <w:r w:rsidR="005A20C7" w:rsidRPr="00477C65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</w:p>
    <w:p w:rsidR="005A20C7" w:rsidRPr="00477C65" w:rsidRDefault="005A20C7" w:rsidP="005A20C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477C65">
        <w:rPr>
          <w:rFonts w:ascii="Times New Roman" w:eastAsia="Times New Roman" w:hAnsi="Times New Roman"/>
          <w:sz w:val="24"/>
          <w:szCs w:val="24"/>
          <w:lang w:eastAsia="hr-HR"/>
        </w:rPr>
        <w:t xml:space="preserve">U </w:t>
      </w:r>
      <w:r w:rsidR="001D50A2" w:rsidRPr="00477C65">
        <w:rPr>
          <w:rFonts w:ascii="Times New Roman" w:eastAsia="Times New Roman" w:hAnsi="Times New Roman"/>
          <w:sz w:val="24"/>
          <w:szCs w:val="24"/>
          <w:lang w:eastAsia="hr-HR"/>
        </w:rPr>
        <w:t>20</w:t>
      </w:r>
      <w:r w:rsidR="00900714">
        <w:rPr>
          <w:rFonts w:ascii="Times New Roman" w:eastAsia="Times New Roman" w:hAnsi="Times New Roman"/>
          <w:sz w:val="24"/>
          <w:szCs w:val="24"/>
          <w:lang w:eastAsia="hr-HR"/>
        </w:rPr>
        <w:t>20</w:t>
      </w:r>
      <w:r w:rsidRPr="00477C65">
        <w:rPr>
          <w:rFonts w:ascii="Times New Roman" w:eastAsia="Times New Roman" w:hAnsi="Times New Roman"/>
          <w:sz w:val="24"/>
          <w:szCs w:val="24"/>
          <w:lang w:eastAsia="hr-HR"/>
        </w:rPr>
        <w:t>. g.</w:t>
      </w:r>
      <w:r w:rsidR="001D50A2" w:rsidRPr="00477C65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72213C" w:rsidRPr="00477C65">
        <w:rPr>
          <w:rFonts w:ascii="Times New Roman" w:eastAsia="Times New Roman" w:hAnsi="Times New Roman"/>
          <w:sz w:val="24"/>
          <w:szCs w:val="24"/>
          <w:lang w:eastAsia="hr-HR"/>
        </w:rPr>
        <w:t>rashodi poslovanja planirani su u visini</w:t>
      </w:r>
      <w:r w:rsidR="001D50A2" w:rsidRPr="00477C65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900714">
        <w:rPr>
          <w:rFonts w:ascii="Times New Roman" w:eastAsia="Times New Roman" w:hAnsi="Times New Roman"/>
          <w:sz w:val="24"/>
          <w:szCs w:val="24"/>
          <w:lang w:eastAsia="hr-HR"/>
        </w:rPr>
        <w:t>154.180.742,44</w:t>
      </w:r>
      <w:r w:rsidRPr="00477C65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1D50A2" w:rsidRPr="00477C65">
        <w:rPr>
          <w:rFonts w:ascii="Times New Roman" w:eastAsia="Times New Roman" w:hAnsi="Times New Roman"/>
          <w:sz w:val="24"/>
          <w:szCs w:val="24"/>
          <w:lang w:eastAsia="hr-HR"/>
        </w:rPr>
        <w:t>kn</w:t>
      </w:r>
      <w:r w:rsidRPr="00477C65">
        <w:rPr>
          <w:rFonts w:ascii="Times New Roman" w:eastAsia="Times New Roman" w:hAnsi="Times New Roman"/>
          <w:sz w:val="24"/>
          <w:szCs w:val="24"/>
          <w:lang w:eastAsia="hr-HR"/>
        </w:rPr>
        <w:t xml:space="preserve"> ili</w:t>
      </w:r>
      <w:r w:rsidR="001D50A2" w:rsidRPr="00477C65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900714">
        <w:rPr>
          <w:rFonts w:ascii="Times New Roman" w:eastAsia="Times New Roman" w:hAnsi="Times New Roman"/>
          <w:sz w:val="24"/>
          <w:szCs w:val="24"/>
          <w:lang w:eastAsia="hr-HR"/>
        </w:rPr>
        <w:t>9,</w:t>
      </w:r>
      <w:r w:rsidR="007F5F72" w:rsidRPr="00477C65">
        <w:rPr>
          <w:rFonts w:ascii="Times New Roman" w:eastAsia="Times New Roman" w:hAnsi="Times New Roman"/>
          <w:sz w:val="24"/>
          <w:szCs w:val="24"/>
          <w:lang w:eastAsia="hr-HR"/>
        </w:rPr>
        <w:t>0</w:t>
      </w:r>
      <w:r w:rsidR="001D50A2" w:rsidRPr="00477C65">
        <w:rPr>
          <w:rFonts w:ascii="Times New Roman" w:eastAsia="Times New Roman" w:hAnsi="Times New Roman"/>
          <w:sz w:val="24"/>
          <w:szCs w:val="24"/>
          <w:lang w:eastAsia="hr-HR"/>
        </w:rPr>
        <w:t xml:space="preserve">% </w:t>
      </w:r>
      <w:r w:rsidRPr="00477C65">
        <w:rPr>
          <w:rFonts w:ascii="Times New Roman" w:eastAsia="Times New Roman" w:hAnsi="Times New Roman"/>
          <w:sz w:val="24"/>
          <w:szCs w:val="24"/>
          <w:lang w:eastAsia="hr-HR"/>
        </w:rPr>
        <w:t xml:space="preserve">više </w:t>
      </w:r>
      <w:r w:rsidR="001D50A2" w:rsidRPr="00477C65">
        <w:rPr>
          <w:rFonts w:ascii="Times New Roman" w:eastAsia="Times New Roman" w:hAnsi="Times New Roman"/>
          <w:sz w:val="24"/>
          <w:szCs w:val="24"/>
          <w:lang w:eastAsia="hr-HR"/>
        </w:rPr>
        <w:t>u odnosu na 201</w:t>
      </w:r>
      <w:r w:rsidR="00900714">
        <w:rPr>
          <w:rFonts w:ascii="Times New Roman" w:eastAsia="Times New Roman" w:hAnsi="Times New Roman"/>
          <w:sz w:val="24"/>
          <w:szCs w:val="24"/>
          <w:lang w:eastAsia="hr-HR"/>
        </w:rPr>
        <w:t>9</w:t>
      </w:r>
      <w:r w:rsidR="001D50A2" w:rsidRPr="00477C65">
        <w:rPr>
          <w:rFonts w:ascii="Times New Roman" w:eastAsia="Times New Roman" w:hAnsi="Times New Roman"/>
          <w:sz w:val="24"/>
          <w:szCs w:val="24"/>
          <w:lang w:eastAsia="hr-HR"/>
        </w:rPr>
        <w:t>. godinu.</w:t>
      </w:r>
      <w:r w:rsidR="0072213C" w:rsidRPr="00477C65">
        <w:rPr>
          <w:rFonts w:ascii="Times New Roman" w:eastAsia="Times New Roman" w:hAnsi="Times New Roman"/>
          <w:sz w:val="24"/>
          <w:szCs w:val="24"/>
          <w:lang w:eastAsia="hr-HR"/>
        </w:rPr>
        <w:t xml:space="preserve"> U strukturi ukupnih rashoda i izdataka sudjeluju s </w:t>
      </w:r>
      <w:r w:rsidR="00900714">
        <w:rPr>
          <w:rFonts w:ascii="Times New Roman" w:eastAsia="Times New Roman" w:hAnsi="Times New Roman"/>
          <w:sz w:val="24"/>
          <w:szCs w:val="24"/>
          <w:lang w:eastAsia="hr-HR"/>
        </w:rPr>
        <w:t>62,5</w:t>
      </w:r>
      <w:r w:rsidR="0072213C" w:rsidRPr="00477C65">
        <w:rPr>
          <w:rFonts w:ascii="Times New Roman" w:eastAsia="Times New Roman" w:hAnsi="Times New Roman"/>
          <w:sz w:val="24"/>
          <w:szCs w:val="24"/>
          <w:lang w:eastAsia="hr-HR"/>
        </w:rPr>
        <w:t>%.</w:t>
      </w:r>
    </w:p>
    <w:p w:rsidR="001D50A2" w:rsidRPr="00477C65" w:rsidRDefault="001D50A2" w:rsidP="00CE2A49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477C65">
        <w:rPr>
          <w:rFonts w:ascii="Times New Roman" w:eastAsia="Times New Roman" w:hAnsi="Times New Roman"/>
          <w:sz w:val="24"/>
          <w:szCs w:val="24"/>
          <w:u w:val="single"/>
          <w:lang w:eastAsia="hr-HR"/>
        </w:rPr>
        <w:t>Rashodi za zaposlene</w:t>
      </w:r>
      <w:r w:rsidR="005A20C7" w:rsidRPr="00477C65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477C65">
        <w:rPr>
          <w:rFonts w:ascii="Times New Roman" w:eastAsia="Times New Roman" w:hAnsi="Times New Roman"/>
          <w:sz w:val="24"/>
          <w:szCs w:val="24"/>
          <w:lang w:eastAsia="hr-HR"/>
        </w:rPr>
        <w:t>obuhvaćaju</w:t>
      </w:r>
      <w:r w:rsidR="005A20C7" w:rsidRPr="00477C65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477C65">
        <w:rPr>
          <w:rFonts w:ascii="Times New Roman" w:eastAsia="Times New Roman" w:hAnsi="Times New Roman"/>
          <w:sz w:val="24"/>
          <w:szCs w:val="24"/>
          <w:lang w:eastAsia="hr-HR"/>
        </w:rPr>
        <w:t xml:space="preserve">bruto plaće </w:t>
      </w:r>
      <w:r w:rsidR="00CE2A49" w:rsidRPr="00477C65">
        <w:rPr>
          <w:rFonts w:ascii="Times New Roman" w:eastAsia="Times New Roman" w:hAnsi="Times New Roman"/>
          <w:sz w:val="24"/>
          <w:szCs w:val="24"/>
          <w:lang w:eastAsia="hr-HR"/>
        </w:rPr>
        <w:t>(</w:t>
      </w:r>
      <w:r w:rsidR="005E54D6" w:rsidRPr="00477C65">
        <w:rPr>
          <w:rFonts w:ascii="Times New Roman" w:eastAsia="Times New Roman" w:hAnsi="Times New Roman"/>
          <w:sz w:val="24"/>
          <w:szCs w:val="24"/>
          <w:lang w:eastAsia="hr-HR"/>
        </w:rPr>
        <w:t xml:space="preserve">neto plaće uvećano za </w:t>
      </w:r>
      <w:r w:rsidR="00CE2A49" w:rsidRPr="00477C65">
        <w:rPr>
          <w:rFonts w:ascii="Times New Roman" w:eastAsia="Times New Roman" w:hAnsi="Times New Roman"/>
          <w:sz w:val="24"/>
          <w:szCs w:val="24"/>
          <w:lang w:eastAsia="hr-HR"/>
        </w:rPr>
        <w:t>porez</w:t>
      </w:r>
      <w:r w:rsidR="005E54D6" w:rsidRPr="00477C65">
        <w:rPr>
          <w:rFonts w:ascii="Times New Roman" w:eastAsia="Times New Roman" w:hAnsi="Times New Roman"/>
          <w:sz w:val="24"/>
          <w:szCs w:val="24"/>
          <w:lang w:eastAsia="hr-HR"/>
        </w:rPr>
        <w:t>e</w:t>
      </w:r>
      <w:r w:rsidR="00CE2A49" w:rsidRPr="00477C65">
        <w:rPr>
          <w:rFonts w:ascii="Times New Roman" w:eastAsia="Times New Roman" w:hAnsi="Times New Roman"/>
          <w:sz w:val="24"/>
          <w:szCs w:val="24"/>
          <w:lang w:eastAsia="hr-HR"/>
        </w:rPr>
        <w:t xml:space="preserve"> i doprinos</w:t>
      </w:r>
      <w:r w:rsidR="005E54D6" w:rsidRPr="00477C65">
        <w:rPr>
          <w:rFonts w:ascii="Times New Roman" w:eastAsia="Times New Roman" w:hAnsi="Times New Roman"/>
          <w:sz w:val="24"/>
          <w:szCs w:val="24"/>
          <w:lang w:eastAsia="hr-HR"/>
        </w:rPr>
        <w:t>e</w:t>
      </w:r>
      <w:r w:rsidR="00CE2A49" w:rsidRPr="00477C65">
        <w:rPr>
          <w:rFonts w:ascii="Times New Roman" w:eastAsia="Times New Roman" w:hAnsi="Times New Roman"/>
          <w:sz w:val="24"/>
          <w:szCs w:val="24"/>
          <w:lang w:eastAsia="hr-HR"/>
        </w:rPr>
        <w:t>)</w:t>
      </w:r>
      <w:r w:rsidRPr="00477C65">
        <w:rPr>
          <w:rFonts w:ascii="Times New Roman" w:eastAsia="Times New Roman" w:hAnsi="Times New Roman"/>
          <w:sz w:val="24"/>
          <w:szCs w:val="24"/>
          <w:lang w:eastAsia="hr-HR"/>
        </w:rPr>
        <w:t xml:space="preserve"> te ostale rashode za zaposlene</w:t>
      </w:r>
      <w:r w:rsidR="005E54D6" w:rsidRPr="00477C65">
        <w:rPr>
          <w:rFonts w:ascii="Times New Roman" w:eastAsia="Times New Roman" w:hAnsi="Times New Roman"/>
          <w:sz w:val="24"/>
          <w:szCs w:val="24"/>
          <w:lang w:eastAsia="hr-HR"/>
        </w:rPr>
        <w:t xml:space="preserve"> temeljem Kolektivnog ugovora</w:t>
      </w:r>
      <w:r w:rsidRPr="00477C65">
        <w:rPr>
          <w:rFonts w:ascii="Times New Roman" w:eastAsia="Times New Roman" w:hAnsi="Times New Roman"/>
          <w:sz w:val="24"/>
          <w:szCs w:val="24"/>
          <w:lang w:eastAsia="hr-HR"/>
        </w:rPr>
        <w:t xml:space="preserve"> (</w:t>
      </w:r>
      <w:r w:rsidR="005A20C7" w:rsidRPr="00477C65">
        <w:rPr>
          <w:rFonts w:ascii="Times New Roman" w:eastAsia="Times New Roman" w:hAnsi="Times New Roman"/>
          <w:sz w:val="24"/>
          <w:szCs w:val="24"/>
          <w:lang w:eastAsia="hr-HR"/>
        </w:rPr>
        <w:t>regres/božićnica</w:t>
      </w:r>
      <w:r w:rsidRPr="00477C65">
        <w:rPr>
          <w:rFonts w:ascii="Times New Roman" w:eastAsia="Times New Roman" w:hAnsi="Times New Roman"/>
          <w:sz w:val="24"/>
          <w:szCs w:val="24"/>
          <w:lang w:eastAsia="hr-HR"/>
        </w:rPr>
        <w:t xml:space="preserve">, </w:t>
      </w:r>
      <w:r w:rsidR="005E54D6" w:rsidRPr="00477C65">
        <w:rPr>
          <w:rFonts w:ascii="Times New Roman" w:eastAsia="Times New Roman" w:hAnsi="Times New Roman"/>
          <w:sz w:val="24"/>
          <w:szCs w:val="24"/>
          <w:lang w:eastAsia="hr-HR"/>
        </w:rPr>
        <w:t>dar za</w:t>
      </w:r>
      <w:r w:rsidR="000E4118" w:rsidRPr="00477C65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5E54D6" w:rsidRPr="00477C65">
        <w:rPr>
          <w:rFonts w:ascii="Times New Roman" w:eastAsia="Times New Roman" w:hAnsi="Times New Roman"/>
          <w:sz w:val="24"/>
          <w:szCs w:val="24"/>
          <w:lang w:eastAsia="hr-HR"/>
        </w:rPr>
        <w:t xml:space="preserve">djecu, </w:t>
      </w:r>
      <w:r w:rsidR="005A20C7" w:rsidRPr="00477C65">
        <w:rPr>
          <w:rFonts w:ascii="Times New Roman" w:eastAsia="Times New Roman" w:hAnsi="Times New Roman"/>
          <w:sz w:val="24"/>
          <w:szCs w:val="24"/>
          <w:lang w:eastAsia="hr-HR"/>
        </w:rPr>
        <w:t>jubilarne na</w:t>
      </w:r>
      <w:r w:rsidRPr="00477C65">
        <w:rPr>
          <w:rFonts w:ascii="Times New Roman" w:eastAsia="Times New Roman" w:hAnsi="Times New Roman"/>
          <w:sz w:val="24"/>
          <w:szCs w:val="24"/>
          <w:lang w:eastAsia="hr-HR"/>
        </w:rPr>
        <w:t>grade</w:t>
      </w:r>
      <w:r w:rsidR="005A20C7" w:rsidRPr="00477C65">
        <w:rPr>
          <w:rFonts w:ascii="Times New Roman" w:eastAsia="Times New Roman" w:hAnsi="Times New Roman"/>
          <w:sz w:val="24"/>
          <w:szCs w:val="24"/>
          <w:lang w:eastAsia="hr-HR"/>
        </w:rPr>
        <w:t>, pomoći</w:t>
      </w:r>
      <w:r w:rsidRPr="00477C65">
        <w:rPr>
          <w:rFonts w:ascii="Times New Roman" w:eastAsia="Times New Roman" w:hAnsi="Times New Roman"/>
          <w:sz w:val="24"/>
          <w:szCs w:val="24"/>
          <w:lang w:eastAsia="hr-HR"/>
        </w:rPr>
        <w:t>), a</w:t>
      </w:r>
      <w:r w:rsidR="005A20C7" w:rsidRPr="00477C65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477C65">
        <w:rPr>
          <w:rFonts w:ascii="Times New Roman" w:eastAsia="Times New Roman" w:hAnsi="Times New Roman"/>
          <w:sz w:val="24"/>
          <w:szCs w:val="24"/>
          <w:lang w:eastAsia="hr-HR"/>
        </w:rPr>
        <w:t>u 20</w:t>
      </w:r>
      <w:r w:rsidR="00900714">
        <w:rPr>
          <w:rFonts w:ascii="Times New Roman" w:eastAsia="Times New Roman" w:hAnsi="Times New Roman"/>
          <w:sz w:val="24"/>
          <w:szCs w:val="24"/>
          <w:lang w:eastAsia="hr-HR"/>
        </w:rPr>
        <w:t>20</w:t>
      </w:r>
      <w:r w:rsidRPr="00477C65">
        <w:rPr>
          <w:rFonts w:ascii="Times New Roman" w:eastAsia="Times New Roman" w:hAnsi="Times New Roman"/>
          <w:sz w:val="24"/>
          <w:szCs w:val="24"/>
          <w:lang w:eastAsia="hr-HR"/>
        </w:rPr>
        <w:t>.</w:t>
      </w:r>
      <w:r w:rsidR="005A20C7" w:rsidRPr="00477C65">
        <w:rPr>
          <w:rFonts w:ascii="Times New Roman" w:eastAsia="Times New Roman" w:hAnsi="Times New Roman"/>
          <w:sz w:val="24"/>
          <w:szCs w:val="24"/>
          <w:lang w:eastAsia="hr-HR"/>
        </w:rPr>
        <w:t xml:space="preserve"> g. </w:t>
      </w:r>
      <w:r w:rsidRPr="00477C65">
        <w:rPr>
          <w:rFonts w:ascii="Times New Roman" w:eastAsia="Times New Roman" w:hAnsi="Times New Roman"/>
          <w:sz w:val="24"/>
          <w:szCs w:val="24"/>
          <w:lang w:eastAsia="hr-HR"/>
        </w:rPr>
        <w:t>planirani su u iznosu</w:t>
      </w:r>
      <w:r w:rsidR="005A20C7" w:rsidRPr="00477C65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477C65">
        <w:rPr>
          <w:rFonts w:ascii="Times New Roman" w:eastAsia="Times New Roman" w:hAnsi="Times New Roman"/>
          <w:sz w:val="24"/>
          <w:szCs w:val="24"/>
          <w:lang w:eastAsia="hr-HR"/>
        </w:rPr>
        <w:t xml:space="preserve">od </w:t>
      </w:r>
      <w:r w:rsidR="00900714">
        <w:rPr>
          <w:rFonts w:ascii="Times New Roman" w:eastAsia="Times New Roman" w:hAnsi="Times New Roman"/>
          <w:sz w:val="24"/>
          <w:szCs w:val="24"/>
          <w:lang w:eastAsia="hr-HR"/>
        </w:rPr>
        <w:t>2</w:t>
      </w:r>
      <w:r w:rsidR="00671216">
        <w:rPr>
          <w:rFonts w:ascii="Times New Roman" w:eastAsia="Times New Roman" w:hAnsi="Times New Roman"/>
          <w:sz w:val="24"/>
          <w:szCs w:val="24"/>
          <w:lang w:eastAsia="hr-HR"/>
        </w:rPr>
        <w:t>5,5</w:t>
      </w:r>
      <w:r w:rsidR="00900714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477C65">
        <w:rPr>
          <w:rFonts w:ascii="Times New Roman" w:eastAsia="Times New Roman" w:hAnsi="Times New Roman"/>
          <w:sz w:val="24"/>
          <w:szCs w:val="24"/>
          <w:lang w:eastAsia="hr-HR"/>
        </w:rPr>
        <w:t>ml</w:t>
      </w:r>
      <w:r w:rsidR="005A20C7" w:rsidRPr="00477C65">
        <w:rPr>
          <w:rFonts w:ascii="Times New Roman" w:eastAsia="Times New Roman" w:hAnsi="Times New Roman"/>
          <w:sz w:val="24"/>
          <w:szCs w:val="24"/>
          <w:lang w:eastAsia="hr-HR"/>
        </w:rPr>
        <w:t>n</w:t>
      </w:r>
      <w:r w:rsidRPr="00477C65">
        <w:rPr>
          <w:rFonts w:ascii="Times New Roman" w:eastAsia="Times New Roman" w:hAnsi="Times New Roman"/>
          <w:sz w:val="24"/>
          <w:szCs w:val="24"/>
          <w:lang w:eastAsia="hr-HR"/>
        </w:rPr>
        <w:t>.</w:t>
      </w:r>
      <w:r w:rsidR="005A20C7" w:rsidRPr="00477C65">
        <w:rPr>
          <w:rFonts w:ascii="Times New Roman" w:eastAsia="Times New Roman" w:hAnsi="Times New Roman"/>
          <w:sz w:val="24"/>
          <w:szCs w:val="24"/>
          <w:lang w:eastAsia="hr-HR"/>
        </w:rPr>
        <w:t xml:space="preserve"> kn</w:t>
      </w:r>
      <w:r w:rsidR="00B00D35" w:rsidRPr="00477C65">
        <w:rPr>
          <w:rFonts w:ascii="Times New Roman" w:eastAsia="Times New Roman" w:hAnsi="Times New Roman"/>
          <w:sz w:val="24"/>
          <w:szCs w:val="24"/>
          <w:lang w:eastAsia="hr-HR"/>
        </w:rPr>
        <w:t>.</w:t>
      </w:r>
      <w:r w:rsidRPr="00477C65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B00D35" w:rsidRPr="00477C65">
        <w:rPr>
          <w:rFonts w:ascii="Times New Roman" w:eastAsia="Times New Roman" w:hAnsi="Times New Roman"/>
          <w:sz w:val="24"/>
          <w:szCs w:val="24"/>
          <w:lang w:eastAsia="hr-HR"/>
        </w:rPr>
        <w:t>Od navedenog iznosa,</w:t>
      </w:r>
      <w:r w:rsidRPr="00477C65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671216">
        <w:rPr>
          <w:rFonts w:ascii="Times New Roman" w:eastAsia="Times New Roman" w:hAnsi="Times New Roman"/>
          <w:sz w:val="24"/>
          <w:szCs w:val="24"/>
          <w:lang w:eastAsia="hr-HR"/>
        </w:rPr>
        <w:t>20,3</w:t>
      </w:r>
      <w:r w:rsidR="005A20C7" w:rsidRPr="00477C65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477C65">
        <w:rPr>
          <w:rFonts w:ascii="Times New Roman" w:eastAsia="Times New Roman" w:hAnsi="Times New Roman"/>
          <w:sz w:val="24"/>
          <w:szCs w:val="24"/>
          <w:lang w:eastAsia="hr-HR"/>
        </w:rPr>
        <w:t>ml</w:t>
      </w:r>
      <w:r w:rsidR="005A20C7" w:rsidRPr="00477C65">
        <w:rPr>
          <w:rFonts w:ascii="Times New Roman" w:eastAsia="Times New Roman" w:hAnsi="Times New Roman"/>
          <w:sz w:val="24"/>
          <w:szCs w:val="24"/>
          <w:lang w:eastAsia="hr-HR"/>
        </w:rPr>
        <w:t>n</w:t>
      </w:r>
      <w:r w:rsidRPr="00477C65">
        <w:rPr>
          <w:rFonts w:ascii="Times New Roman" w:eastAsia="Times New Roman" w:hAnsi="Times New Roman"/>
          <w:sz w:val="24"/>
          <w:szCs w:val="24"/>
          <w:lang w:eastAsia="hr-HR"/>
        </w:rPr>
        <w:t>.</w:t>
      </w:r>
      <w:r w:rsidR="005A20C7" w:rsidRPr="00477C65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477C65">
        <w:rPr>
          <w:rFonts w:ascii="Times New Roman" w:eastAsia="Times New Roman" w:hAnsi="Times New Roman"/>
          <w:sz w:val="24"/>
          <w:szCs w:val="24"/>
          <w:lang w:eastAsia="hr-HR"/>
        </w:rPr>
        <w:t>kn odnosi</w:t>
      </w:r>
      <w:r w:rsidR="00B00D35" w:rsidRPr="00477C65">
        <w:rPr>
          <w:rFonts w:ascii="Times New Roman" w:eastAsia="Times New Roman" w:hAnsi="Times New Roman"/>
          <w:sz w:val="24"/>
          <w:szCs w:val="24"/>
          <w:lang w:eastAsia="hr-HR"/>
        </w:rPr>
        <w:t xml:space="preserve"> se</w:t>
      </w:r>
      <w:r w:rsidRPr="00477C65">
        <w:rPr>
          <w:rFonts w:ascii="Times New Roman" w:eastAsia="Times New Roman" w:hAnsi="Times New Roman"/>
          <w:sz w:val="24"/>
          <w:szCs w:val="24"/>
          <w:lang w:eastAsia="hr-HR"/>
        </w:rPr>
        <w:t xml:space="preserve"> na rashode za zaposlene</w:t>
      </w:r>
      <w:r w:rsidR="00737D97" w:rsidRPr="00477C65">
        <w:rPr>
          <w:rFonts w:ascii="Times New Roman" w:eastAsia="Times New Roman" w:hAnsi="Times New Roman"/>
          <w:sz w:val="24"/>
          <w:szCs w:val="24"/>
          <w:lang w:eastAsia="hr-HR"/>
        </w:rPr>
        <w:t xml:space="preserve"> u</w:t>
      </w:r>
      <w:r w:rsidRPr="00477C65">
        <w:rPr>
          <w:rFonts w:ascii="Times New Roman" w:eastAsia="Times New Roman" w:hAnsi="Times New Roman"/>
          <w:sz w:val="24"/>
          <w:szCs w:val="24"/>
          <w:lang w:eastAsia="hr-HR"/>
        </w:rPr>
        <w:t xml:space="preserve"> županijsk</w:t>
      </w:r>
      <w:r w:rsidR="00737D97" w:rsidRPr="00477C65">
        <w:rPr>
          <w:rFonts w:ascii="Times New Roman" w:eastAsia="Times New Roman" w:hAnsi="Times New Roman"/>
          <w:sz w:val="24"/>
          <w:szCs w:val="24"/>
          <w:lang w:eastAsia="hr-HR"/>
        </w:rPr>
        <w:t>oj</w:t>
      </w:r>
      <w:r w:rsidRPr="00477C65">
        <w:rPr>
          <w:rFonts w:ascii="Times New Roman" w:eastAsia="Times New Roman" w:hAnsi="Times New Roman"/>
          <w:sz w:val="24"/>
          <w:szCs w:val="24"/>
          <w:lang w:eastAsia="hr-HR"/>
        </w:rPr>
        <w:t xml:space="preserve"> upravi</w:t>
      </w:r>
      <w:r w:rsidR="00671216">
        <w:rPr>
          <w:rFonts w:ascii="Times New Roman" w:eastAsia="Times New Roman" w:hAnsi="Times New Roman"/>
          <w:sz w:val="24"/>
          <w:szCs w:val="24"/>
          <w:lang w:eastAsia="hr-HR"/>
        </w:rPr>
        <w:t xml:space="preserve"> (s 01.01.2020. preuzeto 55 službenika Ureda državne uprave)</w:t>
      </w:r>
      <w:r w:rsidRPr="00477C65">
        <w:rPr>
          <w:rFonts w:ascii="Times New Roman" w:eastAsia="Times New Roman" w:hAnsi="Times New Roman"/>
          <w:sz w:val="24"/>
          <w:szCs w:val="24"/>
          <w:lang w:eastAsia="hr-HR"/>
        </w:rPr>
        <w:t>,</w:t>
      </w:r>
      <w:r w:rsidR="005A20C7" w:rsidRPr="00477C65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9A3AF7" w:rsidRPr="00477C65">
        <w:rPr>
          <w:rFonts w:ascii="Times New Roman" w:eastAsia="Times New Roman" w:hAnsi="Times New Roman"/>
          <w:sz w:val="24"/>
          <w:szCs w:val="24"/>
          <w:lang w:eastAsia="hr-HR"/>
        </w:rPr>
        <w:t xml:space="preserve">a </w:t>
      </w:r>
      <w:r w:rsidR="00B00D35" w:rsidRPr="00477C65">
        <w:rPr>
          <w:rFonts w:ascii="Times New Roman" w:eastAsia="Times New Roman" w:hAnsi="Times New Roman"/>
          <w:sz w:val="24"/>
          <w:szCs w:val="24"/>
          <w:lang w:eastAsia="hr-HR"/>
        </w:rPr>
        <w:t>2,</w:t>
      </w:r>
      <w:r w:rsidR="00671216">
        <w:rPr>
          <w:rFonts w:ascii="Times New Roman" w:eastAsia="Times New Roman" w:hAnsi="Times New Roman"/>
          <w:sz w:val="24"/>
          <w:szCs w:val="24"/>
          <w:lang w:eastAsia="hr-HR"/>
        </w:rPr>
        <w:t>8</w:t>
      </w:r>
      <w:r w:rsidR="005A20C7" w:rsidRPr="00477C65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477C65">
        <w:rPr>
          <w:rFonts w:ascii="Times New Roman" w:eastAsia="Times New Roman" w:hAnsi="Times New Roman"/>
          <w:sz w:val="24"/>
          <w:szCs w:val="24"/>
          <w:lang w:eastAsia="hr-HR"/>
        </w:rPr>
        <w:t>ml</w:t>
      </w:r>
      <w:r w:rsidR="005A20C7" w:rsidRPr="00477C65">
        <w:rPr>
          <w:rFonts w:ascii="Times New Roman" w:eastAsia="Times New Roman" w:hAnsi="Times New Roman"/>
          <w:sz w:val="24"/>
          <w:szCs w:val="24"/>
          <w:lang w:eastAsia="hr-HR"/>
        </w:rPr>
        <w:t xml:space="preserve">n. kn </w:t>
      </w:r>
      <w:r w:rsidRPr="00477C65">
        <w:rPr>
          <w:rFonts w:ascii="Times New Roman" w:eastAsia="Times New Roman" w:hAnsi="Times New Roman"/>
          <w:sz w:val="24"/>
          <w:szCs w:val="24"/>
          <w:lang w:eastAsia="hr-HR"/>
        </w:rPr>
        <w:t xml:space="preserve">na rashode za zaposlene kod </w:t>
      </w:r>
      <w:r w:rsidR="00B00D35" w:rsidRPr="00477C65">
        <w:rPr>
          <w:rFonts w:ascii="Times New Roman" w:eastAsia="Times New Roman" w:hAnsi="Times New Roman"/>
          <w:sz w:val="24"/>
          <w:szCs w:val="24"/>
          <w:lang w:eastAsia="hr-HR"/>
        </w:rPr>
        <w:t xml:space="preserve">Zagorske razvoje agencije (dalje: ZARA), </w:t>
      </w:r>
      <w:r w:rsidR="005A20C7" w:rsidRPr="00477C65">
        <w:rPr>
          <w:rFonts w:ascii="Times New Roman" w:eastAsia="Times New Roman" w:hAnsi="Times New Roman"/>
          <w:sz w:val="24"/>
          <w:szCs w:val="24"/>
          <w:lang w:eastAsia="hr-HR"/>
        </w:rPr>
        <w:t>Zavoda za prostorno uređenj</w:t>
      </w:r>
      <w:r w:rsidR="003E012B" w:rsidRPr="00477C65">
        <w:rPr>
          <w:rFonts w:ascii="Times New Roman" w:eastAsia="Times New Roman" w:hAnsi="Times New Roman"/>
          <w:sz w:val="24"/>
          <w:szCs w:val="24"/>
          <w:lang w:eastAsia="hr-HR"/>
        </w:rPr>
        <w:t>e</w:t>
      </w:r>
      <w:r w:rsidR="005A20C7" w:rsidRPr="00477C65">
        <w:rPr>
          <w:rFonts w:ascii="Times New Roman" w:eastAsia="Times New Roman" w:hAnsi="Times New Roman"/>
          <w:sz w:val="24"/>
          <w:szCs w:val="24"/>
          <w:lang w:eastAsia="hr-HR"/>
        </w:rPr>
        <w:t xml:space="preserve"> KZŽ</w:t>
      </w:r>
      <w:r w:rsidR="00C35BEB" w:rsidRPr="00477C65">
        <w:rPr>
          <w:rFonts w:ascii="Times New Roman" w:eastAsia="Times New Roman" w:hAnsi="Times New Roman"/>
          <w:sz w:val="24"/>
          <w:szCs w:val="24"/>
          <w:lang w:eastAsia="hr-HR"/>
        </w:rPr>
        <w:t xml:space="preserve"> (dalje: Zavod)</w:t>
      </w:r>
      <w:r w:rsidR="005A20C7" w:rsidRPr="00477C65">
        <w:rPr>
          <w:rFonts w:ascii="Times New Roman" w:eastAsia="Times New Roman" w:hAnsi="Times New Roman"/>
          <w:sz w:val="24"/>
          <w:szCs w:val="24"/>
          <w:lang w:eastAsia="hr-HR"/>
        </w:rPr>
        <w:t xml:space="preserve"> i Javne ustanove za </w:t>
      </w:r>
      <w:r w:rsidR="003E012B" w:rsidRPr="00477C65">
        <w:rPr>
          <w:rFonts w:ascii="Times New Roman" w:eastAsia="Times New Roman" w:hAnsi="Times New Roman"/>
          <w:sz w:val="24"/>
          <w:szCs w:val="24"/>
          <w:lang w:eastAsia="hr-HR"/>
        </w:rPr>
        <w:t>upravljanje zaštićenim dijelovima prirode KZŽ</w:t>
      </w:r>
      <w:r w:rsidR="00C35BEB" w:rsidRPr="00477C65">
        <w:rPr>
          <w:rFonts w:ascii="Times New Roman" w:eastAsia="Times New Roman" w:hAnsi="Times New Roman"/>
          <w:sz w:val="24"/>
          <w:szCs w:val="24"/>
          <w:lang w:eastAsia="hr-HR"/>
        </w:rPr>
        <w:t xml:space="preserve"> (dalje: JU)</w:t>
      </w:r>
      <w:r w:rsidR="003E012B" w:rsidRPr="00477C65">
        <w:rPr>
          <w:rFonts w:ascii="Times New Roman" w:eastAsia="Times New Roman" w:hAnsi="Times New Roman"/>
          <w:sz w:val="24"/>
          <w:szCs w:val="24"/>
          <w:lang w:eastAsia="hr-HR"/>
        </w:rPr>
        <w:t>,</w:t>
      </w:r>
      <w:r w:rsidR="00B00D35" w:rsidRPr="00477C65">
        <w:rPr>
          <w:rFonts w:ascii="Times New Roman" w:eastAsia="Times New Roman" w:hAnsi="Times New Roman"/>
          <w:sz w:val="24"/>
          <w:szCs w:val="24"/>
          <w:lang w:eastAsia="hr-HR"/>
        </w:rPr>
        <w:t xml:space="preserve"> čiji se rashodi za zaposlene dijelom finan</w:t>
      </w:r>
      <w:r w:rsidR="005A20C7" w:rsidRPr="00477C65">
        <w:rPr>
          <w:rFonts w:ascii="Times New Roman" w:eastAsia="Times New Roman" w:hAnsi="Times New Roman"/>
          <w:sz w:val="24"/>
          <w:szCs w:val="24"/>
          <w:lang w:eastAsia="hr-HR"/>
        </w:rPr>
        <w:t>c</w:t>
      </w:r>
      <w:r w:rsidR="00B00D35" w:rsidRPr="00477C65">
        <w:rPr>
          <w:rFonts w:ascii="Times New Roman" w:eastAsia="Times New Roman" w:hAnsi="Times New Roman"/>
          <w:sz w:val="24"/>
          <w:szCs w:val="24"/>
          <w:lang w:eastAsia="hr-HR"/>
        </w:rPr>
        <w:t>i</w:t>
      </w:r>
      <w:r w:rsidR="005A20C7" w:rsidRPr="00477C65">
        <w:rPr>
          <w:rFonts w:ascii="Times New Roman" w:eastAsia="Times New Roman" w:hAnsi="Times New Roman"/>
          <w:sz w:val="24"/>
          <w:szCs w:val="24"/>
          <w:lang w:eastAsia="hr-HR"/>
        </w:rPr>
        <w:t>raju iz županijskog proračuna</w:t>
      </w:r>
      <w:r w:rsidRPr="00477C65">
        <w:rPr>
          <w:rFonts w:ascii="Times New Roman" w:eastAsia="Times New Roman" w:hAnsi="Times New Roman"/>
          <w:sz w:val="24"/>
          <w:szCs w:val="24"/>
          <w:lang w:eastAsia="hr-HR"/>
        </w:rPr>
        <w:t xml:space="preserve">. </w:t>
      </w:r>
      <w:r w:rsidR="009A3AF7" w:rsidRPr="00477C65">
        <w:rPr>
          <w:rFonts w:ascii="Times New Roman" w:eastAsia="Times New Roman" w:hAnsi="Times New Roman"/>
          <w:sz w:val="24"/>
          <w:szCs w:val="24"/>
          <w:lang w:eastAsia="hr-HR"/>
        </w:rPr>
        <w:t>Preostali iznos o</w:t>
      </w:r>
      <w:r w:rsidR="00203B00" w:rsidRPr="00477C65">
        <w:rPr>
          <w:rFonts w:ascii="Times New Roman" w:eastAsia="Times New Roman" w:hAnsi="Times New Roman"/>
          <w:sz w:val="24"/>
          <w:szCs w:val="24"/>
          <w:lang w:eastAsia="hr-HR"/>
        </w:rPr>
        <w:t>d</w:t>
      </w:r>
      <w:r w:rsidR="009A3AF7" w:rsidRPr="00477C65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671216">
        <w:rPr>
          <w:rFonts w:ascii="Times New Roman" w:eastAsia="Times New Roman" w:hAnsi="Times New Roman"/>
          <w:sz w:val="24"/>
          <w:szCs w:val="24"/>
          <w:lang w:eastAsia="hr-HR"/>
        </w:rPr>
        <w:t>2,4</w:t>
      </w:r>
      <w:r w:rsidR="009A3AF7" w:rsidRPr="00477C65">
        <w:rPr>
          <w:rFonts w:ascii="Times New Roman" w:eastAsia="Times New Roman" w:hAnsi="Times New Roman"/>
          <w:sz w:val="24"/>
          <w:szCs w:val="24"/>
          <w:lang w:eastAsia="hr-HR"/>
        </w:rPr>
        <w:t xml:space="preserve"> mln. kn </w:t>
      </w:r>
      <w:r w:rsidR="009A3AF7" w:rsidRPr="00477C65">
        <w:rPr>
          <w:rFonts w:ascii="Times New Roman" w:eastAsia="Times New Roman" w:hAnsi="Times New Roman"/>
          <w:sz w:val="24"/>
          <w:szCs w:val="24"/>
          <w:lang w:eastAsia="hr-HR"/>
        </w:rPr>
        <w:lastRenderedPageBreak/>
        <w:t>rashoda za zaposl</w:t>
      </w:r>
      <w:r w:rsidR="00CE2A49" w:rsidRPr="00477C65">
        <w:rPr>
          <w:rFonts w:ascii="Times New Roman" w:eastAsia="Times New Roman" w:hAnsi="Times New Roman"/>
          <w:sz w:val="24"/>
          <w:szCs w:val="24"/>
          <w:lang w:eastAsia="hr-HR"/>
        </w:rPr>
        <w:t>e</w:t>
      </w:r>
      <w:r w:rsidR="009A3AF7" w:rsidRPr="00477C65">
        <w:rPr>
          <w:rFonts w:ascii="Times New Roman" w:eastAsia="Times New Roman" w:hAnsi="Times New Roman"/>
          <w:sz w:val="24"/>
          <w:szCs w:val="24"/>
          <w:lang w:eastAsia="hr-HR"/>
        </w:rPr>
        <w:t>ne odnosi se na</w:t>
      </w:r>
      <w:r w:rsidR="00B00D35" w:rsidRPr="00477C65">
        <w:rPr>
          <w:rFonts w:ascii="Times New Roman" w:eastAsia="Times New Roman" w:hAnsi="Times New Roman"/>
          <w:sz w:val="24"/>
          <w:szCs w:val="24"/>
          <w:lang w:eastAsia="hr-HR"/>
        </w:rPr>
        <w:t xml:space="preserve"> sufinanciranje plaće kod provedbe</w:t>
      </w:r>
      <w:r w:rsidR="009A3AF7" w:rsidRPr="00477C65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CE2A49" w:rsidRPr="00477C65">
        <w:rPr>
          <w:rFonts w:ascii="Times New Roman" w:eastAsia="Times New Roman" w:hAnsi="Times New Roman"/>
          <w:sz w:val="24"/>
          <w:szCs w:val="24"/>
          <w:lang w:eastAsia="hr-HR"/>
        </w:rPr>
        <w:t>EU projek</w:t>
      </w:r>
      <w:r w:rsidR="00B00D35" w:rsidRPr="00477C65">
        <w:rPr>
          <w:rFonts w:ascii="Times New Roman" w:eastAsia="Times New Roman" w:hAnsi="Times New Roman"/>
          <w:sz w:val="24"/>
          <w:szCs w:val="24"/>
          <w:lang w:eastAsia="hr-HR"/>
        </w:rPr>
        <w:t>a</w:t>
      </w:r>
      <w:r w:rsidR="00CE2A49" w:rsidRPr="00477C65">
        <w:rPr>
          <w:rFonts w:ascii="Times New Roman" w:eastAsia="Times New Roman" w:hAnsi="Times New Roman"/>
          <w:sz w:val="24"/>
          <w:szCs w:val="24"/>
          <w:lang w:eastAsia="hr-HR"/>
        </w:rPr>
        <w:t>t</w:t>
      </w:r>
      <w:r w:rsidR="00B00D35" w:rsidRPr="00477C65">
        <w:rPr>
          <w:rFonts w:ascii="Times New Roman" w:eastAsia="Times New Roman" w:hAnsi="Times New Roman"/>
          <w:sz w:val="24"/>
          <w:szCs w:val="24"/>
          <w:lang w:eastAsia="hr-HR"/>
        </w:rPr>
        <w:t xml:space="preserve">a </w:t>
      </w:r>
      <w:r w:rsidR="00CE2A49" w:rsidRPr="00477C65">
        <w:rPr>
          <w:rFonts w:ascii="Times New Roman" w:eastAsia="Times New Roman" w:hAnsi="Times New Roman"/>
          <w:sz w:val="24"/>
          <w:szCs w:val="24"/>
          <w:lang w:eastAsia="hr-HR"/>
        </w:rPr>
        <w:t>(npr. plaće pomoćnika u nastavi kod projekta Baltazar).</w:t>
      </w:r>
    </w:p>
    <w:p w:rsidR="000E0345" w:rsidRPr="00477C65" w:rsidRDefault="003E012B" w:rsidP="003E012B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477C65">
        <w:rPr>
          <w:rFonts w:ascii="Times New Roman" w:eastAsia="Times New Roman" w:hAnsi="Times New Roman"/>
          <w:sz w:val="24"/>
          <w:szCs w:val="24"/>
          <w:u w:val="single"/>
          <w:lang w:eastAsia="hr-HR"/>
        </w:rPr>
        <w:t>M</w:t>
      </w:r>
      <w:r w:rsidR="001D50A2" w:rsidRPr="00477C65">
        <w:rPr>
          <w:rFonts w:ascii="Times New Roman" w:eastAsia="Times New Roman" w:hAnsi="Times New Roman"/>
          <w:sz w:val="24"/>
          <w:szCs w:val="24"/>
          <w:u w:val="single"/>
          <w:lang w:eastAsia="hr-HR"/>
        </w:rPr>
        <w:t>aterijalni rashodi</w:t>
      </w:r>
      <w:r w:rsidRPr="00477C65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</w:t>
      </w:r>
      <w:r w:rsidR="001D50A2" w:rsidRPr="00477C65">
        <w:rPr>
          <w:rFonts w:ascii="Times New Roman" w:eastAsia="Times New Roman" w:hAnsi="Times New Roman"/>
          <w:sz w:val="24"/>
          <w:szCs w:val="24"/>
          <w:lang w:eastAsia="hr-HR"/>
        </w:rPr>
        <w:t>u 201</w:t>
      </w:r>
      <w:r w:rsidR="006263D0" w:rsidRPr="00477C65">
        <w:rPr>
          <w:rFonts w:ascii="Times New Roman" w:eastAsia="Times New Roman" w:hAnsi="Times New Roman"/>
          <w:sz w:val="24"/>
          <w:szCs w:val="24"/>
          <w:lang w:eastAsia="hr-HR"/>
        </w:rPr>
        <w:t>9</w:t>
      </w:r>
      <w:r w:rsidR="001D50A2" w:rsidRPr="00477C65">
        <w:rPr>
          <w:rFonts w:ascii="Times New Roman" w:eastAsia="Times New Roman" w:hAnsi="Times New Roman"/>
          <w:sz w:val="24"/>
          <w:szCs w:val="24"/>
          <w:lang w:eastAsia="hr-HR"/>
        </w:rPr>
        <w:t>.</w:t>
      </w:r>
      <w:r w:rsidRPr="00477C65">
        <w:rPr>
          <w:rFonts w:ascii="Times New Roman" w:eastAsia="Times New Roman" w:hAnsi="Times New Roman"/>
          <w:sz w:val="24"/>
          <w:szCs w:val="24"/>
          <w:lang w:eastAsia="hr-HR"/>
        </w:rPr>
        <w:t xml:space="preserve"> g.</w:t>
      </w:r>
      <w:r w:rsidR="001D50A2" w:rsidRPr="00477C65">
        <w:rPr>
          <w:rFonts w:ascii="Times New Roman" w:eastAsia="Times New Roman" w:hAnsi="Times New Roman"/>
          <w:sz w:val="24"/>
          <w:szCs w:val="24"/>
          <w:lang w:eastAsia="hr-HR"/>
        </w:rPr>
        <w:t xml:space="preserve"> planirani su </w:t>
      </w:r>
      <w:r w:rsidR="00CE2A49" w:rsidRPr="00477C65">
        <w:rPr>
          <w:rFonts w:ascii="Times New Roman" w:eastAsia="Times New Roman" w:hAnsi="Times New Roman"/>
          <w:sz w:val="24"/>
          <w:szCs w:val="24"/>
          <w:lang w:eastAsia="hr-HR"/>
        </w:rPr>
        <w:t>u iznosu od</w:t>
      </w:r>
      <w:r w:rsidR="006263D0" w:rsidRPr="00477C65">
        <w:rPr>
          <w:rFonts w:ascii="Times New Roman" w:eastAsia="Times New Roman" w:hAnsi="Times New Roman"/>
          <w:sz w:val="24"/>
          <w:szCs w:val="24"/>
          <w:lang w:eastAsia="hr-HR"/>
        </w:rPr>
        <w:t xml:space="preserve"> 6</w:t>
      </w:r>
      <w:r w:rsidR="00671216">
        <w:rPr>
          <w:rFonts w:ascii="Times New Roman" w:eastAsia="Times New Roman" w:hAnsi="Times New Roman"/>
          <w:sz w:val="24"/>
          <w:szCs w:val="24"/>
          <w:lang w:eastAsia="hr-HR"/>
        </w:rPr>
        <w:t>9,3</w:t>
      </w:r>
      <w:r w:rsidRPr="00477C65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1D50A2" w:rsidRPr="00477C65">
        <w:rPr>
          <w:rFonts w:ascii="Times New Roman" w:eastAsia="Times New Roman" w:hAnsi="Times New Roman"/>
          <w:sz w:val="24"/>
          <w:szCs w:val="24"/>
          <w:lang w:eastAsia="hr-HR"/>
        </w:rPr>
        <w:t>ml</w:t>
      </w:r>
      <w:r w:rsidRPr="00477C65">
        <w:rPr>
          <w:rFonts w:ascii="Times New Roman" w:eastAsia="Times New Roman" w:hAnsi="Times New Roman"/>
          <w:sz w:val="24"/>
          <w:szCs w:val="24"/>
          <w:lang w:eastAsia="hr-HR"/>
        </w:rPr>
        <w:t>n</w:t>
      </w:r>
      <w:r w:rsidR="001D50A2" w:rsidRPr="00477C65">
        <w:rPr>
          <w:rFonts w:ascii="Times New Roman" w:eastAsia="Times New Roman" w:hAnsi="Times New Roman"/>
          <w:sz w:val="24"/>
          <w:szCs w:val="24"/>
          <w:lang w:eastAsia="hr-HR"/>
        </w:rPr>
        <w:t>.</w:t>
      </w:r>
      <w:r w:rsidRPr="00477C65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1D50A2" w:rsidRPr="00477C65">
        <w:rPr>
          <w:rFonts w:ascii="Times New Roman" w:eastAsia="Times New Roman" w:hAnsi="Times New Roman"/>
          <w:sz w:val="24"/>
          <w:szCs w:val="24"/>
          <w:lang w:eastAsia="hr-HR"/>
        </w:rPr>
        <w:t>kn.</w:t>
      </w:r>
      <w:r w:rsidRPr="00477C65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</w:p>
    <w:p w:rsidR="001D50A2" w:rsidRPr="00477C65" w:rsidRDefault="001D50A2" w:rsidP="000E034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477C65">
        <w:rPr>
          <w:rFonts w:ascii="Times New Roman" w:eastAsia="Times New Roman" w:hAnsi="Times New Roman"/>
          <w:sz w:val="24"/>
          <w:szCs w:val="24"/>
          <w:lang w:eastAsia="hr-HR"/>
        </w:rPr>
        <w:t xml:space="preserve">U </w:t>
      </w:r>
      <w:r w:rsidR="00BD05F2" w:rsidRPr="00477C65">
        <w:rPr>
          <w:rFonts w:ascii="Times New Roman" w:eastAsia="Times New Roman" w:hAnsi="Times New Roman"/>
          <w:sz w:val="24"/>
          <w:szCs w:val="24"/>
          <w:lang w:eastAsia="hr-HR"/>
        </w:rPr>
        <w:t>okviru</w:t>
      </w:r>
      <w:r w:rsidRPr="00477C65">
        <w:rPr>
          <w:rFonts w:ascii="Times New Roman" w:eastAsia="Times New Roman" w:hAnsi="Times New Roman"/>
          <w:sz w:val="24"/>
          <w:szCs w:val="24"/>
          <w:lang w:eastAsia="hr-HR"/>
        </w:rPr>
        <w:t xml:space="preserve"> materijalnih rashoda najveći dio</w:t>
      </w:r>
      <w:r w:rsidR="00924AAD" w:rsidRPr="00477C65">
        <w:rPr>
          <w:rFonts w:ascii="Times New Roman" w:eastAsia="Times New Roman" w:hAnsi="Times New Roman"/>
          <w:sz w:val="24"/>
          <w:szCs w:val="24"/>
          <w:lang w:eastAsia="hr-HR"/>
        </w:rPr>
        <w:t xml:space="preserve">, tj. </w:t>
      </w:r>
      <w:r w:rsidR="00B64121" w:rsidRPr="00477C65">
        <w:rPr>
          <w:rFonts w:ascii="Times New Roman" w:eastAsia="Times New Roman" w:hAnsi="Times New Roman"/>
          <w:sz w:val="24"/>
          <w:szCs w:val="24"/>
          <w:lang w:eastAsia="hr-HR"/>
        </w:rPr>
        <w:t>34,</w:t>
      </w:r>
      <w:r w:rsidR="00BF073A">
        <w:rPr>
          <w:rFonts w:ascii="Times New Roman" w:eastAsia="Times New Roman" w:hAnsi="Times New Roman"/>
          <w:sz w:val="24"/>
          <w:szCs w:val="24"/>
          <w:lang w:eastAsia="hr-HR"/>
        </w:rPr>
        <w:t>7</w:t>
      </w:r>
      <w:r w:rsidR="001E6BD0" w:rsidRPr="00477C65">
        <w:rPr>
          <w:rFonts w:ascii="Times New Roman" w:eastAsia="Times New Roman" w:hAnsi="Times New Roman"/>
          <w:sz w:val="24"/>
          <w:szCs w:val="24"/>
          <w:lang w:eastAsia="hr-HR"/>
        </w:rPr>
        <w:t xml:space="preserve"> mln. kn </w:t>
      </w:r>
      <w:r w:rsidR="003E012B" w:rsidRPr="00477C65">
        <w:rPr>
          <w:rFonts w:ascii="Times New Roman" w:eastAsia="Times New Roman" w:hAnsi="Times New Roman"/>
          <w:sz w:val="24"/>
          <w:szCs w:val="24"/>
          <w:lang w:eastAsia="hr-HR"/>
        </w:rPr>
        <w:t>o</w:t>
      </w:r>
      <w:r w:rsidRPr="00477C65">
        <w:rPr>
          <w:rFonts w:ascii="Times New Roman" w:eastAsia="Times New Roman" w:hAnsi="Times New Roman"/>
          <w:sz w:val="24"/>
          <w:szCs w:val="24"/>
          <w:lang w:eastAsia="hr-HR"/>
        </w:rPr>
        <w:t xml:space="preserve">tpada na </w:t>
      </w:r>
      <w:r w:rsidRPr="00477C65">
        <w:rPr>
          <w:rFonts w:ascii="Times New Roman" w:eastAsia="Times New Roman" w:hAnsi="Times New Roman"/>
          <w:i/>
          <w:sz w:val="24"/>
          <w:szCs w:val="24"/>
          <w:lang w:eastAsia="hr-HR"/>
        </w:rPr>
        <w:t>rashode za usluge</w:t>
      </w:r>
      <w:r w:rsidR="009408BA" w:rsidRPr="00477C65">
        <w:rPr>
          <w:rFonts w:ascii="Times New Roman" w:eastAsia="Times New Roman" w:hAnsi="Times New Roman"/>
          <w:sz w:val="24"/>
          <w:szCs w:val="24"/>
          <w:lang w:eastAsia="hr-HR"/>
        </w:rPr>
        <w:t xml:space="preserve"> (</w:t>
      </w:r>
      <w:r w:rsidR="004D070B">
        <w:rPr>
          <w:rFonts w:ascii="Times New Roman" w:eastAsia="Times New Roman" w:hAnsi="Times New Roman"/>
          <w:sz w:val="24"/>
          <w:szCs w:val="24"/>
          <w:lang w:eastAsia="hr-HR"/>
        </w:rPr>
        <w:t>21,9</w:t>
      </w:r>
      <w:r w:rsidR="00BF073A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9408BA" w:rsidRPr="00477C65">
        <w:rPr>
          <w:rFonts w:ascii="Times New Roman" w:eastAsia="Times New Roman" w:hAnsi="Times New Roman"/>
          <w:sz w:val="24"/>
          <w:szCs w:val="24"/>
          <w:lang w:eastAsia="hr-HR"/>
        </w:rPr>
        <w:t>mln. kn odnosi</w:t>
      </w:r>
      <w:r w:rsidR="00232606" w:rsidRPr="00477C65">
        <w:rPr>
          <w:rFonts w:ascii="Times New Roman" w:eastAsia="Times New Roman" w:hAnsi="Times New Roman"/>
          <w:sz w:val="24"/>
          <w:szCs w:val="24"/>
          <w:lang w:eastAsia="hr-HR"/>
        </w:rPr>
        <w:t xml:space="preserve"> se</w:t>
      </w:r>
      <w:r w:rsidR="009408BA" w:rsidRPr="00477C65">
        <w:rPr>
          <w:rFonts w:ascii="Times New Roman" w:eastAsia="Times New Roman" w:hAnsi="Times New Roman"/>
          <w:sz w:val="24"/>
          <w:szCs w:val="24"/>
          <w:lang w:eastAsia="hr-HR"/>
        </w:rPr>
        <w:t xml:space="preserve"> na decentralizirane funkcije </w:t>
      </w:r>
      <w:r w:rsidR="00B64121" w:rsidRPr="00477C65">
        <w:rPr>
          <w:rFonts w:ascii="Times New Roman" w:eastAsia="Times New Roman" w:hAnsi="Times New Roman"/>
          <w:sz w:val="24"/>
          <w:szCs w:val="24"/>
          <w:lang w:eastAsia="hr-HR"/>
        </w:rPr>
        <w:t xml:space="preserve">odnosno zakonski standard </w:t>
      </w:r>
      <w:r w:rsidR="009408BA" w:rsidRPr="00477C65">
        <w:rPr>
          <w:rFonts w:ascii="Times New Roman" w:eastAsia="Times New Roman" w:hAnsi="Times New Roman"/>
          <w:sz w:val="24"/>
          <w:szCs w:val="24"/>
          <w:lang w:eastAsia="hr-HR"/>
        </w:rPr>
        <w:t>u zdravstvu, socijalnoj skrbi i obrazovanju,</w:t>
      </w:r>
      <w:r w:rsidR="00232606" w:rsidRPr="00477C65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4D070B">
        <w:rPr>
          <w:rFonts w:ascii="Times New Roman" w:eastAsia="Times New Roman" w:hAnsi="Times New Roman"/>
          <w:sz w:val="24"/>
          <w:szCs w:val="24"/>
          <w:lang w:eastAsia="hr-HR"/>
        </w:rPr>
        <w:t>9,5</w:t>
      </w:r>
      <w:r w:rsidR="00232606" w:rsidRPr="00477C65">
        <w:rPr>
          <w:rFonts w:ascii="Times New Roman" w:eastAsia="Times New Roman" w:hAnsi="Times New Roman"/>
          <w:sz w:val="24"/>
          <w:szCs w:val="24"/>
          <w:lang w:eastAsia="hr-HR"/>
        </w:rPr>
        <w:t xml:space="preserve"> mln. kn na rashode za usluge koji prate provedbu Proračunom planiranih </w:t>
      </w:r>
      <w:r w:rsidR="007D70F7" w:rsidRPr="00477C65">
        <w:rPr>
          <w:rFonts w:ascii="Times New Roman" w:eastAsia="Times New Roman" w:hAnsi="Times New Roman"/>
          <w:sz w:val="24"/>
          <w:szCs w:val="24"/>
          <w:lang w:eastAsia="hr-HR"/>
        </w:rPr>
        <w:t xml:space="preserve">aktivnosti i </w:t>
      </w:r>
      <w:r w:rsidR="00232606" w:rsidRPr="00477C65">
        <w:rPr>
          <w:rFonts w:ascii="Times New Roman" w:eastAsia="Times New Roman" w:hAnsi="Times New Roman"/>
          <w:sz w:val="24"/>
          <w:szCs w:val="24"/>
          <w:lang w:eastAsia="hr-HR"/>
        </w:rPr>
        <w:t>programa i</w:t>
      </w:r>
      <w:r w:rsidR="009408BA" w:rsidRPr="00477C65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4D070B">
        <w:rPr>
          <w:rFonts w:ascii="Times New Roman" w:eastAsia="Times New Roman" w:hAnsi="Times New Roman"/>
          <w:sz w:val="24"/>
          <w:szCs w:val="24"/>
          <w:lang w:eastAsia="hr-HR"/>
        </w:rPr>
        <w:t>3,3</w:t>
      </w:r>
      <w:r w:rsidR="00EA2D48" w:rsidRPr="00477C65">
        <w:rPr>
          <w:rFonts w:ascii="Times New Roman" w:eastAsia="Times New Roman" w:hAnsi="Times New Roman"/>
          <w:sz w:val="24"/>
          <w:szCs w:val="24"/>
          <w:lang w:eastAsia="hr-HR"/>
        </w:rPr>
        <w:t xml:space="preserve"> mln. kn n</w:t>
      </w:r>
      <w:r w:rsidR="00A87F0E" w:rsidRPr="00477C65">
        <w:rPr>
          <w:rFonts w:ascii="Times New Roman" w:eastAsia="Times New Roman" w:hAnsi="Times New Roman"/>
          <w:sz w:val="24"/>
          <w:szCs w:val="24"/>
          <w:lang w:eastAsia="hr-HR"/>
        </w:rPr>
        <w:t>a rashode</w:t>
      </w:r>
      <w:r w:rsidR="00232606" w:rsidRPr="00477C65">
        <w:rPr>
          <w:rFonts w:ascii="Times New Roman" w:eastAsia="Times New Roman" w:hAnsi="Times New Roman"/>
          <w:sz w:val="24"/>
          <w:szCs w:val="24"/>
          <w:lang w:eastAsia="hr-HR"/>
        </w:rPr>
        <w:t xml:space="preserve"> za usluge županijske uprave i administracije)</w:t>
      </w:r>
      <w:r w:rsidRPr="00477C65">
        <w:rPr>
          <w:rFonts w:ascii="Times New Roman" w:eastAsia="Times New Roman" w:hAnsi="Times New Roman"/>
          <w:sz w:val="24"/>
          <w:szCs w:val="24"/>
          <w:lang w:eastAsia="hr-HR"/>
        </w:rPr>
        <w:t xml:space="preserve">. </w:t>
      </w:r>
      <w:r w:rsidR="001E6BD0" w:rsidRPr="00477C65">
        <w:rPr>
          <w:rFonts w:ascii="Times New Roman" w:eastAsia="Times New Roman" w:hAnsi="Times New Roman"/>
          <w:sz w:val="24"/>
          <w:szCs w:val="24"/>
          <w:lang w:eastAsia="hr-HR"/>
        </w:rPr>
        <w:t xml:space="preserve">Zatim slijede </w:t>
      </w:r>
      <w:r w:rsidR="001E6BD0" w:rsidRPr="00477C65">
        <w:rPr>
          <w:rFonts w:ascii="Times New Roman" w:eastAsia="Times New Roman" w:hAnsi="Times New Roman"/>
          <w:i/>
          <w:sz w:val="24"/>
          <w:szCs w:val="24"/>
          <w:lang w:eastAsia="hr-HR"/>
        </w:rPr>
        <w:t>rashodi</w:t>
      </w:r>
      <w:r w:rsidRPr="00477C65">
        <w:rPr>
          <w:rFonts w:ascii="Times New Roman" w:eastAsia="Times New Roman" w:hAnsi="Times New Roman"/>
          <w:i/>
          <w:sz w:val="24"/>
          <w:szCs w:val="24"/>
          <w:lang w:eastAsia="hr-HR"/>
        </w:rPr>
        <w:t xml:space="preserve"> </w:t>
      </w:r>
      <w:r w:rsidR="001E6BD0" w:rsidRPr="00477C65">
        <w:rPr>
          <w:rFonts w:ascii="Times New Roman" w:eastAsia="Times New Roman" w:hAnsi="Times New Roman"/>
          <w:i/>
          <w:sz w:val="24"/>
          <w:szCs w:val="24"/>
          <w:lang w:eastAsia="hr-HR"/>
        </w:rPr>
        <w:t xml:space="preserve">za </w:t>
      </w:r>
      <w:r w:rsidRPr="00477C65">
        <w:rPr>
          <w:rFonts w:ascii="Times New Roman" w:eastAsia="Times New Roman" w:hAnsi="Times New Roman"/>
          <w:i/>
          <w:sz w:val="24"/>
          <w:szCs w:val="24"/>
          <w:lang w:eastAsia="hr-HR"/>
        </w:rPr>
        <w:t>materijal i energiju</w:t>
      </w:r>
      <w:r w:rsidR="00C35BEB" w:rsidRPr="00477C65">
        <w:rPr>
          <w:rFonts w:ascii="Times New Roman" w:eastAsia="Times New Roman" w:hAnsi="Times New Roman"/>
          <w:sz w:val="24"/>
          <w:szCs w:val="24"/>
          <w:lang w:eastAsia="hr-HR"/>
        </w:rPr>
        <w:t xml:space="preserve"> u iznosu od 1</w:t>
      </w:r>
      <w:r w:rsidR="004D070B">
        <w:rPr>
          <w:rFonts w:ascii="Times New Roman" w:eastAsia="Times New Roman" w:hAnsi="Times New Roman"/>
          <w:sz w:val="24"/>
          <w:szCs w:val="24"/>
          <w:lang w:eastAsia="hr-HR"/>
        </w:rPr>
        <w:t>5,5</w:t>
      </w:r>
      <w:r w:rsidR="003E012B" w:rsidRPr="00477C65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477C65">
        <w:rPr>
          <w:rFonts w:ascii="Times New Roman" w:eastAsia="Times New Roman" w:hAnsi="Times New Roman"/>
          <w:sz w:val="24"/>
          <w:szCs w:val="24"/>
          <w:lang w:eastAsia="hr-HR"/>
        </w:rPr>
        <w:t>mln</w:t>
      </w:r>
      <w:r w:rsidR="00C35BEB" w:rsidRPr="00477C65">
        <w:rPr>
          <w:rFonts w:ascii="Times New Roman" w:eastAsia="Times New Roman" w:hAnsi="Times New Roman"/>
          <w:sz w:val="24"/>
          <w:szCs w:val="24"/>
          <w:lang w:eastAsia="hr-HR"/>
        </w:rPr>
        <w:t>.</w:t>
      </w:r>
      <w:r w:rsidRPr="00477C65">
        <w:rPr>
          <w:rFonts w:ascii="Times New Roman" w:eastAsia="Times New Roman" w:hAnsi="Times New Roman"/>
          <w:sz w:val="24"/>
          <w:szCs w:val="24"/>
          <w:lang w:eastAsia="hr-HR"/>
        </w:rPr>
        <w:t xml:space="preserve"> kn</w:t>
      </w:r>
      <w:r w:rsidR="000E0345" w:rsidRPr="00477C65">
        <w:rPr>
          <w:rFonts w:ascii="Times New Roman" w:eastAsia="Times New Roman" w:hAnsi="Times New Roman"/>
          <w:sz w:val="24"/>
          <w:szCs w:val="24"/>
          <w:lang w:eastAsia="hr-HR"/>
        </w:rPr>
        <w:t xml:space="preserve"> (1</w:t>
      </w:r>
      <w:r w:rsidR="001E11FC">
        <w:rPr>
          <w:rFonts w:ascii="Times New Roman" w:eastAsia="Times New Roman" w:hAnsi="Times New Roman"/>
          <w:sz w:val="24"/>
          <w:szCs w:val="24"/>
          <w:lang w:eastAsia="hr-HR"/>
        </w:rPr>
        <w:t>1,7</w:t>
      </w:r>
      <w:r w:rsidR="000E0345" w:rsidRPr="00477C65">
        <w:rPr>
          <w:rFonts w:ascii="Times New Roman" w:eastAsia="Times New Roman" w:hAnsi="Times New Roman"/>
          <w:sz w:val="24"/>
          <w:szCs w:val="24"/>
          <w:lang w:eastAsia="hr-HR"/>
        </w:rPr>
        <w:t xml:space="preserve"> mln. kn odnosi se na decentralizirane funkcije</w:t>
      </w:r>
      <w:r w:rsidR="00EA2D48" w:rsidRPr="00477C65">
        <w:rPr>
          <w:rFonts w:ascii="Times New Roman" w:eastAsia="Times New Roman" w:hAnsi="Times New Roman"/>
          <w:sz w:val="24"/>
          <w:szCs w:val="24"/>
          <w:lang w:eastAsia="hr-HR"/>
        </w:rPr>
        <w:t xml:space="preserve"> odnosno zakonski standard</w:t>
      </w:r>
      <w:r w:rsidR="000E0345" w:rsidRPr="00477C65">
        <w:rPr>
          <w:rFonts w:ascii="Times New Roman" w:eastAsia="Times New Roman" w:hAnsi="Times New Roman"/>
          <w:sz w:val="24"/>
          <w:szCs w:val="24"/>
          <w:lang w:eastAsia="hr-HR"/>
        </w:rPr>
        <w:t xml:space="preserve"> u obrazovanju</w:t>
      </w:r>
      <w:r w:rsidR="00EA2D48" w:rsidRPr="00477C65">
        <w:rPr>
          <w:rFonts w:ascii="Times New Roman" w:eastAsia="Times New Roman" w:hAnsi="Times New Roman"/>
          <w:sz w:val="24"/>
          <w:szCs w:val="24"/>
          <w:lang w:eastAsia="hr-HR"/>
        </w:rPr>
        <w:t>, zdravstvu</w:t>
      </w:r>
      <w:r w:rsidR="000E0345" w:rsidRPr="00477C65">
        <w:rPr>
          <w:rFonts w:ascii="Times New Roman" w:eastAsia="Times New Roman" w:hAnsi="Times New Roman"/>
          <w:sz w:val="24"/>
          <w:szCs w:val="24"/>
          <w:lang w:eastAsia="hr-HR"/>
        </w:rPr>
        <w:t xml:space="preserve"> i socijalnoj skrbi,</w:t>
      </w:r>
      <w:r w:rsidR="002C5E28" w:rsidRPr="00477C65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A2D48" w:rsidRPr="00477C65">
        <w:rPr>
          <w:rFonts w:ascii="Times New Roman" w:eastAsia="Times New Roman" w:hAnsi="Times New Roman"/>
          <w:sz w:val="24"/>
          <w:szCs w:val="24"/>
          <w:lang w:eastAsia="hr-HR"/>
        </w:rPr>
        <w:t>2,</w:t>
      </w:r>
      <w:r w:rsidR="001E11FC">
        <w:rPr>
          <w:rFonts w:ascii="Times New Roman" w:eastAsia="Times New Roman" w:hAnsi="Times New Roman"/>
          <w:sz w:val="24"/>
          <w:szCs w:val="24"/>
          <w:lang w:eastAsia="hr-HR"/>
        </w:rPr>
        <w:t>3</w:t>
      </w:r>
      <w:r w:rsidR="00FC7C55" w:rsidRPr="00477C65">
        <w:rPr>
          <w:rFonts w:ascii="Times New Roman" w:eastAsia="Times New Roman" w:hAnsi="Times New Roman"/>
          <w:sz w:val="24"/>
          <w:szCs w:val="24"/>
          <w:lang w:eastAsia="hr-HR"/>
        </w:rPr>
        <w:t xml:space="preserve"> mln. kn na rashode za materijal i energiju koji prate provedb</w:t>
      </w:r>
      <w:r w:rsidR="00526506" w:rsidRPr="00477C65">
        <w:rPr>
          <w:rFonts w:ascii="Times New Roman" w:eastAsia="Times New Roman" w:hAnsi="Times New Roman"/>
          <w:sz w:val="24"/>
          <w:szCs w:val="24"/>
          <w:lang w:eastAsia="hr-HR"/>
        </w:rPr>
        <w:t>u Proračunom planiranih aktivnosti</w:t>
      </w:r>
      <w:r w:rsidR="00FC7C55" w:rsidRPr="00477C65">
        <w:rPr>
          <w:rFonts w:ascii="Times New Roman" w:eastAsia="Times New Roman" w:hAnsi="Times New Roman"/>
          <w:sz w:val="24"/>
          <w:szCs w:val="24"/>
          <w:lang w:eastAsia="hr-HR"/>
        </w:rPr>
        <w:t xml:space="preserve">, </w:t>
      </w:r>
      <w:r w:rsidR="002C5E28" w:rsidRPr="00477C65">
        <w:rPr>
          <w:rFonts w:ascii="Times New Roman" w:eastAsia="Times New Roman" w:hAnsi="Times New Roman"/>
          <w:sz w:val="24"/>
          <w:szCs w:val="24"/>
          <w:lang w:eastAsia="hr-HR"/>
        </w:rPr>
        <w:t>a</w:t>
      </w:r>
      <w:r w:rsidR="000E0345" w:rsidRPr="00477C65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4D070B">
        <w:rPr>
          <w:rFonts w:ascii="Times New Roman" w:eastAsia="Times New Roman" w:hAnsi="Times New Roman"/>
          <w:sz w:val="24"/>
          <w:szCs w:val="24"/>
          <w:lang w:eastAsia="hr-HR"/>
        </w:rPr>
        <w:t>1,5</w:t>
      </w:r>
      <w:r w:rsidR="000E0345" w:rsidRPr="00477C65">
        <w:rPr>
          <w:rFonts w:ascii="Times New Roman" w:eastAsia="Times New Roman" w:hAnsi="Times New Roman"/>
          <w:sz w:val="24"/>
          <w:szCs w:val="24"/>
          <w:lang w:eastAsia="hr-HR"/>
        </w:rPr>
        <w:t xml:space="preserve"> mln. kn su rashodi za materijal i energiju županijske uprave i administracije). </w:t>
      </w:r>
      <w:r w:rsidR="002C5E28" w:rsidRPr="00477C65">
        <w:rPr>
          <w:rFonts w:ascii="Times New Roman" w:eastAsia="Times New Roman" w:hAnsi="Times New Roman"/>
          <w:sz w:val="24"/>
          <w:szCs w:val="24"/>
          <w:lang w:eastAsia="hr-HR"/>
        </w:rPr>
        <w:t xml:space="preserve">U okviru materijalnih rashoda nalazi se i </w:t>
      </w:r>
      <w:r w:rsidR="002C5E28" w:rsidRPr="00477C65">
        <w:rPr>
          <w:rFonts w:ascii="Times New Roman" w:eastAsia="Times New Roman" w:hAnsi="Times New Roman"/>
          <w:i/>
          <w:sz w:val="24"/>
          <w:szCs w:val="24"/>
          <w:lang w:eastAsia="hr-HR"/>
        </w:rPr>
        <w:t>n</w:t>
      </w:r>
      <w:r w:rsidR="00C35BEB" w:rsidRPr="00477C65">
        <w:rPr>
          <w:rFonts w:ascii="Times New Roman" w:eastAsia="Times New Roman" w:hAnsi="Times New Roman"/>
          <w:i/>
          <w:sz w:val="24"/>
          <w:szCs w:val="24"/>
          <w:lang w:eastAsia="hr-HR"/>
        </w:rPr>
        <w:t xml:space="preserve">aknada </w:t>
      </w:r>
      <w:r w:rsidRPr="00477C65">
        <w:rPr>
          <w:rFonts w:ascii="Times New Roman" w:eastAsia="Times New Roman" w:hAnsi="Times New Roman"/>
          <w:i/>
          <w:sz w:val="24"/>
          <w:szCs w:val="24"/>
          <w:lang w:eastAsia="hr-HR"/>
        </w:rPr>
        <w:t>troškova zaposlenima</w:t>
      </w:r>
      <w:r w:rsidRPr="00477C65">
        <w:rPr>
          <w:rFonts w:ascii="Times New Roman" w:eastAsia="Times New Roman" w:hAnsi="Times New Roman"/>
          <w:sz w:val="24"/>
          <w:szCs w:val="24"/>
          <w:lang w:eastAsia="hr-HR"/>
        </w:rPr>
        <w:t xml:space="preserve"> u </w:t>
      </w:r>
      <w:r w:rsidR="00C35BEB" w:rsidRPr="00477C65">
        <w:rPr>
          <w:rFonts w:ascii="Times New Roman" w:eastAsia="Times New Roman" w:hAnsi="Times New Roman"/>
          <w:sz w:val="24"/>
          <w:szCs w:val="24"/>
          <w:lang w:eastAsia="hr-HR"/>
        </w:rPr>
        <w:t>visini</w:t>
      </w:r>
      <w:r w:rsidRPr="00477C65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995701">
        <w:rPr>
          <w:rFonts w:ascii="Times New Roman" w:eastAsia="Times New Roman" w:hAnsi="Times New Roman"/>
          <w:sz w:val="24"/>
          <w:szCs w:val="24"/>
          <w:lang w:eastAsia="hr-HR"/>
        </w:rPr>
        <w:t>8</w:t>
      </w:r>
      <w:r w:rsidR="00BE7477" w:rsidRPr="00477C65">
        <w:rPr>
          <w:rFonts w:ascii="Times New Roman" w:eastAsia="Times New Roman" w:hAnsi="Times New Roman"/>
          <w:sz w:val="24"/>
          <w:szCs w:val="24"/>
          <w:lang w:eastAsia="hr-HR"/>
        </w:rPr>
        <w:t>,7</w:t>
      </w:r>
      <w:r w:rsidR="00C35BEB" w:rsidRPr="00477C65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526506" w:rsidRPr="00477C65">
        <w:rPr>
          <w:rFonts w:ascii="Times New Roman" w:eastAsia="Times New Roman" w:hAnsi="Times New Roman"/>
          <w:sz w:val="24"/>
          <w:szCs w:val="24"/>
          <w:lang w:eastAsia="hr-HR"/>
        </w:rPr>
        <w:t>mln. kn koj</w:t>
      </w:r>
      <w:r w:rsidR="00BE7477" w:rsidRPr="00477C65">
        <w:rPr>
          <w:rFonts w:ascii="Times New Roman" w:eastAsia="Times New Roman" w:hAnsi="Times New Roman"/>
          <w:sz w:val="24"/>
          <w:szCs w:val="24"/>
          <w:lang w:eastAsia="hr-HR"/>
        </w:rPr>
        <w:t>a</w:t>
      </w:r>
      <w:r w:rsidR="00526506" w:rsidRPr="00477C65">
        <w:rPr>
          <w:rFonts w:ascii="Times New Roman" w:eastAsia="Times New Roman" w:hAnsi="Times New Roman"/>
          <w:sz w:val="24"/>
          <w:szCs w:val="24"/>
          <w:lang w:eastAsia="hr-HR"/>
        </w:rPr>
        <w:t xml:space="preserve"> se uglavnom odnos</w:t>
      </w:r>
      <w:r w:rsidR="00BE7477" w:rsidRPr="00477C65">
        <w:rPr>
          <w:rFonts w:ascii="Times New Roman" w:eastAsia="Times New Roman" w:hAnsi="Times New Roman"/>
          <w:sz w:val="24"/>
          <w:szCs w:val="24"/>
          <w:lang w:eastAsia="hr-HR"/>
        </w:rPr>
        <w:t>i</w:t>
      </w:r>
      <w:r w:rsidR="00526506" w:rsidRPr="00477C65">
        <w:rPr>
          <w:rFonts w:ascii="Times New Roman" w:eastAsia="Times New Roman" w:hAnsi="Times New Roman"/>
          <w:sz w:val="24"/>
          <w:szCs w:val="24"/>
          <w:lang w:eastAsia="hr-HR"/>
        </w:rPr>
        <w:t xml:space="preserve"> na troškove prijevoza na posao, a manjim dijelom na troškove službenih putovanja (od navedenog iznosa 1,</w:t>
      </w:r>
      <w:r w:rsidR="00995701">
        <w:rPr>
          <w:rFonts w:ascii="Times New Roman" w:eastAsia="Times New Roman" w:hAnsi="Times New Roman"/>
          <w:sz w:val="24"/>
          <w:szCs w:val="24"/>
          <w:lang w:eastAsia="hr-HR"/>
        </w:rPr>
        <w:t>6</w:t>
      </w:r>
      <w:r w:rsidR="00C35BEB" w:rsidRPr="00477C65">
        <w:rPr>
          <w:rFonts w:ascii="Times New Roman" w:eastAsia="Times New Roman" w:hAnsi="Times New Roman"/>
          <w:sz w:val="24"/>
          <w:szCs w:val="24"/>
          <w:lang w:eastAsia="hr-HR"/>
        </w:rPr>
        <w:t xml:space="preserve"> mln. kn se odnosi na zaposlene u Županiji, a ostatak od </w:t>
      </w:r>
      <w:r w:rsidR="00995701">
        <w:rPr>
          <w:rFonts w:ascii="Times New Roman" w:eastAsia="Times New Roman" w:hAnsi="Times New Roman"/>
          <w:sz w:val="24"/>
          <w:szCs w:val="24"/>
          <w:lang w:eastAsia="hr-HR"/>
        </w:rPr>
        <w:t>7,1</w:t>
      </w:r>
      <w:r w:rsidR="00C35BEB" w:rsidRPr="00477C65">
        <w:rPr>
          <w:rFonts w:ascii="Times New Roman" w:eastAsia="Times New Roman" w:hAnsi="Times New Roman"/>
          <w:sz w:val="24"/>
          <w:szCs w:val="24"/>
          <w:lang w:eastAsia="hr-HR"/>
        </w:rPr>
        <w:t xml:space="preserve"> mln. kn na zaposlene u  obrazovnim ustanovama</w:t>
      </w:r>
      <w:r w:rsidR="00BE7477" w:rsidRPr="00477C65">
        <w:rPr>
          <w:rFonts w:ascii="Times New Roman" w:eastAsia="Times New Roman" w:hAnsi="Times New Roman"/>
          <w:sz w:val="24"/>
          <w:szCs w:val="24"/>
          <w:lang w:eastAsia="hr-HR"/>
        </w:rPr>
        <w:t>, Zavodu, JU i ZARA-i</w:t>
      </w:r>
      <w:r w:rsidR="00077AAF" w:rsidRPr="00077AAF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077AAF" w:rsidRPr="00477C65">
        <w:rPr>
          <w:rFonts w:ascii="Times New Roman" w:eastAsia="Times New Roman" w:hAnsi="Times New Roman"/>
          <w:sz w:val="24"/>
          <w:szCs w:val="24"/>
          <w:lang w:eastAsia="hr-HR"/>
        </w:rPr>
        <w:t>čiji se rashodi dijelom financiraju iz županijskog proračuna</w:t>
      </w:r>
      <w:r w:rsidR="00526506" w:rsidRPr="00477C65">
        <w:rPr>
          <w:rFonts w:ascii="Times New Roman" w:eastAsia="Times New Roman" w:hAnsi="Times New Roman"/>
          <w:sz w:val="24"/>
          <w:szCs w:val="24"/>
          <w:lang w:eastAsia="hr-HR"/>
        </w:rPr>
        <w:t xml:space="preserve"> te na provedb</w:t>
      </w:r>
      <w:r w:rsidR="00077AAF">
        <w:rPr>
          <w:rFonts w:ascii="Times New Roman" w:eastAsia="Times New Roman" w:hAnsi="Times New Roman"/>
          <w:sz w:val="24"/>
          <w:szCs w:val="24"/>
          <w:lang w:eastAsia="hr-HR"/>
        </w:rPr>
        <w:t>u</w:t>
      </w:r>
      <w:r w:rsidR="00526506" w:rsidRPr="00477C65">
        <w:rPr>
          <w:rFonts w:ascii="Times New Roman" w:eastAsia="Times New Roman" w:hAnsi="Times New Roman"/>
          <w:sz w:val="24"/>
          <w:szCs w:val="24"/>
          <w:lang w:eastAsia="hr-HR"/>
        </w:rPr>
        <w:t xml:space="preserve"> EU projekata – npr. „Baltazar“</w:t>
      </w:r>
      <w:r w:rsidR="00C35BEB" w:rsidRPr="00477C65">
        <w:rPr>
          <w:rFonts w:ascii="Times New Roman" w:eastAsia="Times New Roman" w:hAnsi="Times New Roman"/>
          <w:sz w:val="24"/>
          <w:szCs w:val="24"/>
          <w:lang w:eastAsia="hr-HR"/>
        </w:rPr>
        <w:t>).</w:t>
      </w:r>
      <w:r w:rsidR="00FC7C55" w:rsidRPr="00477C65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370809" w:rsidRPr="00477C65">
        <w:rPr>
          <w:rFonts w:ascii="Times New Roman" w:eastAsia="Times New Roman" w:hAnsi="Times New Roman"/>
          <w:sz w:val="24"/>
          <w:szCs w:val="24"/>
          <w:lang w:eastAsia="hr-HR"/>
        </w:rPr>
        <w:t>Isto tako, u</w:t>
      </w:r>
      <w:r w:rsidR="00C35BEB" w:rsidRPr="00477C65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477C65">
        <w:rPr>
          <w:rFonts w:ascii="Times New Roman" w:eastAsia="Times New Roman" w:hAnsi="Times New Roman"/>
          <w:sz w:val="24"/>
          <w:szCs w:val="24"/>
          <w:lang w:eastAsia="hr-HR"/>
        </w:rPr>
        <w:t>sklopu materijalnih rashoda</w:t>
      </w:r>
      <w:r w:rsidR="00496140" w:rsidRPr="00477C65">
        <w:rPr>
          <w:rFonts w:ascii="Times New Roman" w:eastAsia="Times New Roman" w:hAnsi="Times New Roman"/>
          <w:sz w:val="24"/>
          <w:szCs w:val="24"/>
          <w:lang w:eastAsia="hr-HR"/>
        </w:rPr>
        <w:t xml:space="preserve">, kategorija </w:t>
      </w:r>
      <w:r w:rsidR="00496140" w:rsidRPr="00477C65">
        <w:rPr>
          <w:rFonts w:ascii="Times New Roman" w:eastAsia="Times New Roman" w:hAnsi="Times New Roman"/>
          <w:i/>
          <w:sz w:val="24"/>
          <w:szCs w:val="24"/>
          <w:lang w:eastAsia="hr-HR"/>
        </w:rPr>
        <w:t>ost</w:t>
      </w:r>
      <w:r w:rsidRPr="00477C65">
        <w:rPr>
          <w:rFonts w:ascii="Times New Roman" w:eastAsia="Times New Roman" w:hAnsi="Times New Roman"/>
          <w:i/>
          <w:sz w:val="24"/>
          <w:szCs w:val="24"/>
          <w:lang w:eastAsia="hr-HR"/>
        </w:rPr>
        <w:t xml:space="preserve">alih </w:t>
      </w:r>
      <w:r w:rsidR="003E012B" w:rsidRPr="00477C65">
        <w:rPr>
          <w:rFonts w:ascii="Times New Roman" w:eastAsia="Times New Roman" w:hAnsi="Times New Roman"/>
          <w:i/>
          <w:sz w:val="24"/>
          <w:szCs w:val="24"/>
          <w:lang w:eastAsia="hr-HR"/>
        </w:rPr>
        <w:t>n</w:t>
      </w:r>
      <w:r w:rsidRPr="00477C65">
        <w:rPr>
          <w:rFonts w:ascii="Times New Roman" w:eastAsia="Times New Roman" w:hAnsi="Times New Roman"/>
          <w:i/>
          <w:sz w:val="24"/>
          <w:szCs w:val="24"/>
          <w:lang w:eastAsia="hr-HR"/>
        </w:rPr>
        <w:t xml:space="preserve">espomenutih rashoda poslovanja i </w:t>
      </w:r>
      <w:r w:rsidR="00496140" w:rsidRPr="00477C65">
        <w:rPr>
          <w:rFonts w:ascii="Times New Roman" w:eastAsia="Times New Roman" w:hAnsi="Times New Roman"/>
          <w:i/>
          <w:sz w:val="24"/>
          <w:szCs w:val="24"/>
          <w:lang w:eastAsia="hr-HR"/>
        </w:rPr>
        <w:t>n</w:t>
      </w:r>
      <w:r w:rsidRPr="00477C65">
        <w:rPr>
          <w:rFonts w:ascii="Times New Roman" w:eastAsia="Times New Roman" w:hAnsi="Times New Roman"/>
          <w:i/>
          <w:sz w:val="24"/>
          <w:szCs w:val="24"/>
          <w:lang w:eastAsia="hr-HR"/>
        </w:rPr>
        <w:t xml:space="preserve">aknade troškova osobama izvan </w:t>
      </w:r>
      <w:r w:rsidR="00496140" w:rsidRPr="00477C65">
        <w:rPr>
          <w:rFonts w:ascii="Times New Roman" w:eastAsia="Times New Roman" w:hAnsi="Times New Roman"/>
          <w:i/>
          <w:sz w:val="24"/>
          <w:szCs w:val="24"/>
          <w:lang w:eastAsia="hr-HR"/>
        </w:rPr>
        <w:t>r</w:t>
      </w:r>
      <w:r w:rsidRPr="00477C65">
        <w:rPr>
          <w:rFonts w:ascii="Times New Roman" w:eastAsia="Times New Roman" w:hAnsi="Times New Roman"/>
          <w:i/>
          <w:sz w:val="24"/>
          <w:szCs w:val="24"/>
          <w:lang w:eastAsia="hr-HR"/>
        </w:rPr>
        <w:t>adnog odnosa</w:t>
      </w:r>
      <w:r w:rsidRPr="00477C65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496140" w:rsidRPr="00477C65">
        <w:rPr>
          <w:rFonts w:ascii="Times New Roman" w:eastAsia="Times New Roman" w:hAnsi="Times New Roman"/>
          <w:sz w:val="24"/>
          <w:szCs w:val="24"/>
          <w:lang w:eastAsia="hr-HR"/>
        </w:rPr>
        <w:t>planiran</w:t>
      </w:r>
      <w:r w:rsidR="00601390" w:rsidRPr="00477C65">
        <w:rPr>
          <w:rFonts w:ascii="Times New Roman" w:eastAsia="Times New Roman" w:hAnsi="Times New Roman"/>
          <w:sz w:val="24"/>
          <w:szCs w:val="24"/>
          <w:lang w:eastAsia="hr-HR"/>
        </w:rPr>
        <w:t>a</w:t>
      </w:r>
      <w:r w:rsidR="00496140" w:rsidRPr="00477C65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601390" w:rsidRPr="00477C65">
        <w:rPr>
          <w:rFonts w:ascii="Times New Roman" w:eastAsia="Times New Roman" w:hAnsi="Times New Roman"/>
          <w:sz w:val="24"/>
          <w:szCs w:val="24"/>
          <w:lang w:eastAsia="hr-HR"/>
        </w:rPr>
        <w:t>je</w:t>
      </w:r>
      <w:r w:rsidR="00496140" w:rsidRPr="00477C65">
        <w:rPr>
          <w:rFonts w:ascii="Times New Roman" w:eastAsia="Times New Roman" w:hAnsi="Times New Roman"/>
          <w:sz w:val="24"/>
          <w:szCs w:val="24"/>
          <w:lang w:eastAsia="hr-HR"/>
        </w:rPr>
        <w:t xml:space="preserve"> u iznosu od </w:t>
      </w:r>
      <w:r w:rsidR="00221FF5">
        <w:rPr>
          <w:rFonts w:ascii="Times New Roman" w:eastAsia="Times New Roman" w:hAnsi="Times New Roman"/>
          <w:sz w:val="24"/>
          <w:szCs w:val="24"/>
          <w:lang w:eastAsia="hr-HR"/>
        </w:rPr>
        <w:t>10,4</w:t>
      </w:r>
      <w:r w:rsidR="00496140" w:rsidRPr="00477C65">
        <w:rPr>
          <w:rFonts w:ascii="Times New Roman" w:eastAsia="Times New Roman" w:hAnsi="Times New Roman"/>
          <w:sz w:val="24"/>
          <w:szCs w:val="24"/>
          <w:lang w:eastAsia="hr-HR"/>
        </w:rPr>
        <w:t xml:space="preserve"> mln. kn</w:t>
      </w:r>
      <w:r w:rsidR="00601390" w:rsidRPr="00477C65">
        <w:rPr>
          <w:rFonts w:ascii="Times New Roman" w:eastAsia="Times New Roman" w:hAnsi="Times New Roman"/>
          <w:sz w:val="24"/>
          <w:szCs w:val="24"/>
          <w:lang w:eastAsia="hr-HR"/>
        </w:rPr>
        <w:t xml:space="preserve"> (</w:t>
      </w:r>
      <w:r w:rsidR="007A2476" w:rsidRPr="00477C65">
        <w:rPr>
          <w:rFonts w:ascii="Times New Roman" w:eastAsia="Times New Roman" w:hAnsi="Times New Roman"/>
          <w:sz w:val="24"/>
          <w:szCs w:val="24"/>
          <w:lang w:eastAsia="hr-HR"/>
        </w:rPr>
        <w:t>npr.</w:t>
      </w:r>
      <w:r w:rsidR="00601390" w:rsidRPr="00477C65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02BA5">
        <w:rPr>
          <w:rFonts w:ascii="Times New Roman" w:eastAsia="Times New Roman" w:hAnsi="Times New Roman"/>
          <w:sz w:val="24"/>
          <w:szCs w:val="24"/>
          <w:lang w:eastAsia="hr-HR"/>
        </w:rPr>
        <w:t>7,0</w:t>
      </w:r>
      <w:r w:rsidR="003F5E5B" w:rsidRPr="00477C65">
        <w:rPr>
          <w:rFonts w:ascii="Times New Roman" w:eastAsia="Times New Roman" w:hAnsi="Times New Roman"/>
          <w:sz w:val="24"/>
          <w:szCs w:val="24"/>
          <w:lang w:eastAsia="hr-HR"/>
        </w:rPr>
        <w:t xml:space="preserve"> mln. kn provedba predsjedničkih i </w:t>
      </w:r>
      <w:r w:rsidR="00E02BA5">
        <w:rPr>
          <w:rFonts w:ascii="Times New Roman" w:eastAsia="Times New Roman" w:hAnsi="Times New Roman"/>
          <w:sz w:val="24"/>
          <w:szCs w:val="24"/>
          <w:lang w:eastAsia="hr-HR"/>
        </w:rPr>
        <w:t xml:space="preserve">parlamentarnih </w:t>
      </w:r>
      <w:r w:rsidR="003F5E5B" w:rsidRPr="00477C65">
        <w:rPr>
          <w:rFonts w:ascii="Times New Roman" w:eastAsia="Times New Roman" w:hAnsi="Times New Roman"/>
          <w:sz w:val="24"/>
          <w:szCs w:val="24"/>
          <w:lang w:eastAsia="hr-HR"/>
        </w:rPr>
        <w:t>izbora, 0,</w:t>
      </w:r>
      <w:r w:rsidR="00E02BA5">
        <w:rPr>
          <w:rFonts w:ascii="Times New Roman" w:eastAsia="Times New Roman" w:hAnsi="Times New Roman"/>
          <w:sz w:val="24"/>
          <w:szCs w:val="24"/>
          <w:lang w:eastAsia="hr-HR"/>
        </w:rPr>
        <w:t>8</w:t>
      </w:r>
      <w:r w:rsidR="003F5E5B" w:rsidRPr="00477C65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300CEF" w:rsidRPr="00477C65">
        <w:rPr>
          <w:rFonts w:ascii="Times New Roman" w:eastAsia="Times New Roman" w:hAnsi="Times New Roman"/>
          <w:sz w:val="24"/>
          <w:szCs w:val="24"/>
          <w:lang w:eastAsia="hr-HR"/>
        </w:rPr>
        <w:t xml:space="preserve">mln. kn su troškovi </w:t>
      </w:r>
      <w:r w:rsidR="003F5E5B" w:rsidRPr="00477C65">
        <w:rPr>
          <w:rFonts w:ascii="Times New Roman" w:eastAsia="Times New Roman" w:hAnsi="Times New Roman"/>
          <w:sz w:val="24"/>
          <w:szCs w:val="24"/>
          <w:lang w:eastAsia="hr-HR"/>
        </w:rPr>
        <w:t>za</w:t>
      </w:r>
      <w:r w:rsidR="00300CEF" w:rsidRPr="00477C65">
        <w:rPr>
          <w:rFonts w:ascii="Times New Roman" w:eastAsia="Times New Roman" w:hAnsi="Times New Roman"/>
          <w:sz w:val="24"/>
          <w:szCs w:val="24"/>
          <w:lang w:eastAsia="hr-HR"/>
        </w:rPr>
        <w:t xml:space="preserve"> decentraliziran</w:t>
      </w:r>
      <w:r w:rsidR="003F5E5B" w:rsidRPr="00477C65">
        <w:rPr>
          <w:rFonts w:ascii="Times New Roman" w:eastAsia="Times New Roman" w:hAnsi="Times New Roman"/>
          <w:sz w:val="24"/>
          <w:szCs w:val="24"/>
          <w:lang w:eastAsia="hr-HR"/>
        </w:rPr>
        <w:t xml:space="preserve">e funkcije odnosno zakonski standard u </w:t>
      </w:r>
      <w:r w:rsidR="00300CEF" w:rsidRPr="00477C65">
        <w:rPr>
          <w:rFonts w:ascii="Times New Roman" w:eastAsia="Times New Roman" w:hAnsi="Times New Roman"/>
          <w:sz w:val="24"/>
          <w:szCs w:val="24"/>
          <w:lang w:eastAsia="hr-HR"/>
        </w:rPr>
        <w:t>obrazovnim ustanovama, 0,7 mln. kn troškovi Županijske skupštine</w:t>
      </w:r>
      <w:r w:rsidR="00E02BA5">
        <w:rPr>
          <w:rFonts w:ascii="Times New Roman" w:eastAsia="Times New Roman" w:hAnsi="Times New Roman"/>
          <w:sz w:val="24"/>
          <w:szCs w:val="24"/>
          <w:lang w:eastAsia="hr-HR"/>
        </w:rPr>
        <w:t xml:space="preserve">, 0,4 mln. kn su troškovi </w:t>
      </w:r>
      <w:r w:rsidR="00E02BA5" w:rsidRPr="00477C65">
        <w:rPr>
          <w:rFonts w:ascii="Times New Roman" w:eastAsia="Times New Roman" w:hAnsi="Times New Roman"/>
          <w:sz w:val="24"/>
          <w:szCs w:val="24"/>
          <w:lang w:eastAsia="hr-HR"/>
        </w:rPr>
        <w:t>županijske administracije</w:t>
      </w:r>
      <w:r w:rsidR="00E02BA5">
        <w:rPr>
          <w:rFonts w:ascii="Times New Roman" w:eastAsia="Times New Roman" w:hAnsi="Times New Roman"/>
          <w:sz w:val="24"/>
          <w:szCs w:val="24"/>
          <w:lang w:eastAsia="hr-HR"/>
        </w:rPr>
        <w:t>, a ostatak od 1,5 mln. kn prati provedbu Proračunom planiranih aktivnosti i projekata</w:t>
      </w:r>
      <w:r w:rsidR="00601390" w:rsidRPr="00477C65">
        <w:rPr>
          <w:rFonts w:ascii="Times New Roman" w:eastAsia="Times New Roman" w:hAnsi="Times New Roman"/>
          <w:sz w:val="24"/>
          <w:szCs w:val="24"/>
          <w:lang w:eastAsia="hr-HR"/>
        </w:rPr>
        <w:t>)</w:t>
      </w:r>
      <w:r w:rsidRPr="00477C65">
        <w:rPr>
          <w:rFonts w:ascii="Times New Roman" w:eastAsia="Times New Roman" w:hAnsi="Times New Roman"/>
          <w:sz w:val="24"/>
          <w:szCs w:val="24"/>
          <w:lang w:eastAsia="hr-HR"/>
        </w:rPr>
        <w:t xml:space="preserve">. </w:t>
      </w:r>
    </w:p>
    <w:p w:rsidR="00913032" w:rsidRPr="00477C65" w:rsidRDefault="007F400F" w:rsidP="00913032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477C65">
        <w:rPr>
          <w:rFonts w:ascii="Times New Roman" w:eastAsia="Times New Roman" w:hAnsi="Times New Roman"/>
          <w:sz w:val="24"/>
          <w:szCs w:val="24"/>
          <w:u w:val="single"/>
          <w:lang w:eastAsia="hr-HR"/>
        </w:rPr>
        <w:t>Financijski rashodi</w:t>
      </w:r>
      <w:r w:rsidRPr="00477C65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913032" w:rsidRPr="00477C65">
        <w:rPr>
          <w:rFonts w:ascii="Times New Roman" w:eastAsia="Times New Roman" w:hAnsi="Times New Roman"/>
          <w:sz w:val="24"/>
          <w:szCs w:val="24"/>
          <w:lang w:eastAsia="hr-HR"/>
        </w:rPr>
        <w:t xml:space="preserve">planirani su u iznosu od </w:t>
      </w:r>
      <w:r w:rsidR="00DB1FED" w:rsidRPr="00477C65">
        <w:rPr>
          <w:rFonts w:ascii="Times New Roman" w:eastAsia="Times New Roman" w:hAnsi="Times New Roman"/>
          <w:sz w:val="24"/>
          <w:szCs w:val="24"/>
          <w:lang w:eastAsia="hr-HR"/>
        </w:rPr>
        <w:t>1,</w:t>
      </w:r>
      <w:r w:rsidR="00595DC3">
        <w:rPr>
          <w:rFonts w:ascii="Times New Roman" w:eastAsia="Times New Roman" w:hAnsi="Times New Roman"/>
          <w:sz w:val="24"/>
          <w:szCs w:val="24"/>
          <w:lang w:eastAsia="hr-HR"/>
        </w:rPr>
        <w:t>4</w:t>
      </w:r>
      <w:r w:rsidR="00913032" w:rsidRPr="00477C65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DB1FED" w:rsidRPr="00477C65">
        <w:rPr>
          <w:rFonts w:ascii="Times New Roman" w:eastAsia="Times New Roman" w:hAnsi="Times New Roman"/>
          <w:sz w:val="24"/>
          <w:szCs w:val="24"/>
          <w:lang w:eastAsia="hr-HR"/>
        </w:rPr>
        <w:t>mln</w:t>
      </w:r>
      <w:r w:rsidR="00913032" w:rsidRPr="00477C65">
        <w:rPr>
          <w:rFonts w:ascii="Times New Roman" w:eastAsia="Times New Roman" w:hAnsi="Times New Roman"/>
          <w:sz w:val="24"/>
          <w:szCs w:val="24"/>
          <w:lang w:eastAsia="hr-HR"/>
        </w:rPr>
        <w:t xml:space="preserve">. kn za pokriće troškova usluga platnog prometa </w:t>
      </w:r>
      <w:r w:rsidR="00B41AA1" w:rsidRPr="00477C65">
        <w:rPr>
          <w:rFonts w:ascii="Times New Roman" w:eastAsia="Times New Roman" w:hAnsi="Times New Roman"/>
          <w:sz w:val="24"/>
          <w:szCs w:val="24"/>
          <w:lang w:eastAsia="hr-HR"/>
        </w:rPr>
        <w:t>županijske administracije i obrazovnih ustanova</w:t>
      </w:r>
      <w:r w:rsidR="0096436D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96436D" w:rsidRPr="00477C65">
        <w:rPr>
          <w:rFonts w:ascii="Times New Roman" w:eastAsia="Times New Roman" w:hAnsi="Times New Roman"/>
          <w:sz w:val="24"/>
          <w:szCs w:val="24"/>
          <w:lang w:eastAsia="hr-HR"/>
        </w:rPr>
        <w:t>čiji se rashodi dijelom financiraju iz županijskog proračuna</w:t>
      </w:r>
      <w:r w:rsidR="00B41AA1" w:rsidRPr="00477C65">
        <w:rPr>
          <w:rFonts w:ascii="Times New Roman" w:eastAsia="Times New Roman" w:hAnsi="Times New Roman"/>
          <w:sz w:val="24"/>
          <w:szCs w:val="24"/>
          <w:lang w:eastAsia="hr-HR"/>
        </w:rPr>
        <w:t xml:space="preserve">, </w:t>
      </w:r>
      <w:r w:rsidR="00913032" w:rsidRPr="00477C65">
        <w:rPr>
          <w:rFonts w:ascii="Times New Roman" w:eastAsia="Times New Roman" w:hAnsi="Times New Roman"/>
          <w:sz w:val="24"/>
          <w:szCs w:val="24"/>
          <w:lang w:eastAsia="hr-HR"/>
        </w:rPr>
        <w:t xml:space="preserve">te za pokriće troška kamata </w:t>
      </w:r>
      <w:r w:rsidR="00B41AA1" w:rsidRPr="00477C65">
        <w:rPr>
          <w:rFonts w:ascii="Times New Roman" w:eastAsia="Times New Roman" w:hAnsi="Times New Roman"/>
          <w:sz w:val="24"/>
          <w:szCs w:val="24"/>
          <w:lang w:eastAsia="hr-HR"/>
        </w:rPr>
        <w:t xml:space="preserve">po </w:t>
      </w:r>
      <w:r w:rsidR="00913032" w:rsidRPr="00477C65">
        <w:rPr>
          <w:rFonts w:ascii="Times New Roman" w:eastAsia="Times New Roman" w:hAnsi="Times New Roman"/>
          <w:sz w:val="24"/>
          <w:szCs w:val="24"/>
          <w:lang w:eastAsia="hr-HR"/>
        </w:rPr>
        <w:t>kreditno</w:t>
      </w:r>
      <w:r w:rsidR="00B41AA1" w:rsidRPr="00477C65">
        <w:rPr>
          <w:rFonts w:ascii="Times New Roman" w:eastAsia="Times New Roman" w:hAnsi="Times New Roman"/>
          <w:sz w:val="24"/>
          <w:szCs w:val="24"/>
          <w:lang w:eastAsia="hr-HR"/>
        </w:rPr>
        <w:t>m zaduženju</w:t>
      </w:r>
      <w:r w:rsidR="007F5F72" w:rsidRPr="00477C65">
        <w:rPr>
          <w:rFonts w:ascii="Times New Roman" w:eastAsia="Times New Roman" w:hAnsi="Times New Roman"/>
          <w:sz w:val="24"/>
          <w:szCs w:val="24"/>
          <w:lang w:eastAsia="hr-HR"/>
        </w:rPr>
        <w:t>.</w:t>
      </w:r>
    </w:p>
    <w:p w:rsidR="007F400F" w:rsidRPr="00477C65" w:rsidRDefault="007F400F" w:rsidP="00913032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477C65">
        <w:rPr>
          <w:rFonts w:ascii="Times New Roman" w:eastAsia="Times New Roman" w:hAnsi="Times New Roman"/>
          <w:sz w:val="24"/>
          <w:szCs w:val="24"/>
          <w:u w:val="single"/>
          <w:lang w:eastAsia="hr-HR"/>
        </w:rPr>
        <w:t>Subvencije</w:t>
      </w:r>
      <w:r w:rsidRPr="00477C65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C46837" w:rsidRPr="00477C65">
        <w:rPr>
          <w:rFonts w:ascii="Times New Roman" w:eastAsia="Times New Roman" w:hAnsi="Times New Roman"/>
          <w:sz w:val="24"/>
          <w:szCs w:val="24"/>
          <w:lang w:eastAsia="hr-HR"/>
        </w:rPr>
        <w:t>su planirane u iznosu od</w:t>
      </w:r>
      <w:r w:rsidR="00DB1FED" w:rsidRPr="00477C65">
        <w:rPr>
          <w:rFonts w:ascii="Times New Roman" w:eastAsia="Times New Roman" w:hAnsi="Times New Roman"/>
          <w:sz w:val="24"/>
          <w:szCs w:val="24"/>
          <w:lang w:eastAsia="hr-HR"/>
        </w:rPr>
        <w:t xml:space="preserve"> 6</w:t>
      </w:r>
      <w:r w:rsidR="00595DC3">
        <w:rPr>
          <w:rFonts w:ascii="Times New Roman" w:eastAsia="Times New Roman" w:hAnsi="Times New Roman"/>
          <w:sz w:val="24"/>
          <w:szCs w:val="24"/>
          <w:lang w:eastAsia="hr-HR"/>
        </w:rPr>
        <w:t>,7</w:t>
      </w:r>
      <w:r w:rsidR="00C46837" w:rsidRPr="00477C65">
        <w:rPr>
          <w:rFonts w:ascii="Times New Roman" w:eastAsia="Times New Roman" w:hAnsi="Times New Roman"/>
          <w:sz w:val="24"/>
          <w:szCs w:val="24"/>
          <w:lang w:eastAsia="hr-HR"/>
        </w:rPr>
        <w:t xml:space="preserve"> mln. kn. Na subvencije trgovačkim društvima u vl</w:t>
      </w:r>
      <w:r w:rsidR="00645478" w:rsidRPr="00477C65">
        <w:rPr>
          <w:rFonts w:ascii="Times New Roman" w:eastAsia="Times New Roman" w:hAnsi="Times New Roman"/>
          <w:sz w:val="24"/>
          <w:szCs w:val="24"/>
          <w:lang w:eastAsia="hr-HR"/>
        </w:rPr>
        <w:t xml:space="preserve">asništvu Županije odnosi se </w:t>
      </w:r>
      <w:r w:rsidR="00595DC3">
        <w:rPr>
          <w:rFonts w:ascii="Times New Roman" w:eastAsia="Times New Roman" w:hAnsi="Times New Roman"/>
          <w:sz w:val="24"/>
          <w:szCs w:val="24"/>
          <w:lang w:eastAsia="hr-HR"/>
        </w:rPr>
        <w:t>0,8</w:t>
      </w:r>
      <w:r w:rsidR="00645478" w:rsidRPr="00477C65">
        <w:rPr>
          <w:rFonts w:ascii="Times New Roman" w:eastAsia="Times New Roman" w:hAnsi="Times New Roman"/>
          <w:sz w:val="24"/>
          <w:szCs w:val="24"/>
          <w:lang w:eastAsia="hr-HR"/>
        </w:rPr>
        <w:t xml:space="preserve"> mln. kn, a na subvencije poduzetnicima (trgovačka društva i obrtnici) </w:t>
      </w:r>
      <w:r w:rsidR="00B418BE" w:rsidRPr="00477C65">
        <w:rPr>
          <w:rFonts w:ascii="Times New Roman" w:eastAsia="Times New Roman" w:hAnsi="Times New Roman"/>
          <w:sz w:val="24"/>
          <w:szCs w:val="24"/>
          <w:lang w:eastAsia="hr-HR"/>
        </w:rPr>
        <w:t>5,</w:t>
      </w:r>
      <w:r w:rsidR="00595DC3">
        <w:rPr>
          <w:rFonts w:ascii="Times New Roman" w:eastAsia="Times New Roman" w:hAnsi="Times New Roman"/>
          <w:sz w:val="24"/>
          <w:szCs w:val="24"/>
          <w:lang w:eastAsia="hr-HR"/>
        </w:rPr>
        <w:t>9</w:t>
      </w:r>
      <w:r w:rsidR="00645478" w:rsidRPr="00477C65">
        <w:rPr>
          <w:rFonts w:ascii="Times New Roman" w:eastAsia="Times New Roman" w:hAnsi="Times New Roman"/>
          <w:sz w:val="24"/>
          <w:szCs w:val="24"/>
          <w:lang w:eastAsia="hr-HR"/>
        </w:rPr>
        <w:t xml:space="preserve"> mln. kn.</w:t>
      </w:r>
    </w:p>
    <w:p w:rsidR="007F400F" w:rsidRPr="00477C65" w:rsidRDefault="009814D7" w:rsidP="009814D7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477C65">
        <w:rPr>
          <w:rFonts w:ascii="Times New Roman" w:eastAsia="Times New Roman" w:hAnsi="Times New Roman"/>
          <w:sz w:val="24"/>
          <w:szCs w:val="24"/>
          <w:u w:val="single"/>
          <w:lang w:eastAsia="hr-HR"/>
        </w:rPr>
        <w:t>P</w:t>
      </w:r>
      <w:r w:rsidR="007F400F" w:rsidRPr="00477C65">
        <w:rPr>
          <w:rFonts w:ascii="Times New Roman" w:eastAsia="Times New Roman" w:hAnsi="Times New Roman"/>
          <w:sz w:val="24"/>
          <w:szCs w:val="24"/>
          <w:u w:val="single"/>
          <w:lang w:eastAsia="hr-HR"/>
        </w:rPr>
        <w:t>omoći unutar</w:t>
      </w:r>
      <w:r w:rsidRPr="00477C65">
        <w:rPr>
          <w:rFonts w:ascii="Times New Roman" w:eastAsia="Times New Roman" w:hAnsi="Times New Roman"/>
          <w:sz w:val="24"/>
          <w:szCs w:val="24"/>
          <w:u w:val="single"/>
          <w:lang w:eastAsia="hr-HR"/>
        </w:rPr>
        <w:t xml:space="preserve"> </w:t>
      </w:r>
      <w:r w:rsidR="007F400F" w:rsidRPr="00477C65">
        <w:rPr>
          <w:rFonts w:ascii="Times New Roman" w:eastAsia="Times New Roman" w:hAnsi="Times New Roman"/>
          <w:sz w:val="24"/>
          <w:szCs w:val="24"/>
          <w:u w:val="single"/>
          <w:lang w:eastAsia="hr-HR"/>
        </w:rPr>
        <w:t>opće</w:t>
      </w:r>
      <w:r w:rsidR="00C116B8" w:rsidRPr="00477C65">
        <w:rPr>
          <w:rFonts w:ascii="Times New Roman" w:eastAsia="Times New Roman" w:hAnsi="Times New Roman"/>
          <w:sz w:val="24"/>
          <w:szCs w:val="24"/>
          <w:u w:val="single"/>
          <w:lang w:eastAsia="hr-HR"/>
        </w:rPr>
        <w:t>g</w:t>
      </w:r>
      <w:r w:rsidR="007F400F" w:rsidRPr="00477C65">
        <w:rPr>
          <w:rFonts w:ascii="Times New Roman" w:eastAsia="Times New Roman" w:hAnsi="Times New Roman"/>
          <w:sz w:val="24"/>
          <w:szCs w:val="24"/>
          <w:u w:val="single"/>
          <w:lang w:eastAsia="hr-HR"/>
        </w:rPr>
        <w:t xml:space="preserve"> </w:t>
      </w:r>
      <w:r w:rsidRPr="00477C65">
        <w:rPr>
          <w:rFonts w:ascii="Times New Roman" w:eastAsia="Times New Roman" w:hAnsi="Times New Roman"/>
          <w:sz w:val="24"/>
          <w:szCs w:val="24"/>
          <w:u w:val="single"/>
          <w:lang w:eastAsia="hr-HR"/>
        </w:rPr>
        <w:t>proračuna</w:t>
      </w:r>
      <w:r w:rsidR="007F400F" w:rsidRPr="00477C65">
        <w:rPr>
          <w:rFonts w:ascii="Times New Roman" w:eastAsia="Times New Roman" w:hAnsi="Times New Roman"/>
          <w:sz w:val="24"/>
          <w:szCs w:val="24"/>
          <w:lang w:eastAsia="hr-HR"/>
        </w:rPr>
        <w:t xml:space="preserve"> planiran</w:t>
      </w:r>
      <w:r w:rsidRPr="00477C65">
        <w:rPr>
          <w:rFonts w:ascii="Times New Roman" w:eastAsia="Times New Roman" w:hAnsi="Times New Roman"/>
          <w:sz w:val="24"/>
          <w:szCs w:val="24"/>
          <w:lang w:eastAsia="hr-HR"/>
        </w:rPr>
        <w:t>e</w:t>
      </w:r>
      <w:r w:rsidR="007F400F" w:rsidRPr="00477C65">
        <w:rPr>
          <w:rFonts w:ascii="Times New Roman" w:eastAsia="Times New Roman" w:hAnsi="Times New Roman"/>
          <w:sz w:val="24"/>
          <w:szCs w:val="24"/>
          <w:lang w:eastAsia="hr-HR"/>
        </w:rPr>
        <w:t xml:space="preserve"> su </w:t>
      </w:r>
      <w:r w:rsidRPr="00477C65">
        <w:rPr>
          <w:rFonts w:ascii="Times New Roman" w:eastAsia="Times New Roman" w:hAnsi="Times New Roman"/>
          <w:sz w:val="24"/>
          <w:szCs w:val="24"/>
          <w:lang w:eastAsia="hr-HR"/>
        </w:rPr>
        <w:t xml:space="preserve">u iznosu od </w:t>
      </w:r>
      <w:r w:rsidR="00F02275">
        <w:rPr>
          <w:rFonts w:ascii="Times New Roman" w:eastAsia="Times New Roman" w:hAnsi="Times New Roman"/>
          <w:sz w:val="24"/>
          <w:szCs w:val="24"/>
          <w:lang w:eastAsia="hr-HR"/>
        </w:rPr>
        <w:t>11,6</w:t>
      </w:r>
      <w:r w:rsidRPr="00477C65">
        <w:rPr>
          <w:rFonts w:ascii="Times New Roman" w:eastAsia="Times New Roman" w:hAnsi="Times New Roman"/>
          <w:sz w:val="24"/>
          <w:szCs w:val="24"/>
          <w:lang w:eastAsia="hr-HR"/>
        </w:rPr>
        <w:t xml:space="preserve"> mln. kn</w:t>
      </w:r>
      <w:r w:rsidR="00BC311B" w:rsidRPr="00477C65">
        <w:rPr>
          <w:rFonts w:ascii="Times New Roman" w:eastAsia="Times New Roman" w:hAnsi="Times New Roman"/>
          <w:sz w:val="24"/>
          <w:szCs w:val="24"/>
          <w:lang w:eastAsia="hr-HR"/>
        </w:rPr>
        <w:t>, od čega se</w:t>
      </w:r>
      <w:r w:rsidR="00EB277B">
        <w:rPr>
          <w:rFonts w:ascii="Times New Roman" w:eastAsia="Times New Roman" w:hAnsi="Times New Roman"/>
          <w:sz w:val="24"/>
          <w:szCs w:val="24"/>
          <w:lang w:eastAsia="hr-HR"/>
        </w:rPr>
        <w:t xml:space="preserve"> 2,</w:t>
      </w:r>
      <w:r w:rsidR="00FF4DCD">
        <w:rPr>
          <w:rFonts w:ascii="Times New Roman" w:eastAsia="Times New Roman" w:hAnsi="Times New Roman"/>
          <w:sz w:val="24"/>
          <w:szCs w:val="24"/>
          <w:lang w:eastAsia="hr-HR"/>
        </w:rPr>
        <w:t>5</w:t>
      </w:r>
      <w:r w:rsidR="00EB277B">
        <w:rPr>
          <w:rFonts w:ascii="Times New Roman" w:eastAsia="Times New Roman" w:hAnsi="Times New Roman"/>
          <w:sz w:val="24"/>
          <w:szCs w:val="24"/>
          <w:lang w:eastAsia="hr-HR"/>
        </w:rPr>
        <w:t xml:space="preserve"> mln. kn odnosi na transfere centrima za socijalnu skrb,</w:t>
      </w:r>
      <w:r w:rsidR="00FF4DCD">
        <w:rPr>
          <w:rFonts w:ascii="Times New Roman" w:eastAsia="Times New Roman" w:hAnsi="Times New Roman"/>
          <w:sz w:val="24"/>
          <w:szCs w:val="24"/>
          <w:lang w:eastAsia="hr-HR"/>
        </w:rPr>
        <w:t xml:space="preserve"> 2,2 mln</w:t>
      </w:r>
      <w:r w:rsidR="00FF4DCD" w:rsidRPr="00477C65">
        <w:rPr>
          <w:rFonts w:ascii="Times New Roman" w:eastAsia="Times New Roman" w:hAnsi="Times New Roman"/>
          <w:sz w:val="24"/>
          <w:szCs w:val="24"/>
          <w:lang w:eastAsia="hr-HR"/>
        </w:rPr>
        <w:t xml:space="preserve">. kn </w:t>
      </w:r>
      <w:r w:rsidR="00FF4DCD">
        <w:rPr>
          <w:rFonts w:ascii="Times New Roman" w:eastAsia="Times New Roman" w:hAnsi="Times New Roman"/>
          <w:sz w:val="24"/>
          <w:szCs w:val="24"/>
          <w:lang w:eastAsia="hr-HR"/>
        </w:rPr>
        <w:t>ŽUC-u za sanaciju klizišta,</w:t>
      </w:r>
      <w:r w:rsidR="00EB277B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FF4DCD">
        <w:rPr>
          <w:rFonts w:ascii="Times New Roman" w:eastAsia="Times New Roman" w:hAnsi="Times New Roman"/>
          <w:sz w:val="24"/>
          <w:szCs w:val="24"/>
          <w:lang w:eastAsia="hr-HR"/>
        </w:rPr>
        <w:t>1,8</w:t>
      </w:r>
      <w:r w:rsidR="00FF4DCD" w:rsidRPr="00477C65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FF4DCD">
        <w:rPr>
          <w:rFonts w:ascii="Times New Roman" w:eastAsia="Times New Roman" w:hAnsi="Times New Roman"/>
          <w:sz w:val="24"/>
          <w:szCs w:val="24"/>
          <w:lang w:eastAsia="hr-HR"/>
        </w:rPr>
        <w:t>mln</w:t>
      </w:r>
      <w:r w:rsidR="00FF4DCD" w:rsidRPr="00477C65">
        <w:rPr>
          <w:rFonts w:ascii="Times New Roman" w:eastAsia="Times New Roman" w:hAnsi="Times New Roman"/>
          <w:sz w:val="24"/>
          <w:szCs w:val="24"/>
          <w:lang w:eastAsia="hr-HR"/>
        </w:rPr>
        <w:t xml:space="preserve">. kn na pomoći JLS-ovima </w:t>
      </w:r>
      <w:r w:rsidR="00FF4DCD">
        <w:rPr>
          <w:rFonts w:ascii="Times New Roman" w:eastAsia="Times New Roman" w:hAnsi="Times New Roman"/>
          <w:sz w:val="24"/>
          <w:szCs w:val="24"/>
          <w:lang w:eastAsia="hr-HR"/>
        </w:rPr>
        <w:t xml:space="preserve">za nabavu radnih bilježnica za učenike osnovnih škola, </w:t>
      </w:r>
      <w:r w:rsidR="00EB277B">
        <w:rPr>
          <w:rFonts w:ascii="Times New Roman" w:eastAsia="Times New Roman" w:hAnsi="Times New Roman"/>
          <w:sz w:val="24"/>
          <w:szCs w:val="24"/>
          <w:lang w:eastAsia="hr-HR"/>
        </w:rPr>
        <w:t>1,4</w:t>
      </w:r>
      <w:r w:rsidR="00BC311B" w:rsidRPr="00477C65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B277B">
        <w:rPr>
          <w:rFonts w:ascii="Times New Roman" w:eastAsia="Times New Roman" w:hAnsi="Times New Roman"/>
          <w:sz w:val="24"/>
          <w:szCs w:val="24"/>
          <w:lang w:eastAsia="hr-HR"/>
        </w:rPr>
        <w:t>mln</w:t>
      </w:r>
      <w:r w:rsidR="00BC311B" w:rsidRPr="00477C65">
        <w:rPr>
          <w:rFonts w:ascii="Times New Roman" w:eastAsia="Times New Roman" w:hAnsi="Times New Roman"/>
          <w:sz w:val="24"/>
          <w:szCs w:val="24"/>
          <w:lang w:eastAsia="hr-HR"/>
        </w:rPr>
        <w:t xml:space="preserve">. kn na pomoći JLS-ovima za uređenje komunalne infrastrukture, </w:t>
      </w:r>
      <w:r w:rsidR="00FF4DCD" w:rsidRPr="00477C65">
        <w:rPr>
          <w:rFonts w:ascii="Times New Roman" w:eastAsia="Times New Roman" w:hAnsi="Times New Roman"/>
          <w:sz w:val="24"/>
          <w:szCs w:val="24"/>
          <w:lang w:eastAsia="hr-HR"/>
        </w:rPr>
        <w:t>1</w:t>
      </w:r>
      <w:r w:rsidR="00FF4DCD">
        <w:rPr>
          <w:rFonts w:ascii="Times New Roman" w:eastAsia="Times New Roman" w:hAnsi="Times New Roman"/>
          <w:sz w:val="24"/>
          <w:szCs w:val="24"/>
          <w:lang w:eastAsia="hr-HR"/>
        </w:rPr>
        <w:t>,1</w:t>
      </w:r>
      <w:r w:rsidR="00FF4DCD" w:rsidRPr="00477C65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FF4DCD">
        <w:rPr>
          <w:rFonts w:ascii="Times New Roman" w:eastAsia="Times New Roman" w:hAnsi="Times New Roman"/>
          <w:sz w:val="24"/>
          <w:szCs w:val="24"/>
          <w:lang w:eastAsia="hr-HR"/>
        </w:rPr>
        <w:t>mln</w:t>
      </w:r>
      <w:r w:rsidR="00FF4DCD" w:rsidRPr="00477C65">
        <w:rPr>
          <w:rFonts w:ascii="Times New Roman" w:eastAsia="Times New Roman" w:hAnsi="Times New Roman"/>
          <w:sz w:val="24"/>
          <w:szCs w:val="24"/>
          <w:lang w:eastAsia="hr-HR"/>
        </w:rPr>
        <w:t>. kn JLS-ovima za uređenje odlagališta otpada</w:t>
      </w:r>
      <w:r w:rsidR="00FF4DCD">
        <w:rPr>
          <w:rFonts w:ascii="Times New Roman" w:eastAsia="Times New Roman" w:hAnsi="Times New Roman"/>
          <w:sz w:val="24"/>
          <w:szCs w:val="24"/>
          <w:lang w:eastAsia="hr-HR"/>
        </w:rPr>
        <w:t xml:space="preserve">, </w:t>
      </w:r>
      <w:r w:rsidR="00EB277B">
        <w:rPr>
          <w:rFonts w:ascii="Times New Roman" w:eastAsia="Times New Roman" w:hAnsi="Times New Roman"/>
          <w:sz w:val="24"/>
          <w:szCs w:val="24"/>
          <w:lang w:eastAsia="hr-HR"/>
        </w:rPr>
        <w:t>0,8</w:t>
      </w:r>
      <w:r w:rsidR="00E13D4A" w:rsidRPr="00477C65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B277B">
        <w:rPr>
          <w:rFonts w:ascii="Times New Roman" w:eastAsia="Times New Roman" w:hAnsi="Times New Roman"/>
          <w:sz w:val="24"/>
          <w:szCs w:val="24"/>
          <w:lang w:eastAsia="hr-HR"/>
        </w:rPr>
        <w:t>mln</w:t>
      </w:r>
      <w:r w:rsidR="00E13D4A" w:rsidRPr="00477C65">
        <w:rPr>
          <w:rFonts w:ascii="Times New Roman" w:eastAsia="Times New Roman" w:hAnsi="Times New Roman"/>
          <w:sz w:val="24"/>
          <w:szCs w:val="24"/>
          <w:lang w:eastAsia="hr-HR"/>
        </w:rPr>
        <w:t>. kn JLS-ovima za programe u kulturi,</w:t>
      </w:r>
      <w:r w:rsidR="00FF4DCD" w:rsidRPr="00FF4DCD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FF4DCD">
        <w:rPr>
          <w:rFonts w:ascii="Times New Roman" w:eastAsia="Times New Roman" w:hAnsi="Times New Roman"/>
          <w:sz w:val="24"/>
          <w:szCs w:val="24"/>
          <w:lang w:eastAsia="hr-HR"/>
        </w:rPr>
        <w:t>0,7</w:t>
      </w:r>
      <w:r w:rsidR="00FF4DCD" w:rsidRPr="00477C65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FF4DCD">
        <w:rPr>
          <w:rFonts w:ascii="Times New Roman" w:eastAsia="Times New Roman" w:hAnsi="Times New Roman"/>
          <w:sz w:val="24"/>
          <w:szCs w:val="24"/>
          <w:lang w:eastAsia="hr-HR"/>
        </w:rPr>
        <w:t>mln</w:t>
      </w:r>
      <w:r w:rsidR="00FF4DCD" w:rsidRPr="00477C65">
        <w:rPr>
          <w:rFonts w:ascii="Times New Roman" w:eastAsia="Times New Roman" w:hAnsi="Times New Roman"/>
          <w:sz w:val="24"/>
          <w:szCs w:val="24"/>
          <w:lang w:eastAsia="hr-HR"/>
        </w:rPr>
        <w:t>. kn na transfere JLS-ovima za pomoć za ogrjev ugroženim građanima,</w:t>
      </w:r>
      <w:r w:rsidR="00FF4DCD" w:rsidRPr="00FF4DCD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FF4DCD">
        <w:rPr>
          <w:rFonts w:ascii="Times New Roman" w:eastAsia="Times New Roman" w:hAnsi="Times New Roman"/>
          <w:sz w:val="24"/>
          <w:szCs w:val="24"/>
          <w:lang w:eastAsia="hr-HR"/>
        </w:rPr>
        <w:t>0,7</w:t>
      </w:r>
      <w:r w:rsidR="00FF4DCD" w:rsidRPr="00477C65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FF4DCD">
        <w:rPr>
          <w:rFonts w:ascii="Times New Roman" w:eastAsia="Times New Roman" w:hAnsi="Times New Roman"/>
          <w:sz w:val="24"/>
          <w:szCs w:val="24"/>
          <w:lang w:eastAsia="hr-HR"/>
        </w:rPr>
        <w:t>mln</w:t>
      </w:r>
      <w:r w:rsidR="00FF4DCD" w:rsidRPr="00477C65">
        <w:rPr>
          <w:rFonts w:ascii="Times New Roman" w:eastAsia="Times New Roman" w:hAnsi="Times New Roman"/>
          <w:sz w:val="24"/>
          <w:szCs w:val="24"/>
          <w:lang w:eastAsia="hr-HR"/>
        </w:rPr>
        <w:t xml:space="preserve">. kn Državnoj geodetskoj upravi (za prostorne podloge i katastar nekretnina), </w:t>
      </w:r>
      <w:r w:rsidR="00EB277B">
        <w:rPr>
          <w:rFonts w:ascii="Times New Roman" w:eastAsia="Times New Roman" w:hAnsi="Times New Roman"/>
          <w:sz w:val="24"/>
          <w:szCs w:val="24"/>
          <w:lang w:eastAsia="hr-HR"/>
        </w:rPr>
        <w:t>0,2 mln</w:t>
      </w:r>
      <w:r w:rsidR="00E13D4A" w:rsidRPr="00477C65">
        <w:rPr>
          <w:rFonts w:ascii="Times New Roman" w:eastAsia="Times New Roman" w:hAnsi="Times New Roman"/>
          <w:sz w:val="24"/>
          <w:szCs w:val="24"/>
          <w:lang w:eastAsia="hr-HR"/>
        </w:rPr>
        <w:t>. kn</w:t>
      </w:r>
      <w:r w:rsidR="00FF4DCD">
        <w:rPr>
          <w:rFonts w:ascii="Times New Roman" w:eastAsia="Times New Roman" w:hAnsi="Times New Roman"/>
          <w:sz w:val="24"/>
          <w:szCs w:val="24"/>
          <w:lang w:eastAsia="hr-HR"/>
        </w:rPr>
        <w:t xml:space="preserve"> JLS-ovima za predškolski odgoj i</w:t>
      </w:r>
      <w:r w:rsidR="00E13D4A" w:rsidRPr="00477C65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B277B">
        <w:rPr>
          <w:rFonts w:ascii="Times New Roman" w:eastAsia="Times New Roman" w:hAnsi="Times New Roman"/>
          <w:sz w:val="24"/>
          <w:szCs w:val="24"/>
          <w:lang w:eastAsia="hr-HR"/>
        </w:rPr>
        <w:t>0,2 mln</w:t>
      </w:r>
      <w:r w:rsidR="00E13D4A" w:rsidRPr="00477C65">
        <w:rPr>
          <w:rFonts w:ascii="Times New Roman" w:eastAsia="Times New Roman" w:hAnsi="Times New Roman"/>
          <w:sz w:val="24"/>
          <w:szCs w:val="24"/>
          <w:lang w:eastAsia="hr-HR"/>
        </w:rPr>
        <w:t>. kn Državnom hidrometeor</w:t>
      </w:r>
      <w:r w:rsidR="00FF4DCD">
        <w:rPr>
          <w:rFonts w:ascii="Times New Roman" w:eastAsia="Times New Roman" w:hAnsi="Times New Roman"/>
          <w:sz w:val="24"/>
          <w:szCs w:val="24"/>
          <w:lang w:eastAsia="hr-HR"/>
        </w:rPr>
        <w:t>ološkom zavodu (obrana od tuče)</w:t>
      </w:r>
      <w:r w:rsidR="00C116B8" w:rsidRPr="00477C65">
        <w:rPr>
          <w:rFonts w:ascii="Times New Roman" w:eastAsia="Times New Roman" w:hAnsi="Times New Roman"/>
          <w:sz w:val="24"/>
          <w:szCs w:val="24"/>
          <w:lang w:eastAsia="hr-HR"/>
        </w:rPr>
        <w:t xml:space="preserve">. </w:t>
      </w:r>
      <w:r w:rsidRPr="00477C65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</w:p>
    <w:p w:rsidR="007F400F" w:rsidRPr="00477C65" w:rsidRDefault="007F400F" w:rsidP="00924AAD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477C65">
        <w:rPr>
          <w:rFonts w:ascii="Times New Roman" w:eastAsia="Times New Roman" w:hAnsi="Times New Roman"/>
          <w:sz w:val="24"/>
          <w:szCs w:val="24"/>
          <w:u w:val="single"/>
          <w:lang w:eastAsia="hr-HR"/>
        </w:rPr>
        <w:t>Naknade građanima i kućanstvima</w:t>
      </w:r>
      <w:r w:rsidR="00C2344A" w:rsidRPr="00477C65">
        <w:rPr>
          <w:rFonts w:ascii="Times New Roman" w:eastAsia="Times New Roman" w:hAnsi="Times New Roman"/>
          <w:sz w:val="24"/>
          <w:szCs w:val="24"/>
          <w:lang w:eastAsia="hr-HR"/>
        </w:rPr>
        <w:t xml:space="preserve"> utvrđena su u iznosu od 2</w:t>
      </w:r>
      <w:r w:rsidR="002C4BB2">
        <w:rPr>
          <w:rFonts w:ascii="Times New Roman" w:eastAsia="Times New Roman" w:hAnsi="Times New Roman"/>
          <w:sz w:val="24"/>
          <w:szCs w:val="24"/>
          <w:lang w:eastAsia="hr-HR"/>
        </w:rPr>
        <w:t>4,1</w:t>
      </w:r>
      <w:r w:rsidR="00C2344A" w:rsidRPr="00477C65">
        <w:rPr>
          <w:rFonts w:ascii="Times New Roman" w:eastAsia="Times New Roman" w:hAnsi="Times New Roman"/>
          <w:sz w:val="24"/>
          <w:szCs w:val="24"/>
          <w:lang w:eastAsia="hr-HR"/>
        </w:rPr>
        <w:t xml:space="preserve"> mln. kn. Najveći dio od </w:t>
      </w:r>
      <w:r w:rsidR="005D3B15" w:rsidRPr="00477C65">
        <w:rPr>
          <w:rFonts w:ascii="Times New Roman" w:eastAsia="Times New Roman" w:hAnsi="Times New Roman"/>
          <w:sz w:val="24"/>
          <w:szCs w:val="24"/>
          <w:lang w:eastAsia="hr-HR"/>
        </w:rPr>
        <w:t>2</w:t>
      </w:r>
      <w:r w:rsidR="00A76DEC">
        <w:rPr>
          <w:rFonts w:ascii="Times New Roman" w:eastAsia="Times New Roman" w:hAnsi="Times New Roman"/>
          <w:sz w:val="24"/>
          <w:szCs w:val="24"/>
          <w:lang w:eastAsia="hr-HR"/>
        </w:rPr>
        <w:t>1</w:t>
      </w:r>
      <w:r w:rsidR="005D3B15" w:rsidRPr="00477C65">
        <w:rPr>
          <w:rFonts w:ascii="Times New Roman" w:eastAsia="Times New Roman" w:hAnsi="Times New Roman"/>
          <w:sz w:val="24"/>
          <w:szCs w:val="24"/>
          <w:lang w:eastAsia="hr-HR"/>
        </w:rPr>
        <w:t>,4</w:t>
      </w:r>
      <w:r w:rsidR="00C2344A" w:rsidRPr="00477C65">
        <w:rPr>
          <w:rFonts w:ascii="Times New Roman" w:eastAsia="Times New Roman" w:hAnsi="Times New Roman"/>
          <w:sz w:val="24"/>
          <w:szCs w:val="24"/>
          <w:lang w:eastAsia="hr-HR"/>
        </w:rPr>
        <w:t xml:space="preserve"> mln. kn odnosi se na </w:t>
      </w:r>
      <w:r w:rsidR="003242BF" w:rsidRPr="00477C65">
        <w:rPr>
          <w:rFonts w:ascii="Times New Roman" w:eastAsia="Times New Roman" w:hAnsi="Times New Roman"/>
          <w:sz w:val="24"/>
          <w:szCs w:val="24"/>
          <w:lang w:eastAsia="hr-HR"/>
        </w:rPr>
        <w:t xml:space="preserve">sufinanciranje </w:t>
      </w:r>
      <w:r w:rsidRPr="00477C65">
        <w:rPr>
          <w:rFonts w:ascii="Times New Roman" w:eastAsia="Times New Roman" w:hAnsi="Times New Roman"/>
          <w:sz w:val="24"/>
          <w:szCs w:val="24"/>
          <w:lang w:eastAsia="hr-HR"/>
        </w:rPr>
        <w:t>prijevoz</w:t>
      </w:r>
      <w:r w:rsidR="003242BF" w:rsidRPr="00477C65">
        <w:rPr>
          <w:rFonts w:ascii="Times New Roman" w:eastAsia="Times New Roman" w:hAnsi="Times New Roman"/>
          <w:sz w:val="24"/>
          <w:szCs w:val="24"/>
          <w:lang w:eastAsia="hr-HR"/>
        </w:rPr>
        <w:t>a</w:t>
      </w:r>
      <w:r w:rsidRPr="00477C65">
        <w:rPr>
          <w:rFonts w:ascii="Times New Roman" w:eastAsia="Times New Roman" w:hAnsi="Times New Roman"/>
          <w:sz w:val="24"/>
          <w:szCs w:val="24"/>
          <w:lang w:eastAsia="hr-HR"/>
        </w:rPr>
        <w:t xml:space="preserve"> učenika, </w:t>
      </w:r>
      <w:r w:rsidR="003242BF" w:rsidRPr="00477C65">
        <w:rPr>
          <w:rFonts w:ascii="Times New Roman" w:eastAsia="Times New Roman" w:hAnsi="Times New Roman"/>
          <w:sz w:val="24"/>
          <w:szCs w:val="24"/>
          <w:lang w:eastAsia="hr-HR"/>
        </w:rPr>
        <w:t>1,</w:t>
      </w:r>
      <w:r w:rsidR="00A76DEC">
        <w:rPr>
          <w:rFonts w:ascii="Times New Roman" w:eastAsia="Times New Roman" w:hAnsi="Times New Roman"/>
          <w:sz w:val="24"/>
          <w:szCs w:val="24"/>
          <w:lang w:eastAsia="hr-HR"/>
        </w:rPr>
        <w:t>4</w:t>
      </w:r>
      <w:r w:rsidR="003242BF" w:rsidRPr="00477C65">
        <w:rPr>
          <w:rFonts w:ascii="Times New Roman" w:eastAsia="Times New Roman" w:hAnsi="Times New Roman"/>
          <w:sz w:val="24"/>
          <w:szCs w:val="24"/>
          <w:lang w:eastAsia="hr-HR"/>
        </w:rPr>
        <w:t xml:space="preserve"> mln. kn</w:t>
      </w:r>
      <w:r w:rsidR="00C2344A" w:rsidRPr="00477C65">
        <w:rPr>
          <w:rFonts w:ascii="Times New Roman" w:eastAsia="Times New Roman" w:hAnsi="Times New Roman"/>
          <w:sz w:val="24"/>
          <w:szCs w:val="24"/>
          <w:lang w:eastAsia="hr-HR"/>
        </w:rPr>
        <w:t>. kn na stipendije, a ostatak</w:t>
      </w:r>
      <w:r w:rsidR="003242BF" w:rsidRPr="00477C65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A76DEC">
        <w:rPr>
          <w:rFonts w:ascii="Times New Roman" w:eastAsia="Times New Roman" w:hAnsi="Times New Roman"/>
          <w:sz w:val="24"/>
          <w:szCs w:val="24"/>
          <w:lang w:eastAsia="hr-HR"/>
        </w:rPr>
        <w:t xml:space="preserve">od </w:t>
      </w:r>
      <w:r w:rsidR="003242BF" w:rsidRPr="00477C65">
        <w:rPr>
          <w:rFonts w:ascii="Times New Roman" w:eastAsia="Times New Roman" w:hAnsi="Times New Roman"/>
          <w:sz w:val="24"/>
          <w:szCs w:val="24"/>
          <w:lang w:eastAsia="hr-HR"/>
        </w:rPr>
        <w:t>1,</w:t>
      </w:r>
      <w:r w:rsidR="00A76DEC">
        <w:rPr>
          <w:rFonts w:ascii="Times New Roman" w:eastAsia="Times New Roman" w:hAnsi="Times New Roman"/>
          <w:sz w:val="24"/>
          <w:szCs w:val="24"/>
          <w:lang w:eastAsia="hr-HR"/>
        </w:rPr>
        <w:t>3</w:t>
      </w:r>
      <w:r w:rsidR="003242BF" w:rsidRPr="00477C65">
        <w:rPr>
          <w:rFonts w:ascii="Times New Roman" w:eastAsia="Times New Roman" w:hAnsi="Times New Roman"/>
          <w:sz w:val="24"/>
          <w:szCs w:val="24"/>
          <w:lang w:eastAsia="hr-HR"/>
        </w:rPr>
        <w:t xml:space="preserve"> mln. kn</w:t>
      </w:r>
      <w:r w:rsidR="00C2344A" w:rsidRPr="00477C65">
        <w:rPr>
          <w:rFonts w:ascii="Times New Roman" w:eastAsia="Times New Roman" w:hAnsi="Times New Roman"/>
          <w:sz w:val="24"/>
          <w:szCs w:val="24"/>
          <w:lang w:eastAsia="hr-HR"/>
        </w:rPr>
        <w:t xml:space="preserve"> na ostale programe u obrazovanju i socijalnoj skrbi</w:t>
      </w:r>
      <w:r w:rsidR="003242BF" w:rsidRPr="00477C65">
        <w:rPr>
          <w:rFonts w:ascii="Times New Roman" w:eastAsia="Times New Roman" w:hAnsi="Times New Roman"/>
          <w:sz w:val="24"/>
          <w:szCs w:val="24"/>
          <w:lang w:eastAsia="hr-HR"/>
        </w:rPr>
        <w:t xml:space="preserve"> (npr. programi za nadarenu djecu, za djecu s teškoćama u razvoju, pomoći obiteljima i samcima, pronatalitetni dodatak)</w:t>
      </w:r>
      <w:r w:rsidR="00C2344A" w:rsidRPr="00477C65">
        <w:rPr>
          <w:rFonts w:ascii="Times New Roman" w:eastAsia="Times New Roman" w:hAnsi="Times New Roman"/>
          <w:sz w:val="24"/>
          <w:szCs w:val="24"/>
          <w:lang w:eastAsia="hr-HR"/>
        </w:rPr>
        <w:t>.</w:t>
      </w:r>
    </w:p>
    <w:p w:rsidR="00262DFD" w:rsidRPr="00477C65" w:rsidRDefault="003242BF" w:rsidP="00924AAD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hr-HR"/>
        </w:rPr>
      </w:pPr>
      <w:r w:rsidRPr="00477C65">
        <w:rPr>
          <w:rFonts w:ascii="Times New Roman" w:eastAsia="Times New Roman" w:hAnsi="Times New Roman"/>
          <w:sz w:val="24"/>
          <w:szCs w:val="24"/>
          <w:u w:val="single"/>
          <w:lang w:eastAsia="hr-HR"/>
        </w:rPr>
        <w:t>Donacije i o</w:t>
      </w:r>
      <w:r w:rsidR="00880C70" w:rsidRPr="00477C65">
        <w:rPr>
          <w:rFonts w:ascii="Times New Roman" w:eastAsia="Times New Roman" w:hAnsi="Times New Roman"/>
          <w:sz w:val="24"/>
          <w:szCs w:val="24"/>
          <w:u w:val="single"/>
          <w:lang w:eastAsia="hr-HR"/>
        </w:rPr>
        <w:t>stali rashodi</w:t>
      </w:r>
      <w:r w:rsidRPr="00477C65">
        <w:rPr>
          <w:rFonts w:ascii="Times New Roman" w:eastAsia="Times New Roman" w:hAnsi="Times New Roman"/>
          <w:sz w:val="24"/>
          <w:szCs w:val="24"/>
          <w:lang w:eastAsia="hr-HR"/>
        </w:rPr>
        <w:t xml:space="preserve"> planirani su u iznosu od </w:t>
      </w:r>
      <w:r w:rsidR="009745AD" w:rsidRPr="00477C65">
        <w:rPr>
          <w:rFonts w:ascii="Times New Roman" w:eastAsia="Times New Roman" w:hAnsi="Times New Roman"/>
          <w:sz w:val="24"/>
          <w:szCs w:val="24"/>
          <w:lang w:eastAsia="hr-HR"/>
        </w:rPr>
        <w:t>1</w:t>
      </w:r>
      <w:r w:rsidR="00ED2ECC">
        <w:rPr>
          <w:rFonts w:ascii="Times New Roman" w:eastAsia="Times New Roman" w:hAnsi="Times New Roman"/>
          <w:sz w:val="24"/>
          <w:szCs w:val="24"/>
          <w:lang w:eastAsia="hr-HR"/>
        </w:rPr>
        <w:t>5,6</w:t>
      </w:r>
      <w:r w:rsidR="00880C70" w:rsidRPr="00477C65">
        <w:rPr>
          <w:rFonts w:ascii="Times New Roman" w:eastAsia="Times New Roman" w:hAnsi="Times New Roman"/>
          <w:sz w:val="24"/>
          <w:szCs w:val="24"/>
          <w:lang w:eastAsia="hr-HR"/>
        </w:rPr>
        <w:t xml:space="preserve"> mln. kn</w:t>
      </w:r>
      <w:r w:rsidR="00924AAD" w:rsidRPr="00477C65">
        <w:rPr>
          <w:rFonts w:ascii="Times New Roman" w:eastAsia="Times New Roman" w:hAnsi="Times New Roman"/>
          <w:sz w:val="24"/>
          <w:szCs w:val="24"/>
          <w:lang w:eastAsia="hr-HR"/>
        </w:rPr>
        <w:t>. U okviru ovih rashoda</w:t>
      </w:r>
      <w:r w:rsidR="00262DFD" w:rsidRPr="00477C65">
        <w:rPr>
          <w:rFonts w:ascii="Times New Roman" w:eastAsia="Times New Roman" w:hAnsi="Times New Roman"/>
          <w:sz w:val="24"/>
          <w:szCs w:val="24"/>
          <w:lang w:eastAsia="hr-HR"/>
        </w:rPr>
        <w:t>,</w:t>
      </w:r>
      <w:r w:rsidR="00924AAD" w:rsidRPr="00477C65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B2710E">
        <w:rPr>
          <w:rFonts w:ascii="Times New Roman" w:eastAsia="Times New Roman" w:hAnsi="Times New Roman"/>
          <w:sz w:val="24"/>
          <w:szCs w:val="24"/>
          <w:lang w:eastAsia="hr-HR"/>
        </w:rPr>
        <w:t>1,7</w:t>
      </w:r>
      <w:r w:rsidR="00924AAD" w:rsidRPr="00477C65">
        <w:rPr>
          <w:rFonts w:ascii="Times New Roman" w:eastAsia="Times New Roman" w:hAnsi="Times New Roman"/>
          <w:sz w:val="24"/>
          <w:szCs w:val="24"/>
          <w:lang w:eastAsia="hr-HR"/>
        </w:rPr>
        <w:t xml:space="preserve"> mln. kn </w:t>
      </w:r>
      <w:r w:rsidR="003D5DAD" w:rsidRPr="00477C65">
        <w:rPr>
          <w:rFonts w:ascii="Times New Roman" w:eastAsia="Times New Roman" w:hAnsi="Times New Roman"/>
          <w:sz w:val="24"/>
          <w:szCs w:val="24"/>
          <w:lang w:eastAsia="hr-HR"/>
        </w:rPr>
        <w:t xml:space="preserve">odnosi se </w:t>
      </w:r>
      <w:r w:rsidR="00924AAD" w:rsidRPr="00477C65">
        <w:rPr>
          <w:rFonts w:ascii="Times New Roman" w:eastAsia="Times New Roman" w:hAnsi="Times New Roman"/>
          <w:sz w:val="24"/>
          <w:szCs w:val="24"/>
          <w:lang w:eastAsia="hr-HR"/>
        </w:rPr>
        <w:t xml:space="preserve">na </w:t>
      </w:r>
      <w:r w:rsidR="003D5DAD" w:rsidRPr="00477C65">
        <w:rPr>
          <w:rFonts w:ascii="Times New Roman" w:eastAsia="Times New Roman" w:hAnsi="Times New Roman"/>
          <w:sz w:val="24"/>
          <w:szCs w:val="24"/>
          <w:lang w:eastAsia="hr-HR"/>
        </w:rPr>
        <w:t>kapitalne pomoći</w:t>
      </w:r>
      <w:r w:rsidR="00262DFD" w:rsidRPr="00477C65">
        <w:rPr>
          <w:rFonts w:ascii="Times New Roman" w:eastAsia="Times New Roman" w:hAnsi="Times New Roman"/>
          <w:sz w:val="24"/>
          <w:szCs w:val="24"/>
          <w:lang w:eastAsia="hr-HR"/>
        </w:rPr>
        <w:t xml:space="preserve">, </w:t>
      </w:r>
      <w:r w:rsidR="00162678" w:rsidRPr="00477C65">
        <w:rPr>
          <w:rFonts w:ascii="Times New Roman" w:eastAsia="Times New Roman" w:hAnsi="Times New Roman"/>
          <w:sz w:val="24"/>
          <w:szCs w:val="24"/>
          <w:lang w:eastAsia="hr-HR"/>
        </w:rPr>
        <w:t xml:space="preserve">a </w:t>
      </w:r>
      <w:r w:rsidR="00ED4E51" w:rsidRPr="00477C65">
        <w:rPr>
          <w:rFonts w:ascii="Times New Roman" w:eastAsia="Times New Roman" w:hAnsi="Times New Roman"/>
          <w:sz w:val="24"/>
          <w:szCs w:val="24"/>
          <w:lang w:eastAsia="hr-HR"/>
        </w:rPr>
        <w:t>1</w:t>
      </w:r>
      <w:r w:rsidR="00B2710E">
        <w:rPr>
          <w:rFonts w:ascii="Times New Roman" w:eastAsia="Times New Roman" w:hAnsi="Times New Roman"/>
          <w:sz w:val="24"/>
          <w:szCs w:val="24"/>
          <w:lang w:eastAsia="hr-HR"/>
        </w:rPr>
        <w:t>3,9</w:t>
      </w:r>
      <w:r w:rsidR="00262DFD" w:rsidRPr="00477C65">
        <w:rPr>
          <w:rFonts w:ascii="Times New Roman" w:eastAsia="Times New Roman" w:hAnsi="Times New Roman"/>
          <w:sz w:val="24"/>
          <w:szCs w:val="24"/>
          <w:lang w:eastAsia="hr-HR"/>
        </w:rPr>
        <w:t xml:space="preserve"> mln. kn na rashode za tekuće donacije. </w:t>
      </w:r>
    </w:p>
    <w:p w:rsidR="00390B13" w:rsidRPr="00477C65" w:rsidRDefault="00262DFD" w:rsidP="00262D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477C65">
        <w:rPr>
          <w:rFonts w:ascii="Times New Roman" w:eastAsia="Times New Roman" w:hAnsi="Times New Roman"/>
          <w:sz w:val="24"/>
          <w:szCs w:val="24"/>
          <w:lang w:eastAsia="hr-HR"/>
        </w:rPr>
        <w:t xml:space="preserve">Od navedenih </w:t>
      </w:r>
      <w:r w:rsidR="009412AF">
        <w:rPr>
          <w:rFonts w:ascii="Times New Roman" w:eastAsia="Times New Roman" w:hAnsi="Times New Roman"/>
          <w:sz w:val="24"/>
          <w:szCs w:val="24"/>
          <w:lang w:eastAsia="hr-HR"/>
        </w:rPr>
        <w:t>1,7</w:t>
      </w:r>
      <w:r w:rsidRPr="00477C65">
        <w:rPr>
          <w:rFonts w:ascii="Times New Roman" w:eastAsia="Times New Roman" w:hAnsi="Times New Roman"/>
          <w:sz w:val="24"/>
          <w:szCs w:val="24"/>
          <w:lang w:eastAsia="hr-HR"/>
        </w:rPr>
        <w:t xml:space="preserve"> mln. kn kapitalnih pomoći, </w:t>
      </w:r>
      <w:r w:rsidR="009412AF">
        <w:rPr>
          <w:rFonts w:ascii="Times New Roman" w:eastAsia="Times New Roman" w:hAnsi="Times New Roman"/>
          <w:sz w:val="24"/>
          <w:szCs w:val="24"/>
          <w:lang w:eastAsia="hr-HR"/>
        </w:rPr>
        <w:t>0,7</w:t>
      </w:r>
      <w:r w:rsidR="00390B13" w:rsidRPr="00477C65">
        <w:rPr>
          <w:rFonts w:ascii="Times New Roman" w:eastAsia="Times New Roman" w:hAnsi="Times New Roman"/>
          <w:sz w:val="24"/>
          <w:szCs w:val="24"/>
          <w:lang w:eastAsia="hr-HR"/>
        </w:rPr>
        <w:t xml:space="preserve"> mln. kn</w:t>
      </w:r>
      <w:r w:rsidR="009745AD" w:rsidRPr="00477C65">
        <w:rPr>
          <w:rFonts w:ascii="Times New Roman" w:eastAsia="Times New Roman" w:hAnsi="Times New Roman"/>
          <w:sz w:val="24"/>
          <w:szCs w:val="24"/>
          <w:lang w:eastAsia="hr-HR"/>
        </w:rPr>
        <w:t xml:space="preserve"> odnosi se</w:t>
      </w:r>
      <w:r w:rsidR="00390B13" w:rsidRPr="00477C65">
        <w:rPr>
          <w:rFonts w:ascii="Times New Roman" w:eastAsia="Times New Roman" w:hAnsi="Times New Roman"/>
          <w:sz w:val="24"/>
          <w:szCs w:val="24"/>
          <w:lang w:eastAsia="hr-HR"/>
        </w:rPr>
        <w:t xml:space="preserve"> na</w:t>
      </w:r>
      <w:r w:rsidRPr="00477C65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3D5DAD" w:rsidRPr="00477C65">
        <w:rPr>
          <w:rFonts w:ascii="Times New Roman" w:eastAsia="Times New Roman" w:hAnsi="Times New Roman"/>
          <w:sz w:val="24"/>
          <w:szCs w:val="24"/>
          <w:lang w:eastAsia="hr-HR"/>
        </w:rPr>
        <w:t>trgovačk</w:t>
      </w:r>
      <w:r w:rsidR="009412AF">
        <w:rPr>
          <w:rFonts w:ascii="Times New Roman" w:eastAsia="Times New Roman" w:hAnsi="Times New Roman"/>
          <w:sz w:val="24"/>
          <w:szCs w:val="24"/>
          <w:lang w:eastAsia="hr-HR"/>
        </w:rPr>
        <w:t>o</w:t>
      </w:r>
      <w:r w:rsidR="003D5DAD" w:rsidRPr="00477C65">
        <w:rPr>
          <w:rFonts w:ascii="Times New Roman" w:eastAsia="Times New Roman" w:hAnsi="Times New Roman"/>
          <w:sz w:val="24"/>
          <w:szCs w:val="24"/>
          <w:lang w:eastAsia="hr-HR"/>
        </w:rPr>
        <w:t xml:space="preserve"> društv</w:t>
      </w:r>
      <w:r w:rsidR="00B2710E">
        <w:rPr>
          <w:rFonts w:ascii="Times New Roman" w:eastAsia="Times New Roman" w:hAnsi="Times New Roman"/>
          <w:sz w:val="24"/>
          <w:szCs w:val="24"/>
          <w:lang w:eastAsia="hr-HR"/>
        </w:rPr>
        <w:t>o</w:t>
      </w:r>
      <w:r w:rsidR="003D5DAD" w:rsidRPr="00477C65">
        <w:rPr>
          <w:rFonts w:ascii="Times New Roman" w:eastAsia="Times New Roman" w:hAnsi="Times New Roman"/>
          <w:sz w:val="24"/>
          <w:szCs w:val="24"/>
          <w:lang w:eastAsia="hr-HR"/>
        </w:rPr>
        <w:t xml:space="preserve"> u vlasništvu Županije</w:t>
      </w:r>
      <w:r w:rsidR="00682A4C" w:rsidRPr="00477C65">
        <w:rPr>
          <w:rFonts w:ascii="Times New Roman" w:eastAsia="Times New Roman" w:hAnsi="Times New Roman"/>
          <w:sz w:val="24"/>
          <w:szCs w:val="24"/>
          <w:lang w:eastAsia="hr-HR"/>
        </w:rPr>
        <w:t xml:space="preserve"> (IPZP d.o.o.)</w:t>
      </w:r>
      <w:r w:rsidR="00ED4E51" w:rsidRPr="00477C65">
        <w:rPr>
          <w:rFonts w:ascii="Times New Roman" w:eastAsia="Times New Roman" w:hAnsi="Times New Roman"/>
          <w:sz w:val="24"/>
          <w:szCs w:val="24"/>
          <w:lang w:eastAsia="hr-HR"/>
        </w:rPr>
        <w:t>,</w:t>
      </w:r>
      <w:r w:rsidR="009745AD" w:rsidRPr="00477C65">
        <w:rPr>
          <w:rFonts w:ascii="Times New Roman" w:eastAsia="Times New Roman" w:hAnsi="Times New Roman"/>
          <w:sz w:val="24"/>
          <w:szCs w:val="24"/>
          <w:lang w:eastAsia="hr-HR"/>
        </w:rPr>
        <w:t xml:space="preserve"> 0,</w:t>
      </w:r>
      <w:r w:rsidR="009412AF">
        <w:rPr>
          <w:rFonts w:ascii="Times New Roman" w:eastAsia="Times New Roman" w:hAnsi="Times New Roman"/>
          <w:sz w:val="24"/>
          <w:szCs w:val="24"/>
          <w:lang w:eastAsia="hr-HR"/>
        </w:rPr>
        <w:t>8</w:t>
      </w:r>
      <w:r w:rsidR="003D5DAD" w:rsidRPr="00477C65">
        <w:rPr>
          <w:rFonts w:ascii="Times New Roman" w:eastAsia="Times New Roman" w:hAnsi="Times New Roman"/>
          <w:sz w:val="24"/>
          <w:szCs w:val="24"/>
          <w:lang w:eastAsia="hr-HR"/>
        </w:rPr>
        <w:t xml:space="preserve"> mln. kn </w:t>
      </w:r>
      <w:r w:rsidR="00AF0BDE" w:rsidRPr="00477C65">
        <w:rPr>
          <w:rFonts w:ascii="Times New Roman" w:eastAsia="Times New Roman" w:hAnsi="Times New Roman"/>
          <w:sz w:val="24"/>
          <w:szCs w:val="24"/>
          <w:lang w:eastAsia="hr-HR"/>
        </w:rPr>
        <w:t>na zaštitu spomenika kulture</w:t>
      </w:r>
      <w:r w:rsidR="00ED4E51" w:rsidRPr="00477C65">
        <w:rPr>
          <w:rFonts w:ascii="Times New Roman" w:eastAsia="Times New Roman" w:hAnsi="Times New Roman"/>
          <w:sz w:val="24"/>
          <w:szCs w:val="24"/>
          <w:lang w:eastAsia="hr-HR"/>
        </w:rPr>
        <w:t>, a 0,</w:t>
      </w:r>
      <w:r w:rsidR="009412AF">
        <w:rPr>
          <w:rFonts w:ascii="Times New Roman" w:eastAsia="Times New Roman" w:hAnsi="Times New Roman"/>
          <w:sz w:val="24"/>
          <w:szCs w:val="24"/>
          <w:lang w:eastAsia="hr-HR"/>
        </w:rPr>
        <w:t>2</w:t>
      </w:r>
      <w:r w:rsidR="00ED4E51" w:rsidRPr="00477C65">
        <w:rPr>
          <w:rFonts w:ascii="Times New Roman" w:eastAsia="Times New Roman" w:hAnsi="Times New Roman"/>
          <w:sz w:val="24"/>
          <w:szCs w:val="24"/>
          <w:lang w:eastAsia="hr-HR"/>
        </w:rPr>
        <w:t xml:space="preserve"> mln. kn na transfer HGSS-u.</w:t>
      </w:r>
      <w:r w:rsidR="00924AAD" w:rsidRPr="00477C65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</w:p>
    <w:p w:rsidR="00924AAD" w:rsidRPr="00477C65" w:rsidRDefault="00262DFD" w:rsidP="00262D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477C65">
        <w:rPr>
          <w:rFonts w:ascii="Times New Roman" w:eastAsia="Times New Roman" w:hAnsi="Times New Roman"/>
          <w:sz w:val="24"/>
          <w:szCs w:val="24"/>
          <w:lang w:eastAsia="hr-HR"/>
        </w:rPr>
        <w:lastRenderedPageBreak/>
        <w:t xml:space="preserve">Kod </w:t>
      </w:r>
      <w:r w:rsidR="00390B13" w:rsidRPr="00477C65">
        <w:rPr>
          <w:rFonts w:ascii="Times New Roman" w:eastAsia="Times New Roman" w:hAnsi="Times New Roman"/>
          <w:sz w:val="24"/>
          <w:szCs w:val="24"/>
          <w:lang w:eastAsia="hr-HR"/>
        </w:rPr>
        <w:t>1</w:t>
      </w:r>
      <w:r w:rsidR="009412AF">
        <w:rPr>
          <w:rFonts w:ascii="Times New Roman" w:eastAsia="Times New Roman" w:hAnsi="Times New Roman"/>
          <w:sz w:val="24"/>
          <w:szCs w:val="24"/>
          <w:lang w:eastAsia="hr-HR"/>
        </w:rPr>
        <w:t>3,9</w:t>
      </w:r>
      <w:r w:rsidRPr="00477C65">
        <w:rPr>
          <w:rFonts w:ascii="Times New Roman" w:eastAsia="Times New Roman" w:hAnsi="Times New Roman"/>
          <w:sz w:val="24"/>
          <w:szCs w:val="24"/>
          <w:lang w:eastAsia="hr-HR"/>
        </w:rPr>
        <w:t xml:space="preserve"> mln. kn </w:t>
      </w:r>
      <w:r w:rsidR="00924AAD" w:rsidRPr="00477C65">
        <w:rPr>
          <w:rFonts w:ascii="Times New Roman" w:eastAsia="Times New Roman" w:hAnsi="Times New Roman"/>
          <w:sz w:val="24"/>
          <w:szCs w:val="24"/>
          <w:lang w:eastAsia="hr-HR"/>
        </w:rPr>
        <w:t>rashod</w:t>
      </w:r>
      <w:r w:rsidRPr="00477C65">
        <w:rPr>
          <w:rFonts w:ascii="Times New Roman" w:eastAsia="Times New Roman" w:hAnsi="Times New Roman"/>
          <w:sz w:val="24"/>
          <w:szCs w:val="24"/>
          <w:lang w:eastAsia="hr-HR"/>
        </w:rPr>
        <w:t>a</w:t>
      </w:r>
      <w:r w:rsidR="00924AAD" w:rsidRPr="00477C65">
        <w:rPr>
          <w:rFonts w:ascii="Times New Roman" w:eastAsia="Times New Roman" w:hAnsi="Times New Roman"/>
          <w:sz w:val="24"/>
          <w:szCs w:val="24"/>
          <w:lang w:eastAsia="hr-HR"/>
        </w:rPr>
        <w:t xml:space="preserve"> za </w:t>
      </w:r>
      <w:r w:rsidR="003D5DAD" w:rsidRPr="00477C65">
        <w:rPr>
          <w:rFonts w:ascii="Times New Roman" w:eastAsia="Times New Roman" w:hAnsi="Times New Roman"/>
          <w:sz w:val="24"/>
          <w:szCs w:val="24"/>
          <w:lang w:eastAsia="hr-HR"/>
        </w:rPr>
        <w:t>tekuće donacije</w:t>
      </w:r>
      <w:r w:rsidRPr="00477C65">
        <w:rPr>
          <w:rFonts w:ascii="Times New Roman" w:eastAsia="Times New Roman" w:hAnsi="Times New Roman"/>
          <w:sz w:val="24"/>
          <w:szCs w:val="24"/>
          <w:lang w:eastAsia="hr-HR"/>
        </w:rPr>
        <w:t>,</w:t>
      </w:r>
      <w:r w:rsidR="00924AAD" w:rsidRPr="00477C65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477C65">
        <w:rPr>
          <w:rFonts w:ascii="Times New Roman" w:eastAsia="Times New Roman" w:hAnsi="Times New Roman"/>
          <w:sz w:val="24"/>
          <w:szCs w:val="24"/>
          <w:lang w:eastAsia="hr-HR"/>
        </w:rPr>
        <w:t xml:space="preserve">raspored je slijedeći: </w:t>
      </w:r>
      <w:r w:rsidR="00663CE2">
        <w:rPr>
          <w:rFonts w:ascii="Times New Roman" w:eastAsia="Times New Roman" w:hAnsi="Times New Roman"/>
          <w:sz w:val="24"/>
          <w:szCs w:val="24"/>
          <w:lang w:eastAsia="hr-HR"/>
        </w:rPr>
        <w:t>4,5</w:t>
      </w:r>
      <w:r w:rsidR="00731862" w:rsidRPr="00477C65">
        <w:rPr>
          <w:rFonts w:ascii="Times New Roman" w:eastAsia="Times New Roman" w:hAnsi="Times New Roman"/>
          <w:sz w:val="24"/>
          <w:szCs w:val="24"/>
          <w:lang w:eastAsia="hr-HR"/>
        </w:rPr>
        <w:t xml:space="preserve"> mln. kn </w:t>
      </w:r>
      <w:r w:rsidRPr="00477C65">
        <w:rPr>
          <w:rFonts w:ascii="Times New Roman" w:eastAsia="Times New Roman" w:hAnsi="Times New Roman"/>
          <w:sz w:val="24"/>
          <w:szCs w:val="24"/>
          <w:lang w:eastAsia="hr-HR"/>
        </w:rPr>
        <w:t xml:space="preserve">su donacije </w:t>
      </w:r>
      <w:r w:rsidR="00731862" w:rsidRPr="00477C65">
        <w:rPr>
          <w:rFonts w:ascii="Times New Roman" w:eastAsia="Times New Roman" w:hAnsi="Times New Roman"/>
          <w:sz w:val="24"/>
          <w:szCs w:val="24"/>
          <w:lang w:eastAsia="hr-HR"/>
        </w:rPr>
        <w:t xml:space="preserve">u  gospodarstvu, turizmu i poljoprivredi; </w:t>
      </w:r>
      <w:r w:rsidR="00663CE2">
        <w:rPr>
          <w:rFonts w:ascii="Times New Roman" w:eastAsia="Times New Roman" w:hAnsi="Times New Roman"/>
          <w:sz w:val="24"/>
          <w:szCs w:val="24"/>
          <w:lang w:eastAsia="hr-HR"/>
        </w:rPr>
        <w:t>2,1</w:t>
      </w:r>
      <w:r w:rsidR="00FA35A7" w:rsidRPr="00477C65">
        <w:rPr>
          <w:rFonts w:ascii="Times New Roman" w:eastAsia="Times New Roman" w:hAnsi="Times New Roman"/>
          <w:sz w:val="24"/>
          <w:szCs w:val="24"/>
          <w:lang w:eastAsia="hr-HR"/>
        </w:rPr>
        <w:t xml:space="preserve"> mln. kn u zdravstvu</w:t>
      </w:r>
      <w:r w:rsidR="00663CE2">
        <w:rPr>
          <w:rFonts w:ascii="Times New Roman" w:eastAsia="Times New Roman" w:hAnsi="Times New Roman"/>
          <w:sz w:val="24"/>
          <w:szCs w:val="24"/>
          <w:lang w:eastAsia="hr-HR"/>
        </w:rPr>
        <w:t xml:space="preserve"> i socijalnoj skrbi</w:t>
      </w:r>
      <w:r w:rsidR="00FA35A7" w:rsidRPr="00477C65">
        <w:rPr>
          <w:rFonts w:ascii="Times New Roman" w:eastAsia="Times New Roman" w:hAnsi="Times New Roman"/>
          <w:sz w:val="24"/>
          <w:szCs w:val="24"/>
          <w:lang w:eastAsia="hr-HR"/>
        </w:rPr>
        <w:t xml:space="preserve">; </w:t>
      </w:r>
      <w:r w:rsidR="00ED4E51" w:rsidRPr="00477C65">
        <w:rPr>
          <w:rFonts w:ascii="Times New Roman" w:eastAsia="Times New Roman" w:hAnsi="Times New Roman"/>
          <w:sz w:val="24"/>
          <w:szCs w:val="24"/>
          <w:lang w:eastAsia="hr-HR"/>
        </w:rPr>
        <w:t>1,9</w:t>
      </w:r>
      <w:r w:rsidR="00663CE2">
        <w:rPr>
          <w:rFonts w:ascii="Times New Roman" w:eastAsia="Times New Roman" w:hAnsi="Times New Roman"/>
          <w:sz w:val="24"/>
          <w:szCs w:val="24"/>
          <w:lang w:eastAsia="hr-HR"/>
        </w:rPr>
        <w:t xml:space="preserve"> mln. kn za udruge (</w:t>
      </w:r>
      <w:r w:rsidR="00FA35A7" w:rsidRPr="00477C65">
        <w:rPr>
          <w:rFonts w:ascii="Times New Roman" w:eastAsia="Times New Roman" w:hAnsi="Times New Roman"/>
          <w:sz w:val="24"/>
          <w:szCs w:val="24"/>
          <w:lang w:eastAsia="hr-HR"/>
        </w:rPr>
        <w:t xml:space="preserve">Crveni križ, </w:t>
      </w:r>
      <w:r w:rsidR="00663CE2">
        <w:rPr>
          <w:rFonts w:ascii="Times New Roman" w:eastAsia="Times New Roman" w:hAnsi="Times New Roman"/>
          <w:sz w:val="24"/>
          <w:szCs w:val="24"/>
          <w:lang w:eastAsia="hr-HR"/>
        </w:rPr>
        <w:t xml:space="preserve">civilne udruge, </w:t>
      </w:r>
      <w:r w:rsidR="00FA35A7" w:rsidRPr="00477C65">
        <w:rPr>
          <w:rFonts w:ascii="Times New Roman" w:eastAsia="Times New Roman" w:hAnsi="Times New Roman"/>
          <w:sz w:val="24"/>
          <w:szCs w:val="24"/>
          <w:lang w:eastAsia="hr-HR"/>
        </w:rPr>
        <w:t>branitelj</w:t>
      </w:r>
      <w:r w:rsidR="00663CE2">
        <w:rPr>
          <w:rFonts w:ascii="Times New Roman" w:eastAsia="Times New Roman" w:hAnsi="Times New Roman"/>
          <w:sz w:val="24"/>
          <w:szCs w:val="24"/>
          <w:lang w:eastAsia="hr-HR"/>
        </w:rPr>
        <w:t>ske udruge, udruge koje vode brigu o mladim i starijim osobama)</w:t>
      </w:r>
      <w:r w:rsidR="00FA35A7" w:rsidRPr="00477C65">
        <w:rPr>
          <w:rFonts w:ascii="Times New Roman" w:eastAsia="Times New Roman" w:hAnsi="Times New Roman"/>
          <w:sz w:val="24"/>
          <w:szCs w:val="24"/>
          <w:lang w:eastAsia="hr-HR"/>
        </w:rPr>
        <w:t>;</w:t>
      </w:r>
      <w:r w:rsidR="00731862" w:rsidRPr="00477C65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FA35A7" w:rsidRPr="00477C65">
        <w:rPr>
          <w:rFonts w:ascii="Times New Roman" w:eastAsia="Times New Roman" w:hAnsi="Times New Roman"/>
          <w:sz w:val="24"/>
          <w:szCs w:val="24"/>
          <w:lang w:eastAsia="hr-HR"/>
        </w:rPr>
        <w:t>1,</w:t>
      </w:r>
      <w:r w:rsidR="00663CE2">
        <w:rPr>
          <w:rFonts w:ascii="Times New Roman" w:eastAsia="Times New Roman" w:hAnsi="Times New Roman"/>
          <w:sz w:val="24"/>
          <w:szCs w:val="24"/>
          <w:lang w:eastAsia="hr-HR"/>
        </w:rPr>
        <w:t>7</w:t>
      </w:r>
      <w:r w:rsidR="00731862" w:rsidRPr="00477C65">
        <w:rPr>
          <w:rFonts w:ascii="Times New Roman" w:eastAsia="Times New Roman" w:hAnsi="Times New Roman"/>
          <w:sz w:val="24"/>
          <w:szCs w:val="24"/>
          <w:lang w:eastAsia="hr-HR"/>
        </w:rPr>
        <w:t xml:space="preserve"> m</w:t>
      </w:r>
      <w:r w:rsidR="00FA35A7" w:rsidRPr="00477C65">
        <w:rPr>
          <w:rFonts w:ascii="Times New Roman" w:eastAsia="Times New Roman" w:hAnsi="Times New Roman"/>
          <w:sz w:val="24"/>
          <w:szCs w:val="24"/>
          <w:lang w:eastAsia="hr-HR"/>
        </w:rPr>
        <w:t>ln. kn u obrazovanju i kulturi; 1,</w:t>
      </w:r>
      <w:r w:rsidR="00663CE2">
        <w:rPr>
          <w:rFonts w:ascii="Times New Roman" w:eastAsia="Times New Roman" w:hAnsi="Times New Roman"/>
          <w:sz w:val="24"/>
          <w:szCs w:val="24"/>
          <w:lang w:eastAsia="hr-HR"/>
        </w:rPr>
        <w:t>4</w:t>
      </w:r>
      <w:r w:rsidR="00FA35A7" w:rsidRPr="00477C65">
        <w:rPr>
          <w:rFonts w:ascii="Times New Roman" w:eastAsia="Times New Roman" w:hAnsi="Times New Roman"/>
          <w:sz w:val="24"/>
          <w:szCs w:val="24"/>
          <w:lang w:eastAsia="hr-HR"/>
        </w:rPr>
        <w:t xml:space="preserve"> m</w:t>
      </w:r>
      <w:r w:rsidR="00420BBE" w:rsidRPr="00477C65">
        <w:rPr>
          <w:rFonts w:ascii="Times New Roman" w:eastAsia="Times New Roman" w:hAnsi="Times New Roman"/>
          <w:sz w:val="24"/>
          <w:szCs w:val="24"/>
          <w:lang w:eastAsia="hr-HR"/>
        </w:rPr>
        <w:t>ln. kn za sportske programe; 1,</w:t>
      </w:r>
      <w:r w:rsidR="00663CE2">
        <w:rPr>
          <w:rFonts w:ascii="Times New Roman" w:eastAsia="Times New Roman" w:hAnsi="Times New Roman"/>
          <w:sz w:val="24"/>
          <w:szCs w:val="24"/>
          <w:lang w:eastAsia="hr-HR"/>
        </w:rPr>
        <w:t>2</w:t>
      </w:r>
      <w:r w:rsidR="00731862" w:rsidRPr="00477C65">
        <w:rPr>
          <w:rFonts w:ascii="Times New Roman" w:eastAsia="Times New Roman" w:hAnsi="Times New Roman"/>
          <w:sz w:val="24"/>
          <w:szCs w:val="24"/>
          <w:lang w:eastAsia="hr-HR"/>
        </w:rPr>
        <w:t xml:space="preserve"> mln. kn </w:t>
      </w:r>
      <w:r w:rsidR="00850581" w:rsidRPr="00477C65">
        <w:rPr>
          <w:rFonts w:ascii="Times New Roman" w:eastAsia="Times New Roman" w:hAnsi="Times New Roman"/>
          <w:sz w:val="24"/>
          <w:szCs w:val="24"/>
          <w:lang w:eastAsia="hr-HR"/>
        </w:rPr>
        <w:t xml:space="preserve">za </w:t>
      </w:r>
      <w:r w:rsidR="00731862" w:rsidRPr="00477C65">
        <w:rPr>
          <w:rFonts w:ascii="Times New Roman" w:eastAsia="Times New Roman" w:hAnsi="Times New Roman"/>
          <w:sz w:val="24"/>
          <w:szCs w:val="24"/>
          <w:lang w:eastAsia="hr-HR"/>
        </w:rPr>
        <w:t>vatrog</w:t>
      </w:r>
      <w:r w:rsidR="00850581" w:rsidRPr="00477C65">
        <w:rPr>
          <w:rFonts w:ascii="Times New Roman" w:eastAsia="Times New Roman" w:hAnsi="Times New Roman"/>
          <w:sz w:val="24"/>
          <w:szCs w:val="24"/>
          <w:lang w:eastAsia="hr-HR"/>
        </w:rPr>
        <w:t>asnu zajednicu</w:t>
      </w:r>
      <w:r w:rsidR="00420BBE" w:rsidRPr="00477C65">
        <w:rPr>
          <w:rFonts w:ascii="Times New Roman" w:eastAsia="Times New Roman" w:hAnsi="Times New Roman"/>
          <w:sz w:val="24"/>
          <w:szCs w:val="24"/>
          <w:lang w:eastAsia="hr-HR"/>
        </w:rPr>
        <w:t xml:space="preserve"> i HGSS,</w:t>
      </w:r>
      <w:r w:rsidR="00850581" w:rsidRPr="00477C65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9412AF">
        <w:rPr>
          <w:rFonts w:ascii="Times New Roman" w:eastAsia="Times New Roman" w:hAnsi="Times New Roman"/>
          <w:sz w:val="24"/>
          <w:szCs w:val="24"/>
          <w:lang w:eastAsia="hr-HR"/>
        </w:rPr>
        <w:t xml:space="preserve">0,5 mln. kn za donacije političkim strankama </w:t>
      </w:r>
      <w:r w:rsidR="00731862" w:rsidRPr="00477C65">
        <w:rPr>
          <w:rFonts w:ascii="Times New Roman" w:eastAsia="Times New Roman" w:hAnsi="Times New Roman"/>
          <w:sz w:val="24"/>
          <w:szCs w:val="24"/>
          <w:lang w:eastAsia="hr-HR"/>
        </w:rPr>
        <w:t xml:space="preserve">te </w:t>
      </w:r>
      <w:r w:rsidR="00FA35A7" w:rsidRPr="009412AF">
        <w:rPr>
          <w:rFonts w:ascii="Times New Roman" w:eastAsia="Times New Roman" w:hAnsi="Times New Roman"/>
          <w:sz w:val="24"/>
          <w:szCs w:val="24"/>
          <w:lang w:eastAsia="hr-HR"/>
        </w:rPr>
        <w:t>0,</w:t>
      </w:r>
      <w:r w:rsidR="009412AF" w:rsidRPr="009412AF">
        <w:rPr>
          <w:rFonts w:ascii="Times New Roman" w:eastAsia="Times New Roman" w:hAnsi="Times New Roman"/>
          <w:sz w:val="24"/>
          <w:szCs w:val="24"/>
          <w:lang w:eastAsia="hr-HR"/>
        </w:rPr>
        <w:t>6</w:t>
      </w:r>
      <w:r w:rsidR="00850581" w:rsidRPr="009412AF">
        <w:rPr>
          <w:rFonts w:ascii="Times New Roman" w:eastAsia="Times New Roman" w:hAnsi="Times New Roman"/>
          <w:sz w:val="24"/>
          <w:szCs w:val="24"/>
          <w:lang w:eastAsia="hr-HR"/>
        </w:rPr>
        <w:t xml:space="preserve"> mln</w:t>
      </w:r>
      <w:r w:rsidR="00850581" w:rsidRPr="00477C65">
        <w:rPr>
          <w:rFonts w:ascii="Times New Roman" w:eastAsia="Times New Roman" w:hAnsi="Times New Roman"/>
          <w:sz w:val="24"/>
          <w:szCs w:val="24"/>
          <w:lang w:eastAsia="hr-HR"/>
        </w:rPr>
        <w:t xml:space="preserve">. kn za ostale programe. </w:t>
      </w:r>
    </w:p>
    <w:p w:rsidR="00924AAD" w:rsidRPr="00477C65" w:rsidRDefault="00924AAD" w:rsidP="006208DA">
      <w:pPr>
        <w:spacing w:before="120"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B6785E" w:rsidRPr="00477C65" w:rsidRDefault="00B6785E" w:rsidP="005C5991">
      <w:pPr>
        <w:numPr>
          <w:ilvl w:val="2"/>
          <w:numId w:val="2"/>
        </w:numPr>
        <w:tabs>
          <w:tab w:val="left" w:pos="426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u w:val="single"/>
        </w:rPr>
      </w:pPr>
      <w:r w:rsidRPr="00477C65">
        <w:rPr>
          <w:rFonts w:ascii="Times New Roman" w:hAnsi="Times New Roman"/>
          <w:sz w:val="24"/>
          <w:szCs w:val="24"/>
          <w:u w:val="single"/>
        </w:rPr>
        <w:t>Rashodi za nabavu nefinancijske imovine</w:t>
      </w:r>
    </w:p>
    <w:p w:rsidR="006208DA" w:rsidRPr="00477C65" w:rsidRDefault="00683F73" w:rsidP="006208DA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77C65">
        <w:rPr>
          <w:rFonts w:ascii="Times New Roman" w:eastAsia="Times New Roman" w:hAnsi="Times New Roman"/>
          <w:sz w:val="24"/>
          <w:szCs w:val="24"/>
        </w:rPr>
        <w:t xml:space="preserve">Rashodi za nabavu nefinancijske imovine obuhvaćaju rashode za nabavu </w:t>
      </w:r>
      <w:r w:rsidR="006208DA" w:rsidRPr="00477C65">
        <w:rPr>
          <w:rFonts w:ascii="Times New Roman" w:eastAsia="Times New Roman" w:hAnsi="Times New Roman"/>
          <w:sz w:val="24"/>
          <w:szCs w:val="24"/>
        </w:rPr>
        <w:t xml:space="preserve">neproizvedene dugotrajne imovine, rashode za nabavu </w:t>
      </w:r>
      <w:r w:rsidRPr="00477C65">
        <w:rPr>
          <w:rFonts w:ascii="Times New Roman" w:eastAsia="Times New Roman" w:hAnsi="Times New Roman"/>
          <w:sz w:val="24"/>
          <w:szCs w:val="24"/>
        </w:rPr>
        <w:t xml:space="preserve">proizvedene dugotrajne imovine i rashode za dodatna ulaganja na nefinancijskoj imovini. Radi se o kapitalnim rashodima </w:t>
      </w:r>
      <w:r w:rsidR="006701AB" w:rsidRPr="00477C65">
        <w:rPr>
          <w:rFonts w:ascii="Times New Roman" w:eastAsia="Times New Roman" w:hAnsi="Times New Roman"/>
          <w:sz w:val="24"/>
          <w:szCs w:val="24"/>
        </w:rPr>
        <w:t>koje se uglavnom odnose na provedbu ranije opisanih kapitalnih projekata.</w:t>
      </w:r>
      <w:r w:rsidRPr="00477C65">
        <w:rPr>
          <w:rFonts w:ascii="Times New Roman" w:eastAsia="Times New Roman" w:hAnsi="Times New Roman"/>
          <w:sz w:val="24"/>
          <w:szCs w:val="24"/>
        </w:rPr>
        <w:t xml:space="preserve">  </w:t>
      </w:r>
    </w:p>
    <w:p w:rsidR="006208DA" w:rsidRPr="00477C65" w:rsidRDefault="00683F73" w:rsidP="006208D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477C65">
        <w:rPr>
          <w:rFonts w:ascii="Times New Roman" w:eastAsia="Times New Roman" w:hAnsi="Times New Roman"/>
          <w:sz w:val="24"/>
          <w:szCs w:val="24"/>
        </w:rPr>
        <w:t xml:space="preserve">Navedeni rashodi planirani su u iznosu od </w:t>
      </w:r>
      <w:r w:rsidR="00C02C7B">
        <w:rPr>
          <w:rFonts w:ascii="Times New Roman" w:eastAsia="Times New Roman" w:hAnsi="Times New Roman"/>
          <w:sz w:val="24"/>
          <w:szCs w:val="24"/>
        </w:rPr>
        <w:t>66.277.847,50</w:t>
      </w:r>
      <w:r w:rsidRPr="00477C65">
        <w:rPr>
          <w:rFonts w:ascii="Times New Roman" w:eastAsia="Times New Roman" w:hAnsi="Times New Roman"/>
          <w:sz w:val="24"/>
          <w:szCs w:val="24"/>
        </w:rPr>
        <w:t xml:space="preserve"> kn </w:t>
      </w:r>
      <w:r w:rsidR="006208DA" w:rsidRPr="00477C65">
        <w:rPr>
          <w:rFonts w:ascii="Times New Roman" w:eastAsia="Times New Roman" w:hAnsi="Times New Roman"/>
          <w:sz w:val="24"/>
          <w:szCs w:val="24"/>
          <w:lang w:eastAsia="hr-HR"/>
        </w:rPr>
        <w:t xml:space="preserve">ili </w:t>
      </w:r>
      <w:r w:rsidR="00C02C7B">
        <w:rPr>
          <w:rFonts w:ascii="Times New Roman" w:eastAsia="Times New Roman" w:hAnsi="Times New Roman"/>
          <w:sz w:val="24"/>
          <w:szCs w:val="24"/>
          <w:lang w:eastAsia="hr-HR"/>
        </w:rPr>
        <w:t>10,9</w:t>
      </w:r>
      <w:r w:rsidR="006208DA" w:rsidRPr="00477C65">
        <w:rPr>
          <w:rFonts w:ascii="Times New Roman" w:eastAsia="Times New Roman" w:hAnsi="Times New Roman"/>
          <w:sz w:val="24"/>
          <w:szCs w:val="24"/>
          <w:lang w:eastAsia="hr-HR"/>
        </w:rPr>
        <w:t xml:space="preserve">% </w:t>
      </w:r>
      <w:r w:rsidR="00C02C7B">
        <w:rPr>
          <w:rFonts w:ascii="Times New Roman" w:eastAsia="Times New Roman" w:hAnsi="Times New Roman"/>
          <w:sz w:val="24"/>
          <w:szCs w:val="24"/>
          <w:lang w:eastAsia="hr-HR"/>
        </w:rPr>
        <w:t>manje</w:t>
      </w:r>
      <w:r w:rsidR="006208DA" w:rsidRPr="00477C65">
        <w:rPr>
          <w:rFonts w:ascii="Times New Roman" w:eastAsia="Times New Roman" w:hAnsi="Times New Roman"/>
          <w:sz w:val="24"/>
          <w:szCs w:val="24"/>
          <w:lang w:eastAsia="hr-HR"/>
        </w:rPr>
        <w:t xml:space="preserve"> u odnosu na 201</w:t>
      </w:r>
      <w:r w:rsidR="00C02C7B">
        <w:rPr>
          <w:rFonts w:ascii="Times New Roman" w:eastAsia="Times New Roman" w:hAnsi="Times New Roman"/>
          <w:sz w:val="24"/>
          <w:szCs w:val="24"/>
          <w:lang w:eastAsia="hr-HR"/>
        </w:rPr>
        <w:t>9</w:t>
      </w:r>
      <w:r w:rsidR="00A3724D" w:rsidRPr="00477C65">
        <w:rPr>
          <w:rFonts w:ascii="Times New Roman" w:eastAsia="Times New Roman" w:hAnsi="Times New Roman"/>
          <w:sz w:val="24"/>
          <w:szCs w:val="24"/>
          <w:lang w:eastAsia="hr-HR"/>
        </w:rPr>
        <w:t>.</w:t>
      </w:r>
      <w:r w:rsidR="006208DA" w:rsidRPr="00477C65">
        <w:rPr>
          <w:rFonts w:ascii="Times New Roman" w:eastAsia="Times New Roman" w:hAnsi="Times New Roman"/>
          <w:sz w:val="24"/>
          <w:szCs w:val="24"/>
          <w:lang w:eastAsia="hr-HR"/>
        </w:rPr>
        <w:t xml:space="preserve"> godinu. U strukturi ukupnih rashoda i izdataka sudjeluju s </w:t>
      </w:r>
      <w:r w:rsidR="00C02C7B">
        <w:rPr>
          <w:rFonts w:ascii="Times New Roman" w:eastAsia="Times New Roman" w:hAnsi="Times New Roman"/>
          <w:sz w:val="24"/>
          <w:szCs w:val="24"/>
          <w:lang w:eastAsia="hr-HR"/>
        </w:rPr>
        <w:t>26,9</w:t>
      </w:r>
      <w:r w:rsidR="006208DA" w:rsidRPr="00477C65">
        <w:rPr>
          <w:rFonts w:ascii="Times New Roman" w:eastAsia="Times New Roman" w:hAnsi="Times New Roman"/>
          <w:sz w:val="24"/>
          <w:szCs w:val="24"/>
          <w:lang w:eastAsia="hr-HR"/>
        </w:rPr>
        <w:t>%.</w:t>
      </w:r>
    </w:p>
    <w:p w:rsidR="00AD6233" w:rsidRPr="00477C65" w:rsidRDefault="00DC1892" w:rsidP="00DC1892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77C65">
        <w:rPr>
          <w:rFonts w:ascii="Times New Roman" w:eastAsia="Times New Roman" w:hAnsi="Times New Roman"/>
          <w:sz w:val="24"/>
          <w:szCs w:val="24"/>
          <w:u w:val="single"/>
        </w:rPr>
        <w:t>Rashodi za nabavu neproizvedene dugotrajne imovine</w:t>
      </w:r>
      <w:r w:rsidRPr="00477C65">
        <w:rPr>
          <w:rFonts w:ascii="Times New Roman" w:eastAsia="Times New Roman" w:hAnsi="Times New Roman"/>
          <w:sz w:val="24"/>
          <w:szCs w:val="24"/>
        </w:rPr>
        <w:t xml:space="preserve"> planirani su u iznosu od </w:t>
      </w:r>
      <w:r w:rsidR="00C02C7B">
        <w:rPr>
          <w:rFonts w:ascii="Times New Roman" w:eastAsia="Times New Roman" w:hAnsi="Times New Roman"/>
          <w:sz w:val="24"/>
          <w:szCs w:val="24"/>
        </w:rPr>
        <w:t>1,7</w:t>
      </w:r>
      <w:r w:rsidR="00A3724D" w:rsidRPr="00477C65">
        <w:rPr>
          <w:rFonts w:ascii="Times New Roman" w:eastAsia="Times New Roman" w:hAnsi="Times New Roman"/>
          <w:sz w:val="24"/>
          <w:szCs w:val="24"/>
        </w:rPr>
        <w:t xml:space="preserve"> </w:t>
      </w:r>
      <w:r w:rsidR="00C02C7B">
        <w:rPr>
          <w:rFonts w:ascii="Times New Roman" w:eastAsia="Times New Roman" w:hAnsi="Times New Roman"/>
          <w:sz w:val="24"/>
          <w:szCs w:val="24"/>
        </w:rPr>
        <w:t>mln</w:t>
      </w:r>
      <w:r w:rsidR="00A3724D" w:rsidRPr="00477C65">
        <w:rPr>
          <w:rFonts w:ascii="Times New Roman" w:eastAsia="Times New Roman" w:hAnsi="Times New Roman"/>
          <w:sz w:val="24"/>
          <w:szCs w:val="24"/>
        </w:rPr>
        <w:t xml:space="preserve">. kn i odnose se na </w:t>
      </w:r>
      <w:r w:rsidR="00C02C7B">
        <w:rPr>
          <w:rFonts w:ascii="Times New Roman" w:eastAsia="Times New Roman" w:hAnsi="Times New Roman"/>
          <w:sz w:val="24"/>
          <w:szCs w:val="24"/>
        </w:rPr>
        <w:t xml:space="preserve">dokumentaciju vezanu </w:t>
      </w:r>
      <w:r w:rsidR="00FF64E7" w:rsidRPr="00477C65">
        <w:rPr>
          <w:rFonts w:ascii="Times New Roman" w:eastAsia="Times New Roman" w:hAnsi="Times New Roman"/>
          <w:sz w:val="24"/>
          <w:szCs w:val="24"/>
        </w:rPr>
        <w:t xml:space="preserve">za Regionalni centar kompetencija u turizmu </w:t>
      </w:r>
      <w:r w:rsidR="00A3724D" w:rsidRPr="00477C65">
        <w:rPr>
          <w:rFonts w:ascii="Times New Roman" w:eastAsia="Times New Roman" w:hAnsi="Times New Roman"/>
          <w:sz w:val="24"/>
          <w:szCs w:val="24"/>
        </w:rPr>
        <w:t>i ugostiteljstvu</w:t>
      </w:r>
      <w:r w:rsidR="00AD6233" w:rsidRPr="00477C65">
        <w:rPr>
          <w:rFonts w:ascii="Times New Roman" w:eastAsia="Times New Roman" w:hAnsi="Times New Roman"/>
          <w:sz w:val="24"/>
          <w:szCs w:val="24"/>
        </w:rPr>
        <w:t>.</w:t>
      </w:r>
    </w:p>
    <w:p w:rsidR="00B66E5A" w:rsidRDefault="007F193B" w:rsidP="00377BE0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77C65">
        <w:rPr>
          <w:rFonts w:ascii="Times New Roman" w:eastAsia="Times New Roman" w:hAnsi="Times New Roman"/>
          <w:sz w:val="24"/>
          <w:szCs w:val="24"/>
          <w:u w:val="single"/>
        </w:rPr>
        <w:t>Rashodi za nabavu proizvedene dugotrajne imovine</w:t>
      </w:r>
      <w:r w:rsidRPr="00477C65">
        <w:rPr>
          <w:rFonts w:ascii="Times New Roman" w:eastAsia="Times New Roman" w:hAnsi="Times New Roman"/>
          <w:sz w:val="24"/>
          <w:szCs w:val="24"/>
        </w:rPr>
        <w:t xml:space="preserve"> planirani su u iznosu od </w:t>
      </w:r>
      <w:r w:rsidR="00C02C7B">
        <w:rPr>
          <w:rFonts w:ascii="Times New Roman" w:eastAsia="Times New Roman" w:hAnsi="Times New Roman"/>
          <w:sz w:val="24"/>
          <w:szCs w:val="24"/>
        </w:rPr>
        <w:t>26,7</w:t>
      </w:r>
      <w:r w:rsidRPr="00477C65">
        <w:rPr>
          <w:rFonts w:ascii="Times New Roman" w:eastAsia="Times New Roman" w:hAnsi="Times New Roman"/>
          <w:sz w:val="24"/>
          <w:szCs w:val="24"/>
        </w:rPr>
        <w:t xml:space="preserve"> mln. kn. </w:t>
      </w:r>
    </w:p>
    <w:p w:rsidR="000B038D" w:rsidRPr="00477C65" w:rsidRDefault="00B412E1" w:rsidP="00B66E5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77C65">
        <w:rPr>
          <w:rFonts w:ascii="Times New Roman" w:eastAsia="Times New Roman" w:hAnsi="Times New Roman"/>
          <w:sz w:val="24"/>
          <w:szCs w:val="24"/>
        </w:rPr>
        <w:t xml:space="preserve">Na građevinske objekte odnosi se </w:t>
      </w:r>
      <w:r w:rsidR="00C02C7B">
        <w:rPr>
          <w:rFonts w:ascii="Times New Roman" w:eastAsia="Times New Roman" w:hAnsi="Times New Roman"/>
          <w:sz w:val="24"/>
          <w:szCs w:val="24"/>
        </w:rPr>
        <w:t>14,9</w:t>
      </w:r>
      <w:r w:rsidRPr="00477C65">
        <w:rPr>
          <w:rFonts w:ascii="Times New Roman" w:eastAsia="Times New Roman" w:hAnsi="Times New Roman"/>
          <w:sz w:val="24"/>
          <w:szCs w:val="24"/>
        </w:rPr>
        <w:t xml:space="preserve"> mln. kn (</w:t>
      </w:r>
      <w:r w:rsidR="00C02C7B">
        <w:rPr>
          <w:rFonts w:ascii="Times New Roman" w:eastAsia="Times New Roman" w:hAnsi="Times New Roman"/>
          <w:sz w:val="24"/>
          <w:szCs w:val="24"/>
        </w:rPr>
        <w:t>10,7</w:t>
      </w:r>
      <w:r w:rsidR="00447370" w:rsidRPr="00477C65">
        <w:rPr>
          <w:rFonts w:ascii="Times New Roman" w:eastAsia="Times New Roman" w:hAnsi="Times New Roman"/>
          <w:sz w:val="24"/>
          <w:szCs w:val="24"/>
        </w:rPr>
        <w:t xml:space="preserve"> mln. kn</w:t>
      </w:r>
      <w:r w:rsidR="0065266D">
        <w:rPr>
          <w:rFonts w:ascii="Times New Roman" w:eastAsia="Times New Roman" w:hAnsi="Times New Roman"/>
          <w:sz w:val="24"/>
          <w:szCs w:val="24"/>
        </w:rPr>
        <w:t xml:space="preserve"> -</w:t>
      </w:r>
      <w:r w:rsidR="00447370" w:rsidRPr="00477C65">
        <w:rPr>
          <w:rFonts w:ascii="Times New Roman" w:eastAsia="Times New Roman" w:hAnsi="Times New Roman"/>
          <w:sz w:val="24"/>
          <w:szCs w:val="24"/>
        </w:rPr>
        <w:t xml:space="preserve"> Poslovno tehnološki inkubator</w:t>
      </w:r>
      <w:r w:rsidR="0065266D">
        <w:rPr>
          <w:rFonts w:ascii="Times New Roman" w:eastAsia="Times New Roman" w:hAnsi="Times New Roman"/>
          <w:sz w:val="24"/>
          <w:szCs w:val="24"/>
        </w:rPr>
        <w:t>;</w:t>
      </w:r>
      <w:r w:rsidR="00447370" w:rsidRPr="00477C65">
        <w:rPr>
          <w:rFonts w:ascii="Times New Roman" w:eastAsia="Times New Roman" w:hAnsi="Times New Roman"/>
          <w:sz w:val="24"/>
          <w:szCs w:val="24"/>
        </w:rPr>
        <w:t xml:space="preserve"> </w:t>
      </w:r>
      <w:r w:rsidR="00C02C7B">
        <w:rPr>
          <w:rFonts w:ascii="Times New Roman" w:eastAsia="Times New Roman" w:hAnsi="Times New Roman"/>
          <w:sz w:val="24"/>
          <w:szCs w:val="24"/>
        </w:rPr>
        <w:t>3,</w:t>
      </w:r>
      <w:r w:rsidR="00A947BD">
        <w:rPr>
          <w:rFonts w:ascii="Times New Roman" w:eastAsia="Times New Roman" w:hAnsi="Times New Roman"/>
          <w:sz w:val="24"/>
          <w:szCs w:val="24"/>
        </w:rPr>
        <w:t>0</w:t>
      </w:r>
      <w:r w:rsidRPr="00477C65">
        <w:rPr>
          <w:rFonts w:ascii="Times New Roman" w:eastAsia="Times New Roman" w:hAnsi="Times New Roman"/>
          <w:sz w:val="24"/>
          <w:szCs w:val="24"/>
        </w:rPr>
        <w:t xml:space="preserve"> mln. kn</w:t>
      </w:r>
      <w:r w:rsidR="0065266D">
        <w:rPr>
          <w:rFonts w:ascii="Times New Roman" w:eastAsia="Times New Roman" w:hAnsi="Times New Roman"/>
          <w:sz w:val="24"/>
          <w:szCs w:val="24"/>
        </w:rPr>
        <w:t xml:space="preserve"> -</w:t>
      </w:r>
      <w:r w:rsidRPr="00477C65">
        <w:rPr>
          <w:rFonts w:ascii="Times New Roman" w:eastAsia="Times New Roman" w:hAnsi="Times New Roman"/>
          <w:sz w:val="24"/>
          <w:szCs w:val="24"/>
        </w:rPr>
        <w:t xml:space="preserve"> </w:t>
      </w:r>
      <w:r w:rsidR="000F4953" w:rsidRPr="00477C65">
        <w:rPr>
          <w:rFonts w:ascii="Times New Roman" w:eastAsia="Times New Roman" w:hAnsi="Times New Roman"/>
          <w:sz w:val="24"/>
          <w:szCs w:val="24"/>
        </w:rPr>
        <w:t>dvorana u Hrašćini</w:t>
      </w:r>
      <w:r w:rsidR="0065266D">
        <w:rPr>
          <w:rFonts w:ascii="Times New Roman" w:eastAsia="Times New Roman" w:hAnsi="Times New Roman"/>
          <w:sz w:val="24"/>
          <w:szCs w:val="24"/>
        </w:rPr>
        <w:t>;</w:t>
      </w:r>
      <w:r w:rsidR="00A947BD">
        <w:rPr>
          <w:rFonts w:ascii="Times New Roman" w:eastAsia="Times New Roman" w:hAnsi="Times New Roman"/>
          <w:sz w:val="24"/>
          <w:szCs w:val="24"/>
        </w:rPr>
        <w:t xml:space="preserve"> </w:t>
      </w:r>
      <w:r w:rsidR="0065266D">
        <w:rPr>
          <w:rFonts w:ascii="Times New Roman" w:eastAsia="Times New Roman" w:hAnsi="Times New Roman"/>
          <w:sz w:val="24"/>
          <w:szCs w:val="24"/>
        </w:rPr>
        <w:t xml:space="preserve">0,5 mln. kn – projektiranje u obrazovanju i zdravstvu; 0,4 mln. kn – biciklistička infrastruktura </w:t>
      </w:r>
      <w:r w:rsidR="000F4953" w:rsidRPr="00477C65">
        <w:rPr>
          <w:rFonts w:ascii="Times New Roman" w:eastAsia="Times New Roman" w:hAnsi="Times New Roman"/>
          <w:sz w:val="24"/>
          <w:szCs w:val="24"/>
        </w:rPr>
        <w:t>i 0,</w:t>
      </w:r>
      <w:r w:rsidR="00C02C7B">
        <w:rPr>
          <w:rFonts w:ascii="Times New Roman" w:eastAsia="Times New Roman" w:hAnsi="Times New Roman"/>
          <w:sz w:val="24"/>
          <w:szCs w:val="24"/>
        </w:rPr>
        <w:t>3</w:t>
      </w:r>
      <w:r w:rsidR="00447370" w:rsidRPr="00477C65">
        <w:rPr>
          <w:rFonts w:ascii="Times New Roman" w:eastAsia="Times New Roman" w:hAnsi="Times New Roman"/>
          <w:sz w:val="24"/>
          <w:szCs w:val="24"/>
        </w:rPr>
        <w:t xml:space="preserve"> mln. kn objekti </w:t>
      </w:r>
      <w:r w:rsidR="000F4953" w:rsidRPr="00477C65">
        <w:rPr>
          <w:rFonts w:ascii="Times New Roman" w:eastAsia="Times New Roman" w:hAnsi="Times New Roman"/>
          <w:sz w:val="24"/>
          <w:szCs w:val="24"/>
        </w:rPr>
        <w:t>kod projekata koje provodi JU – „Abeceda prirode“ i „Putevima orhideja“</w:t>
      </w:r>
      <w:r w:rsidRPr="00477C65">
        <w:rPr>
          <w:rFonts w:ascii="Times New Roman" w:eastAsia="Times New Roman" w:hAnsi="Times New Roman"/>
          <w:sz w:val="24"/>
          <w:szCs w:val="24"/>
        </w:rPr>
        <w:t xml:space="preserve">). </w:t>
      </w:r>
      <w:r w:rsidR="007F193B" w:rsidRPr="00477C65">
        <w:rPr>
          <w:rFonts w:ascii="Times New Roman" w:eastAsia="Times New Roman" w:hAnsi="Times New Roman"/>
          <w:sz w:val="24"/>
          <w:szCs w:val="24"/>
        </w:rPr>
        <w:t xml:space="preserve">Na nabavu postrojenja i opreme odnosi se </w:t>
      </w:r>
      <w:r w:rsidR="000B038D" w:rsidRPr="00477C65">
        <w:rPr>
          <w:rFonts w:ascii="Times New Roman" w:eastAsia="Times New Roman" w:hAnsi="Times New Roman"/>
          <w:sz w:val="24"/>
          <w:szCs w:val="24"/>
        </w:rPr>
        <w:t>9,</w:t>
      </w:r>
      <w:r w:rsidR="0065266D">
        <w:rPr>
          <w:rFonts w:ascii="Times New Roman" w:eastAsia="Times New Roman" w:hAnsi="Times New Roman"/>
          <w:sz w:val="24"/>
          <w:szCs w:val="24"/>
        </w:rPr>
        <w:t>1</w:t>
      </w:r>
      <w:r w:rsidR="007F193B" w:rsidRPr="00477C65">
        <w:rPr>
          <w:rFonts w:ascii="Times New Roman" w:eastAsia="Times New Roman" w:hAnsi="Times New Roman"/>
          <w:sz w:val="24"/>
          <w:szCs w:val="24"/>
        </w:rPr>
        <w:t xml:space="preserve"> mln. kn (</w:t>
      </w:r>
      <w:r w:rsidR="0065266D">
        <w:rPr>
          <w:rFonts w:ascii="Times New Roman" w:eastAsia="Times New Roman" w:hAnsi="Times New Roman"/>
          <w:sz w:val="24"/>
          <w:szCs w:val="24"/>
        </w:rPr>
        <w:t>2,1</w:t>
      </w:r>
      <w:r w:rsidR="0065266D" w:rsidRPr="00477C65">
        <w:rPr>
          <w:rFonts w:ascii="Times New Roman" w:eastAsia="Times New Roman" w:hAnsi="Times New Roman"/>
          <w:sz w:val="24"/>
          <w:szCs w:val="24"/>
        </w:rPr>
        <w:t xml:space="preserve"> mln. kn</w:t>
      </w:r>
      <w:r w:rsidR="0065266D">
        <w:rPr>
          <w:rFonts w:ascii="Times New Roman" w:eastAsia="Times New Roman" w:hAnsi="Times New Roman"/>
          <w:sz w:val="24"/>
          <w:szCs w:val="24"/>
        </w:rPr>
        <w:t xml:space="preserve"> - Poslovno tehnološki inkubator;</w:t>
      </w:r>
      <w:r w:rsidR="003617C3">
        <w:rPr>
          <w:rFonts w:ascii="Times New Roman" w:eastAsia="Times New Roman" w:hAnsi="Times New Roman"/>
          <w:sz w:val="24"/>
          <w:szCs w:val="24"/>
        </w:rPr>
        <w:t xml:space="preserve"> 0,6</w:t>
      </w:r>
      <w:r w:rsidR="003617C3" w:rsidRPr="00477C65">
        <w:rPr>
          <w:rFonts w:ascii="Times New Roman" w:eastAsia="Times New Roman" w:hAnsi="Times New Roman"/>
          <w:sz w:val="24"/>
          <w:szCs w:val="24"/>
        </w:rPr>
        <w:t xml:space="preserve"> mln. kn</w:t>
      </w:r>
      <w:r w:rsidR="003617C3">
        <w:rPr>
          <w:rFonts w:ascii="Times New Roman" w:eastAsia="Times New Roman" w:hAnsi="Times New Roman"/>
          <w:sz w:val="24"/>
          <w:szCs w:val="24"/>
        </w:rPr>
        <w:t xml:space="preserve"> -</w:t>
      </w:r>
      <w:r w:rsidR="003617C3" w:rsidRPr="00477C65">
        <w:rPr>
          <w:rFonts w:ascii="Times New Roman" w:eastAsia="Times New Roman" w:hAnsi="Times New Roman"/>
          <w:sz w:val="24"/>
          <w:szCs w:val="24"/>
        </w:rPr>
        <w:t xml:space="preserve"> dvorana u Hrašćini</w:t>
      </w:r>
      <w:r w:rsidR="003617C3">
        <w:rPr>
          <w:rFonts w:ascii="Times New Roman" w:eastAsia="Times New Roman" w:hAnsi="Times New Roman"/>
          <w:sz w:val="24"/>
          <w:szCs w:val="24"/>
        </w:rPr>
        <w:t xml:space="preserve">; </w:t>
      </w:r>
      <w:r w:rsidR="0065266D">
        <w:rPr>
          <w:rFonts w:ascii="Times New Roman" w:eastAsia="Times New Roman" w:hAnsi="Times New Roman"/>
          <w:sz w:val="24"/>
          <w:szCs w:val="24"/>
        </w:rPr>
        <w:t>0,6</w:t>
      </w:r>
      <w:r w:rsidR="000B038D" w:rsidRPr="00477C65">
        <w:rPr>
          <w:rFonts w:ascii="Times New Roman" w:eastAsia="Times New Roman" w:hAnsi="Times New Roman"/>
          <w:sz w:val="24"/>
          <w:szCs w:val="24"/>
        </w:rPr>
        <w:t xml:space="preserve"> mln. kn</w:t>
      </w:r>
      <w:r w:rsidR="0065266D">
        <w:rPr>
          <w:rFonts w:ascii="Times New Roman" w:eastAsia="Times New Roman" w:hAnsi="Times New Roman"/>
          <w:sz w:val="24"/>
          <w:szCs w:val="24"/>
        </w:rPr>
        <w:t xml:space="preserve"> -</w:t>
      </w:r>
      <w:r w:rsidR="000B038D" w:rsidRPr="00477C65">
        <w:rPr>
          <w:rFonts w:ascii="Times New Roman" w:eastAsia="Times New Roman" w:hAnsi="Times New Roman"/>
          <w:sz w:val="24"/>
          <w:szCs w:val="24"/>
        </w:rPr>
        <w:t xml:space="preserve"> projekt Poboljšanja</w:t>
      </w:r>
      <w:r w:rsidR="00F1023E" w:rsidRPr="00477C65">
        <w:rPr>
          <w:rFonts w:ascii="Times New Roman" w:eastAsia="Times New Roman" w:hAnsi="Times New Roman"/>
          <w:sz w:val="24"/>
          <w:szCs w:val="24"/>
        </w:rPr>
        <w:t xml:space="preserve"> pristupa primarnoj zdravstvenoj zaštiti u Domu zdravlja</w:t>
      </w:r>
      <w:r w:rsidR="0065266D">
        <w:rPr>
          <w:rFonts w:ascii="Times New Roman" w:eastAsia="Times New Roman" w:hAnsi="Times New Roman"/>
          <w:sz w:val="24"/>
          <w:szCs w:val="24"/>
        </w:rPr>
        <w:t>;</w:t>
      </w:r>
      <w:r w:rsidR="000B038D" w:rsidRPr="00477C65">
        <w:rPr>
          <w:rFonts w:ascii="Times New Roman" w:eastAsia="Times New Roman" w:hAnsi="Times New Roman"/>
          <w:sz w:val="24"/>
          <w:szCs w:val="24"/>
        </w:rPr>
        <w:t xml:space="preserve"> </w:t>
      </w:r>
      <w:r w:rsidR="00F1023E" w:rsidRPr="00477C65">
        <w:rPr>
          <w:rFonts w:ascii="Times New Roman" w:eastAsia="Times New Roman" w:hAnsi="Times New Roman"/>
          <w:sz w:val="24"/>
          <w:szCs w:val="24"/>
        </w:rPr>
        <w:t>4,2</w:t>
      </w:r>
      <w:r w:rsidR="007F193B" w:rsidRPr="00477C65">
        <w:rPr>
          <w:rFonts w:ascii="Times New Roman" w:eastAsia="Times New Roman" w:hAnsi="Times New Roman"/>
          <w:sz w:val="24"/>
          <w:szCs w:val="24"/>
        </w:rPr>
        <w:t xml:space="preserve"> mln. kn</w:t>
      </w:r>
      <w:r w:rsidR="0065266D">
        <w:rPr>
          <w:rFonts w:ascii="Times New Roman" w:eastAsia="Times New Roman" w:hAnsi="Times New Roman"/>
          <w:sz w:val="24"/>
          <w:szCs w:val="24"/>
        </w:rPr>
        <w:t xml:space="preserve"> - </w:t>
      </w:r>
      <w:r w:rsidR="007F193B" w:rsidRPr="00477C65">
        <w:rPr>
          <w:rFonts w:ascii="Times New Roman" w:eastAsia="Times New Roman" w:hAnsi="Times New Roman"/>
          <w:sz w:val="24"/>
          <w:szCs w:val="24"/>
        </w:rPr>
        <w:t>zdravstv</w:t>
      </w:r>
      <w:r w:rsidR="000B038D" w:rsidRPr="00477C65">
        <w:rPr>
          <w:rFonts w:ascii="Times New Roman" w:eastAsia="Times New Roman" w:hAnsi="Times New Roman"/>
          <w:sz w:val="24"/>
          <w:szCs w:val="24"/>
        </w:rPr>
        <w:t>ene ustanove</w:t>
      </w:r>
      <w:r w:rsidR="007F193B" w:rsidRPr="00477C65">
        <w:rPr>
          <w:rFonts w:ascii="Times New Roman" w:eastAsia="Times New Roman" w:hAnsi="Times New Roman"/>
          <w:sz w:val="24"/>
          <w:szCs w:val="24"/>
        </w:rPr>
        <w:t xml:space="preserve">, </w:t>
      </w:r>
      <w:r w:rsidR="0065266D">
        <w:rPr>
          <w:rFonts w:ascii="Times New Roman" w:eastAsia="Times New Roman" w:hAnsi="Times New Roman"/>
          <w:sz w:val="24"/>
          <w:szCs w:val="24"/>
        </w:rPr>
        <w:t>1,1</w:t>
      </w:r>
      <w:r w:rsidR="007F193B" w:rsidRPr="00477C65">
        <w:rPr>
          <w:rFonts w:ascii="Times New Roman" w:eastAsia="Times New Roman" w:hAnsi="Times New Roman"/>
          <w:sz w:val="24"/>
          <w:szCs w:val="24"/>
        </w:rPr>
        <w:t xml:space="preserve"> mln. kn </w:t>
      </w:r>
      <w:r w:rsidR="000B038D" w:rsidRPr="00477C65">
        <w:rPr>
          <w:rFonts w:ascii="Times New Roman" w:eastAsia="Times New Roman" w:hAnsi="Times New Roman"/>
          <w:sz w:val="24"/>
          <w:szCs w:val="24"/>
        </w:rPr>
        <w:t>obrazovne ustanove</w:t>
      </w:r>
      <w:r w:rsidR="00460573">
        <w:rPr>
          <w:rFonts w:ascii="Times New Roman" w:eastAsia="Times New Roman" w:hAnsi="Times New Roman"/>
          <w:sz w:val="24"/>
          <w:szCs w:val="24"/>
        </w:rPr>
        <w:t>, 0,2 mln. kn – županijska administracija</w:t>
      </w:r>
      <w:r w:rsidR="001D4B09" w:rsidRPr="00477C65">
        <w:rPr>
          <w:rFonts w:ascii="Times New Roman" w:eastAsia="Times New Roman" w:hAnsi="Times New Roman"/>
          <w:sz w:val="24"/>
          <w:szCs w:val="24"/>
        </w:rPr>
        <w:t xml:space="preserve"> i 0,</w:t>
      </w:r>
      <w:r w:rsidR="00460573">
        <w:rPr>
          <w:rFonts w:ascii="Times New Roman" w:eastAsia="Times New Roman" w:hAnsi="Times New Roman"/>
          <w:sz w:val="24"/>
          <w:szCs w:val="24"/>
        </w:rPr>
        <w:t>3</w:t>
      </w:r>
      <w:r w:rsidR="001D4B09" w:rsidRPr="00477C65">
        <w:rPr>
          <w:rFonts w:ascii="Times New Roman" w:eastAsia="Times New Roman" w:hAnsi="Times New Roman"/>
          <w:sz w:val="24"/>
          <w:szCs w:val="24"/>
        </w:rPr>
        <w:t xml:space="preserve"> mln. kn</w:t>
      </w:r>
      <w:r w:rsidR="003617C3">
        <w:rPr>
          <w:rFonts w:ascii="Times New Roman" w:eastAsia="Times New Roman" w:hAnsi="Times New Roman"/>
          <w:sz w:val="24"/>
          <w:szCs w:val="24"/>
        </w:rPr>
        <w:t xml:space="preserve"> -</w:t>
      </w:r>
      <w:r w:rsidR="001D4B09" w:rsidRPr="00477C65">
        <w:rPr>
          <w:rFonts w:ascii="Times New Roman" w:eastAsia="Times New Roman" w:hAnsi="Times New Roman"/>
          <w:sz w:val="24"/>
          <w:szCs w:val="24"/>
        </w:rPr>
        <w:t xml:space="preserve"> ostalo). </w:t>
      </w:r>
    </w:p>
    <w:p w:rsidR="00C40F38" w:rsidRPr="00477C65" w:rsidRDefault="001D4B09" w:rsidP="00C40F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77C65">
        <w:rPr>
          <w:rFonts w:ascii="Times New Roman" w:eastAsia="Times New Roman" w:hAnsi="Times New Roman"/>
          <w:sz w:val="24"/>
          <w:szCs w:val="24"/>
        </w:rPr>
        <w:t>Na</w:t>
      </w:r>
      <w:r w:rsidR="00B412E1" w:rsidRPr="00477C65">
        <w:rPr>
          <w:rFonts w:ascii="Times New Roman" w:eastAsia="Times New Roman" w:hAnsi="Times New Roman"/>
          <w:sz w:val="24"/>
          <w:szCs w:val="24"/>
        </w:rPr>
        <w:t xml:space="preserve"> </w:t>
      </w:r>
      <w:r w:rsidR="000F4953" w:rsidRPr="00477C65">
        <w:rPr>
          <w:rFonts w:ascii="Times New Roman" w:eastAsia="Times New Roman" w:hAnsi="Times New Roman"/>
          <w:sz w:val="24"/>
          <w:szCs w:val="24"/>
        </w:rPr>
        <w:t>nabavu prijevoznih</w:t>
      </w:r>
      <w:r w:rsidR="00B412E1" w:rsidRPr="00477C65">
        <w:rPr>
          <w:rFonts w:ascii="Times New Roman" w:eastAsia="Times New Roman" w:hAnsi="Times New Roman"/>
          <w:sz w:val="24"/>
          <w:szCs w:val="24"/>
        </w:rPr>
        <w:t xml:space="preserve"> sredst</w:t>
      </w:r>
      <w:r w:rsidR="000F4953" w:rsidRPr="00477C65">
        <w:rPr>
          <w:rFonts w:ascii="Times New Roman" w:eastAsia="Times New Roman" w:hAnsi="Times New Roman"/>
          <w:sz w:val="24"/>
          <w:szCs w:val="24"/>
        </w:rPr>
        <w:t>a</w:t>
      </w:r>
      <w:r w:rsidR="00B412E1" w:rsidRPr="00477C65">
        <w:rPr>
          <w:rFonts w:ascii="Times New Roman" w:eastAsia="Times New Roman" w:hAnsi="Times New Roman"/>
          <w:sz w:val="24"/>
          <w:szCs w:val="24"/>
        </w:rPr>
        <w:t xml:space="preserve">va </w:t>
      </w:r>
      <w:r w:rsidRPr="00477C65">
        <w:rPr>
          <w:rFonts w:ascii="Times New Roman" w:eastAsia="Times New Roman" w:hAnsi="Times New Roman"/>
          <w:sz w:val="24"/>
          <w:szCs w:val="24"/>
        </w:rPr>
        <w:t xml:space="preserve">odnosi se </w:t>
      </w:r>
      <w:r w:rsidR="00B412E1" w:rsidRPr="00477C65">
        <w:rPr>
          <w:rFonts w:ascii="Times New Roman" w:eastAsia="Times New Roman" w:hAnsi="Times New Roman"/>
          <w:sz w:val="24"/>
          <w:szCs w:val="24"/>
        </w:rPr>
        <w:t>1,</w:t>
      </w:r>
      <w:r w:rsidR="00C40F38">
        <w:rPr>
          <w:rFonts w:ascii="Times New Roman" w:eastAsia="Times New Roman" w:hAnsi="Times New Roman"/>
          <w:sz w:val="24"/>
          <w:szCs w:val="24"/>
        </w:rPr>
        <w:t>8</w:t>
      </w:r>
      <w:r w:rsidRPr="00477C65">
        <w:rPr>
          <w:rFonts w:ascii="Times New Roman" w:eastAsia="Times New Roman" w:hAnsi="Times New Roman"/>
          <w:sz w:val="24"/>
          <w:szCs w:val="24"/>
        </w:rPr>
        <w:t xml:space="preserve"> mln. kn</w:t>
      </w:r>
      <w:r w:rsidR="003D766A" w:rsidRPr="00477C65">
        <w:rPr>
          <w:rFonts w:ascii="Times New Roman" w:eastAsia="Times New Roman" w:hAnsi="Times New Roman"/>
          <w:sz w:val="24"/>
          <w:szCs w:val="24"/>
        </w:rPr>
        <w:t>, a</w:t>
      </w:r>
      <w:r w:rsidR="000F4953" w:rsidRPr="00477C65">
        <w:rPr>
          <w:rFonts w:ascii="Times New Roman" w:eastAsia="Times New Roman" w:hAnsi="Times New Roman"/>
          <w:sz w:val="24"/>
          <w:szCs w:val="24"/>
        </w:rPr>
        <w:t xml:space="preserve"> na nabavu računalnih programa</w:t>
      </w:r>
      <w:r w:rsidR="00C40F38">
        <w:rPr>
          <w:rFonts w:ascii="Times New Roman" w:eastAsia="Times New Roman" w:hAnsi="Times New Roman"/>
          <w:sz w:val="24"/>
          <w:szCs w:val="24"/>
        </w:rPr>
        <w:t xml:space="preserve"> 0,</w:t>
      </w:r>
      <w:r w:rsidR="00B66E5A">
        <w:rPr>
          <w:rFonts w:ascii="Times New Roman" w:eastAsia="Times New Roman" w:hAnsi="Times New Roman"/>
          <w:sz w:val="24"/>
          <w:szCs w:val="24"/>
        </w:rPr>
        <w:t>8</w:t>
      </w:r>
      <w:r w:rsidR="003D766A" w:rsidRPr="00477C65">
        <w:rPr>
          <w:rFonts w:ascii="Times New Roman" w:eastAsia="Times New Roman" w:hAnsi="Times New Roman"/>
          <w:sz w:val="24"/>
          <w:szCs w:val="24"/>
        </w:rPr>
        <w:t xml:space="preserve"> mln. kn</w:t>
      </w:r>
      <w:r w:rsidR="000F4953" w:rsidRPr="00477C65">
        <w:rPr>
          <w:rFonts w:ascii="Times New Roman" w:eastAsia="Times New Roman" w:hAnsi="Times New Roman"/>
          <w:sz w:val="24"/>
          <w:szCs w:val="24"/>
        </w:rPr>
        <w:t xml:space="preserve">, sve </w:t>
      </w:r>
      <w:r w:rsidR="00F1023E" w:rsidRPr="00477C65">
        <w:rPr>
          <w:rFonts w:ascii="Times New Roman" w:eastAsia="Times New Roman" w:hAnsi="Times New Roman"/>
          <w:sz w:val="24"/>
          <w:szCs w:val="24"/>
        </w:rPr>
        <w:t>za potrebe ustanova u zdravstvu iz sredstava za decentralizirane funkcije</w:t>
      </w:r>
      <w:r w:rsidR="004470A5" w:rsidRPr="00477C65">
        <w:rPr>
          <w:rFonts w:ascii="Times New Roman" w:eastAsia="Times New Roman" w:hAnsi="Times New Roman"/>
          <w:sz w:val="24"/>
          <w:szCs w:val="24"/>
        </w:rPr>
        <w:t>.</w:t>
      </w:r>
      <w:r w:rsidR="00C40F38">
        <w:rPr>
          <w:rFonts w:ascii="Times New Roman" w:eastAsia="Times New Roman" w:hAnsi="Times New Roman"/>
          <w:sz w:val="24"/>
          <w:szCs w:val="24"/>
        </w:rPr>
        <w:t xml:space="preserve"> </w:t>
      </w:r>
      <w:r w:rsidR="00C40F38" w:rsidRPr="00477C65">
        <w:rPr>
          <w:rFonts w:ascii="Times New Roman" w:eastAsia="Times New Roman" w:hAnsi="Times New Roman"/>
          <w:sz w:val="24"/>
          <w:szCs w:val="24"/>
        </w:rPr>
        <w:t xml:space="preserve">Na nabavu </w:t>
      </w:r>
      <w:r w:rsidR="00C40F38">
        <w:rPr>
          <w:rFonts w:ascii="Times New Roman" w:eastAsia="Times New Roman" w:hAnsi="Times New Roman"/>
          <w:sz w:val="24"/>
          <w:szCs w:val="24"/>
        </w:rPr>
        <w:t xml:space="preserve">knjiga </w:t>
      </w:r>
      <w:r w:rsidR="00C40F38" w:rsidRPr="00477C65">
        <w:rPr>
          <w:rFonts w:ascii="Times New Roman" w:eastAsia="Times New Roman" w:hAnsi="Times New Roman"/>
          <w:sz w:val="24"/>
          <w:szCs w:val="24"/>
        </w:rPr>
        <w:t xml:space="preserve">odnosi se </w:t>
      </w:r>
      <w:r w:rsidR="00C40F38">
        <w:rPr>
          <w:rFonts w:ascii="Times New Roman" w:eastAsia="Times New Roman" w:hAnsi="Times New Roman"/>
          <w:sz w:val="24"/>
          <w:szCs w:val="24"/>
        </w:rPr>
        <w:t>0,1</w:t>
      </w:r>
      <w:r w:rsidR="00C40F38" w:rsidRPr="00477C65">
        <w:rPr>
          <w:rFonts w:ascii="Times New Roman" w:eastAsia="Times New Roman" w:hAnsi="Times New Roman"/>
          <w:sz w:val="24"/>
          <w:szCs w:val="24"/>
        </w:rPr>
        <w:t xml:space="preserve"> mln. kn, sve za potrebe ustanova u </w:t>
      </w:r>
      <w:r w:rsidR="00C40F38">
        <w:rPr>
          <w:rFonts w:ascii="Times New Roman" w:eastAsia="Times New Roman" w:hAnsi="Times New Roman"/>
          <w:sz w:val="24"/>
          <w:szCs w:val="24"/>
        </w:rPr>
        <w:t>obrazovanju</w:t>
      </w:r>
      <w:r w:rsidR="00C40F38" w:rsidRPr="00477C65">
        <w:rPr>
          <w:rFonts w:ascii="Times New Roman" w:eastAsia="Times New Roman" w:hAnsi="Times New Roman"/>
          <w:sz w:val="24"/>
          <w:szCs w:val="24"/>
        </w:rPr>
        <w:t xml:space="preserve"> iz sredstava za decentralizirane funkcije.</w:t>
      </w:r>
      <w:r w:rsidR="00C40F38">
        <w:rPr>
          <w:rFonts w:ascii="Times New Roman" w:eastAsia="Times New Roman" w:hAnsi="Times New Roman"/>
          <w:sz w:val="24"/>
          <w:szCs w:val="24"/>
        </w:rPr>
        <w:t xml:space="preserve"> </w:t>
      </w:r>
      <w:r w:rsidR="00C40F38" w:rsidRPr="00477C65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421608" w:rsidRPr="000713B6" w:rsidRDefault="00AB1097" w:rsidP="00421608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77C65">
        <w:rPr>
          <w:rFonts w:ascii="Times New Roman" w:eastAsia="Times New Roman" w:hAnsi="Times New Roman"/>
          <w:sz w:val="24"/>
          <w:szCs w:val="24"/>
          <w:u w:val="single"/>
        </w:rPr>
        <w:t>Rashodi za dodatna ulaganja na nefinancijskoj imovini</w:t>
      </w:r>
      <w:r w:rsidRPr="00477C65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477C65">
        <w:rPr>
          <w:rFonts w:ascii="Times New Roman" w:eastAsia="Times New Roman" w:hAnsi="Times New Roman"/>
          <w:sz w:val="24"/>
          <w:szCs w:val="24"/>
        </w:rPr>
        <w:t xml:space="preserve">planirani su u iznosu </w:t>
      </w:r>
      <w:r w:rsidRPr="000713B6">
        <w:rPr>
          <w:rFonts w:ascii="Times New Roman" w:eastAsia="Times New Roman" w:hAnsi="Times New Roman"/>
          <w:sz w:val="24"/>
          <w:szCs w:val="24"/>
        </w:rPr>
        <w:t xml:space="preserve">od </w:t>
      </w:r>
      <w:r w:rsidR="00421608" w:rsidRPr="000713B6">
        <w:rPr>
          <w:rFonts w:ascii="Times New Roman" w:eastAsia="Times New Roman" w:hAnsi="Times New Roman"/>
          <w:sz w:val="24"/>
          <w:szCs w:val="24"/>
        </w:rPr>
        <w:t>37,8</w:t>
      </w:r>
      <w:r w:rsidRPr="000713B6">
        <w:rPr>
          <w:rFonts w:ascii="Times New Roman" w:eastAsia="Times New Roman" w:hAnsi="Times New Roman"/>
          <w:sz w:val="24"/>
          <w:szCs w:val="24"/>
        </w:rPr>
        <w:t xml:space="preserve"> mln. kn. </w:t>
      </w:r>
    </w:p>
    <w:p w:rsidR="004470A5" w:rsidRPr="000713B6" w:rsidRDefault="00AB1097" w:rsidP="0042160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713B6">
        <w:rPr>
          <w:rFonts w:ascii="Times New Roman" w:eastAsia="Times New Roman" w:hAnsi="Times New Roman"/>
          <w:sz w:val="24"/>
          <w:szCs w:val="24"/>
        </w:rPr>
        <w:t>Na</w:t>
      </w:r>
      <w:r w:rsidR="0024283D" w:rsidRPr="000713B6">
        <w:rPr>
          <w:rFonts w:ascii="Times New Roman" w:eastAsia="Times New Roman" w:hAnsi="Times New Roman"/>
          <w:sz w:val="24"/>
          <w:szCs w:val="24"/>
        </w:rPr>
        <w:t xml:space="preserve"> građevinske objekte odnosi se </w:t>
      </w:r>
      <w:r w:rsidR="000713B6">
        <w:rPr>
          <w:rFonts w:ascii="Times New Roman" w:eastAsia="Times New Roman" w:hAnsi="Times New Roman"/>
          <w:sz w:val="24"/>
          <w:szCs w:val="24"/>
        </w:rPr>
        <w:t>37,5</w:t>
      </w:r>
      <w:r w:rsidRPr="000713B6">
        <w:rPr>
          <w:rFonts w:ascii="Times New Roman" w:eastAsia="Times New Roman" w:hAnsi="Times New Roman"/>
          <w:sz w:val="24"/>
          <w:szCs w:val="24"/>
        </w:rPr>
        <w:t xml:space="preserve"> mln. kn (</w:t>
      </w:r>
      <w:r w:rsidR="000713B6">
        <w:rPr>
          <w:rFonts w:ascii="Times New Roman" w:eastAsia="Times New Roman" w:hAnsi="Times New Roman"/>
          <w:sz w:val="24"/>
          <w:szCs w:val="24"/>
        </w:rPr>
        <w:t>34,1</w:t>
      </w:r>
      <w:r w:rsidR="003B7808" w:rsidRPr="000713B6">
        <w:rPr>
          <w:rFonts w:ascii="Times New Roman" w:eastAsia="Times New Roman" w:hAnsi="Times New Roman"/>
          <w:sz w:val="24"/>
          <w:szCs w:val="24"/>
        </w:rPr>
        <w:t xml:space="preserve"> mln. kn energetska obnova 6</w:t>
      </w:r>
      <w:r w:rsidR="00204771" w:rsidRPr="000713B6">
        <w:rPr>
          <w:rFonts w:ascii="Times New Roman" w:eastAsia="Times New Roman" w:hAnsi="Times New Roman"/>
          <w:sz w:val="24"/>
          <w:szCs w:val="24"/>
        </w:rPr>
        <w:t xml:space="preserve"> osnovn</w:t>
      </w:r>
      <w:r w:rsidR="003B7808" w:rsidRPr="000713B6">
        <w:rPr>
          <w:rFonts w:ascii="Times New Roman" w:eastAsia="Times New Roman" w:hAnsi="Times New Roman"/>
          <w:sz w:val="24"/>
          <w:szCs w:val="24"/>
        </w:rPr>
        <w:t>ih</w:t>
      </w:r>
      <w:r w:rsidR="00204771" w:rsidRPr="000713B6">
        <w:rPr>
          <w:rFonts w:ascii="Times New Roman" w:eastAsia="Times New Roman" w:hAnsi="Times New Roman"/>
          <w:sz w:val="24"/>
          <w:szCs w:val="24"/>
        </w:rPr>
        <w:t xml:space="preserve"> škol</w:t>
      </w:r>
      <w:r w:rsidR="003B7808" w:rsidRPr="000713B6">
        <w:rPr>
          <w:rFonts w:ascii="Times New Roman" w:eastAsia="Times New Roman" w:hAnsi="Times New Roman"/>
          <w:sz w:val="24"/>
          <w:szCs w:val="24"/>
        </w:rPr>
        <w:t>a</w:t>
      </w:r>
      <w:r w:rsidR="00204771" w:rsidRPr="000713B6">
        <w:rPr>
          <w:rFonts w:ascii="Times New Roman" w:eastAsia="Times New Roman" w:hAnsi="Times New Roman"/>
          <w:sz w:val="24"/>
          <w:szCs w:val="24"/>
        </w:rPr>
        <w:t>;</w:t>
      </w:r>
      <w:r w:rsidR="001566A1">
        <w:rPr>
          <w:rFonts w:ascii="Times New Roman" w:eastAsia="Times New Roman" w:hAnsi="Times New Roman"/>
          <w:sz w:val="24"/>
          <w:szCs w:val="24"/>
        </w:rPr>
        <w:t xml:space="preserve"> 1,2 mln. kn - </w:t>
      </w:r>
      <w:r w:rsidR="001566A1" w:rsidRPr="000713B6">
        <w:rPr>
          <w:rFonts w:ascii="Times New Roman" w:eastAsia="Times New Roman" w:hAnsi="Times New Roman"/>
          <w:sz w:val="24"/>
          <w:szCs w:val="24"/>
        </w:rPr>
        <w:t>projektn</w:t>
      </w:r>
      <w:r w:rsidR="001566A1">
        <w:rPr>
          <w:rFonts w:ascii="Times New Roman" w:eastAsia="Times New Roman" w:hAnsi="Times New Roman"/>
          <w:sz w:val="24"/>
          <w:szCs w:val="24"/>
        </w:rPr>
        <w:t>a</w:t>
      </w:r>
      <w:r w:rsidR="001566A1" w:rsidRPr="000713B6">
        <w:rPr>
          <w:rFonts w:ascii="Times New Roman" w:eastAsia="Times New Roman" w:hAnsi="Times New Roman"/>
          <w:sz w:val="24"/>
          <w:szCs w:val="24"/>
        </w:rPr>
        <w:t xml:space="preserve"> dokumentacij</w:t>
      </w:r>
      <w:r w:rsidR="001566A1">
        <w:rPr>
          <w:rFonts w:ascii="Times New Roman" w:eastAsia="Times New Roman" w:hAnsi="Times New Roman"/>
          <w:sz w:val="24"/>
          <w:szCs w:val="24"/>
        </w:rPr>
        <w:t>a</w:t>
      </w:r>
      <w:r w:rsidR="001566A1" w:rsidRPr="000713B6">
        <w:rPr>
          <w:rFonts w:ascii="Times New Roman" w:eastAsia="Times New Roman" w:hAnsi="Times New Roman"/>
          <w:sz w:val="24"/>
          <w:szCs w:val="24"/>
        </w:rPr>
        <w:t xml:space="preserve"> za Z</w:t>
      </w:r>
      <w:r w:rsidR="001566A1">
        <w:rPr>
          <w:rFonts w:ascii="Times New Roman" w:eastAsia="Times New Roman" w:hAnsi="Times New Roman"/>
          <w:sz w:val="24"/>
          <w:szCs w:val="24"/>
        </w:rPr>
        <w:t>EZ</w:t>
      </w:r>
      <w:r w:rsidR="001566A1" w:rsidRPr="000713B6">
        <w:rPr>
          <w:rFonts w:ascii="Times New Roman" w:eastAsia="Times New Roman" w:hAnsi="Times New Roman"/>
          <w:sz w:val="24"/>
          <w:szCs w:val="24"/>
        </w:rPr>
        <w:t xml:space="preserve"> Stubički Golubovec</w:t>
      </w:r>
      <w:r w:rsidR="001566A1">
        <w:rPr>
          <w:rFonts w:ascii="Times New Roman" w:eastAsia="Times New Roman" w:hAnsi="Times New Roman"/>
          <w:sz w:val="24"/>
          <w:szCs w:val="24"/>
        </w:rPr>
        <w:t>;</w:t>
      </w:r>
      <w:r w:rsidR="00204771" w:rsidRPr="000713B6">
        <w:rPr>
          <w:rFonts w:ascii="Times New Roman" w:eastAsia="Times New Roman" w:hAnsi="Times New Roman"/>
          <w:sz w:val="24"/>
          <w:szCs w:val="24"/>
        </w:rPr>
        <w:t xml:space="preserve"> </w:t>
      </w:r>
      <w:r w:rsidR="001566A1">
        <w:rPr>
          <w:rFonts w:ascii="Times New Roman" w:eastAsia="Times New Roman" w:hAnsi="Times New Roman"/>
          <w:sz w:val="24"/>
          <w:szCs w:val="24"/>
        </w:rPr>
        <w:t xml:space="preserve">0,6 mln. kn – uređenje OŠ Mače; 0,4 mln. kn – projektiranje energetske obnove OŠ Marija Bistrica i COO Krapinske Toplice; </w:t>
      </w:r>
      <w:r w:rsidR="0021453D" w:rsidRPr="000713B6">
        <w:rPr>
          <w:rFonts w:ascii="Times New Roman" w:eastAsia="Times New Roman" w:hAnsi="Times New Roman"/>
          <w:sz w:val="24"/>
          <w:szCs w:val="24"/>
        </w:rPr>
        <w:t>0,</w:t>
      </w:r>
      <w:r w:rsidR="000713B6">
        <w:rPr>
          <w:rFonts w:ascii="Times New Roman" w:eastAsia="Times New Roman" w:hAnsi="Times New Roman"/>
          <w:sz w:val="24"/>
          <w:szCs w:val="24"/>
        </w:rPr>
        <w:t>2</w:t>
      </w:r>
      <w:r w:rsidR="0021453D" w:rsidRPr="000713B6">
        <w:rPr>
          <w:rFonts w:ascii="Times New Roman" w:eastAsia="Times New Roman" w:hAnsi="Times New Roman"/>
          <w:sz w:val="24"/>
          <w:szCs w:val="24"/>
        </w:rPr>
        <w:t xml:space="preserve"> mln. kn u</w:t>
      </w:r>
      <w:r w:rsidR="000713B6">
        <w:rPr>
          <w:rFonts w:ascii="Times New Roman" w:eastAsia="Times New Roman" w:hAnsi="Times New Roman"/>
          <w:sz w:val="24"/>
          <w:szCs w:val="24"/>
        </w:rPr>
        <w:t>ređenje</w:t>
      </w:r>
      <w:r w:rsidR="0021453D" w:rsidRPr="000713B6">
        <w:rPr>
          <w:rFonts w:ascii="Times New Roman" w:eastAsia="Times New Roman" w:hAnsi="Times New Roman"/>
          <w:sz w:val="24"/>
          <w:szCs w:val="24"/>
        </w:rPr>
        <w:t xml:space="preserve"> županijsk</w:t>
      </w:r>
      <w:r w:rsidR="000713B6">
        <w:rPr>
          <w:rFonts w:ascii="Times New Roman" w:eastAsia="Times New Roman" w:hAnsi="Times New Roman"/>
          <w:sz w:val="24"/>
          <w:szCs w:val="24"/>
        </w:rPr>
        <w:t>e</w:t>
      </w:r>
      <w:r w:rsidR="0021453D" w:rsidRPr="000713B6">
        <w:rPr>
          <w:rFonts w:ascii="Times New Roman" w:eastAsia="Times New Roman" w:hAnsi="Times New Roman"/>
          <w:sz w:val="24"/>
          <w:szCs w:val="24"/>
        </w:rPr>
        <w:t xml:space="preserve"> zgrad</w:t>
      </w:r>
      <w:r w:rsidR="000713B6">
        <w:rPr>
          <w:rFonts w:ascii="Times New Roman" w:eastAsia="Times New Roman" w:hAnsi="Times New Roman"/>
          <w:sz w:val="24"/>
          <w:szCs w:val="24"/>
        </w:rPr>
        <w:t>e</w:t>
      </w:r>
      <w:r w:rsidR="0021453D" w:rsidRPr="000713B6">
        <w:rPr>
          <w:rFonts w:ascii="Times New Roman" w:eastAsia="Times New Roman" w:hAnsi="Times New Roman"/>
          <w:sz w:val="24"/>
          <w:szCs w:val="24"/>
        </w:rPr>
        <w:t xml:space="preserve">; </w:t>
      </w:r>
      <w:r w:rsidR="001566A1">
        <w:rPr>
          <w:rFonts w:ascii="Times New Roman" w:eastAsia="Times New Roman" w:hAnsi="Times New Roman"/>
          <w:sz w:val="24"/>
          <w:szCs w:val="24"/>
        </w:rPr>
        <w:t>0,8</w:t>
      </w:r>
      <w:r w:rsidR="004A1042" w:rsidRPr="000713B6">
        <w:rPr>
          <w:rFonts w:ascii="Times New Roman" w:eastAsia="Times New Roman" w:hAnsi="Times New Roman"/>
          <w:sz w:val="24"/>
          <w:szCs w:val="24"/>
        </w:rPr>
        <w:t xml:space="preserve"> mln. kn objekti zdravstvenih ustanova</w:t>
      </w:r>
      <w:r w:rsidR="001566A1">
        <w:rPr>
          <w:rFonts w:ascii="Times New Roman" w:eastAsia="Times New Roman" w:hAnsi="Times New Roman"/>
          <w:sz w:val="24"/>
          <w:szCs w:val="24"/>
        </w:rPr>
        <w:t xml:space="preserve"> i </w:t>
      </w:r>
      <w:r w:rsidR="0024283D" w:rsidRPr="000713B6">
        <w:rPr>
          <w:rFonts w:ascii="Times New Roman" w:eastAsia="Times New Roman" w:hAnsi="Times New Roman"/>
          <w:sz w:val="24"/>
          <w:szCs w:val="24"/>
        </w:rPr>
        <w:t>0,</w:t>
      </w:r>
      <w:r w:rsidR="001566A1">
        <w:rPr>
          <w:rFonts w:ascii="Times New Roman" w:eastAsia="Times New Roman" w:hAnsi="Times New Roman"/>
          <w:sz w:val="24"/>
          <w:szCs w:val="24"/>
        </w:rPr>
        <w:t>2</w:t>
      </w:r>
      <w:r w:rsidR="0021453D" w:rsidRPr="000713B6">
        <w:rPr>
          <w:rFonts w:ascii="Times New Roman" w:eastAsia="Times New Roman" w:hAnsi="Times New Roman"/>
          <w:sz w:val="24"/>
          <w:szCs w:val="24"/>
        </w:rPr>
        <w:t xml:space="preserve"> mln. kn</w:t>
      </w:r>
      <w:r w:rsidR="0024283D" w:rsidRPr="000713B6">
        <w:rPr>
          <w:rFonts w:ascii="Times New Roman" w:eastAsia="Times New Roman" w:hAnsi="Times New Roman"/>
          <w:sz w:val="24"/>
          <w:szCs w:val="24"/>
        </w:rPr>
        <w:t xml:space="preserve"> </w:t>
      </w:r>
      <w:r w:rsidR="001566A1">
        <w:rPr>
          <w:rFonts w:ascii="Times New Roman" w:eastAsia="Times New Roman" w:hAnsi="Times New Roman"/>
          <w:sz w:val="24"/>
          <w:szCs w:val="24"/>
        </w:rPr>
        <w:t xml:space="preserve">- </w:t>
      </w:r>
      <w:r w:rsidR="0024283D" w:rsidRPr="000713B6">
        <w:rPr>
          <w:rFonts w:ascii="Times New Roman" w:eastAsia="Times New Roman" w:hAnsi="Times New Roman"/>
          <w:sz w:val="24"/>
          <w:szCs w:val="24"/>
        </w:rPr>
        <w:t>ostalo</w:t>
      </w:r>
      <w:r w:rsidRPr="000713B6">
        <w:rPr>
          <w:rFonts w:ascii="Times New Roman" w:eastAsia="Times New Roman" w:hAnsi="Times New Roman"/>
          <w:sz w:val="24"/>
          <w:szCs w:val="24"/>
        </w:rPr>
        <w:t xml:space="preserve">). </w:t>
      </w:r>
    </w:p>
    <w:p w:rsidR="00AB1097" w:rsidRPr="000713B6" w:rsidRDefault="003F20BA" w:rsidP="004470A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713B6">
        <w:rPr>
          <w:rFonts w:ascii="Times New Roman" w:eastAsia="Times New Roman" w:hAnsi="Times New Roman"/>
          <w:sz w:val="24"/>
          <w:szCs w:val="24"/>
        </w:rPr>
        <w:t xml:space="preserve">Na ostalu nefinancijsku imovinu odnosi se </w:t>
      </w:r>
      <w:r w:rsidR="001566A1">
        <w:rPr>
          <w:rFonts w:ascii="Times New Roman" w:eastAsia="Times New Roman" w:hAnsi="Times New Roman"/>
          <w:sz w:val="24"/>
          <w:szCs w:val="24"/>
        </w:rPr>
        <w:t>0,3</w:t>
      </w:r>
      <w:r w:rsidR="00435C0A" w:rsidRPr="000713B6">
        <w:rPr>
          <w:rFonts w:ascii="Times New Roman" w:eastAsia="Times New Roman" w:hAnsi="Times New Roman"/>
          <w:sz w:val="24"/>
          <w:szCs w:val="24"/>
        </w:rPr>
        <w:t xml:space="preserve"> mln. kn (</w:t>
      </w:r>
      <w:r w:rsidR="001566A1">
        <w:rPr>
          <w:rFonts w:ascii="Times New Roman" w:eastAsia="Times New Roman" w:hAnsi="Times New Roman"/>
          <w:sz w:val="24"/>
          <w:szCs w:val="24"/>
        </w:rPr>
        <w:t xml:space="preserve">licence i </w:t>
      </w:r>
      <w:r w:rsidR="003C5D9B">
        <w:rPr>
          <w:rFonts w:ascii="Times New Roman" w:eastAsia="Times New Roman" w:hAnsi="Times New Roman"/>
          <w:sz w:val="24"/>
          <w:szCs w:val="24"/>
        </w:rPr>
        <w:t>sl.</w:t>
      </w:r>
      <w:r w:rsidR="005D6907" w:rsidRPr="000713B6">
        <w:rPr>
          <w:rFonts w:ascii="Times New Roman" w:eastAsia="Times New Roman" w:hAnsi="Times New Roman"/>
          <w:sz w:val="24"/>
          <w:szCs w:val="24"/>
        </w:rPr>
        <w:t>).</w:t>
      </w:r>
      <w:r w:rsidR="00AB1097" w:rsidRPr="000713B6">
        <w:rPr>
          <w:rFonts w:ascii="Times New Roman" w:eastAsia="Times New Roman" w:hAnsi="Times New Roman"/>
          <w:sz w:val="24"/>
          <w:szCs w:val="24"/>
        </w:rPr>
        <w:t xml:space="preserve">  </w:t>
      </w:r>
    </w:p>
    <w:p w:rsidR="001F01C3" w:rsidRPr="000713B6" w:rsidRDefault="001F01C3" w:rsidP="00337E80">
      <w:pPr>
        <w:spacing w:before="120"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F01C3" w:rsidRPr="00477C65" w:rsidRDefault="001F01C3" w:rsidP="005C5991">
      <w:pPr>
        <w:numPr>
          <w:ilvl w:val="2"/>
          <w:numId w:val="2"/>
        </w:numPr>
        <w:tabs>
          <w:tab w:val="left" w:pos="426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u w:val="single"/>
        </w:rPr>
      </w:pPr>
      <w:r w:rsidRPr="00477C65">
        <w:rPr>
          <w:rFonts w:ascii="Times New Roman" w:hAnsi="Times New Roman"/>
          <w:sz w:val="24"/>
          <w:szCs w:val="24"/>
          <w:u w:val="single"/>
        </w:rPr>
        <w:t>Izdaci za financijsku imovinu i otplate zajmova</w:t>
      </w:r>
    </w:p>
    <w:p w:rsidR="00337E80" w:rsidRPr="00477C65" w:rsidRDefault="001F01C3" w:rsidP="001F01C3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77C65">
        <w:rPr>
          <w:rFonts w:ascii="Times New Roman" w:eastAsia="Times New Roman" w:hAnsi="Times New Roman"/>
          <w:sz w:val="24"/>
          <w:szCs w:val="24"/>
        </w:rPr>
        <w:t xml:space="preserve">Izdaci za financijsku imovinu i otplate zajmova obuhvaćaju izdatke za otplatu glavnice primljenih kredita i zajmova. </w:t>
      </w:r>
    </w:p>
    <w:p w:rsidR="001F01C3" w:rsidRPr="00477C65" w:rsidRDefault="001F01C3" w:rsidP="00337E8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77C65">
        <w:rPr>
          <w:rFonts w:ascii="Times New Roman" w:eastAsia="Times New Roman" w:hAnsi="Times New Roman"/>
          <w:sz w:val="24"/>
          <w:szCs w:val="24"/>
        </w:rPr>
        <w:t xml:space="preserve">Navedeni izdaci planirani su u iznosu od </w:t>
      </w:r>
      <w:r w:rsidR="008436F4" w:rsidRPr="00477C65">
        <w:rPr>
          <w:rFonts w:ascii="Times New Roman" w:eastAsia="Times New Roman" w:hAnsi="Times New Roman"/>
          <w:sz w:val="24"/>
          <w:szCs w:val="24"/>
        </w:rPr>
        <w:t>2</w:t>
      </w:r>
      <w:r w:rsidR="00AA60B6">
        <w:rPr>
          <w:rFonts w:ascii="Times New Roman" w:eastAsia="Times New Roman" w:hAnsi="Times New Roman"/>
          <w:sz w:val="24"/>
          <w:szCs w:val="24"/>
        </w:rPr>
        <w:t>6,3 mln.</w:t>
      </w:r>
      <w:r w:rsidR="00337E80" w:rsidRPr="00477C65">
        <w:rPr>
          <w:rFonts w:ascii="Times New Roman" w:eastAsia="Times New Roman" w:hAnsi="Times New Roman"/>
          <w:sz w:val="24"/>
          <w:szCs w:val="24"/>
        </w:rPr>
        <w:t xml:space="preserve"> kn </w:t>
      </w:r>
      <w:r w:rsidR="00337E80" w:rsidRPr="00477C65">
        <w:rPr>
          <w:rFonts w:ascii="Times New Roman" w:eastAsia="Times New Roman" w:hAnsi="Times New Roman"/>
          <w:sz w:val="24"/>
          <w:szCs w:val="24"/>
          <w:lang w:eastAsia="hr-HR"/>
        </w:rPr>
        <w:t xml:space="preserve">ili </w:t>
      </w:r>
      <w:r w:rsidR="00AA60B6">
        <w:rPr>
          <w:rFonts w:ascii="Times New Roman" w:eastAsia="Times New Roman" w:hAnsi="Times New Roman"/>
          <w:sz w:val="24"/>
          <w:szCs w:val="24"/>
          <w:lang w:eastAsia="hr-HR"/>
        </w:rPr>
        <w:t>18,3</w:t>
      </w:r>
      <w:r w:rsidR="00337E80" w:rsidRPr="00477C65">
        <w:rPr>
          <w:rFonts w:ascii="Times New Roman" w:eastAsia="Times New Roman" w:hAnsi="Times New Roman"/>
          <w:sz w:val="24"/>
          <w:szCs w:val="24"/>
          <w:lang w:eastAsia="hr-HR"/>
        </w:rPr>
        <w:t xml:space="preserve">% </w:t>
      </w:r>
      <w:r w:rsidR="00AA60B6">
        <w:rPr>
          <w:rFonts w:ascii="Times New Roman" w:eastAsia="Times New Roman" w:hAnsi="Times New Roman"/>
          <w:sz w:val="24"/>
          <w:szCs w:val="24"/>
          <w:lang w:eastAsia="hr-HR"/>
        </w:rPr>
        <w:t>manj</w:t>
      </w:r>
      <w:r w:rsidR="00337E80" w:rsidRPr="00477C65">
        <w:rPr>
          <w:rFonts w:ascii="Times New Roman" w:eastAsia="Times New Roman" w:hAnsi="Times New Roman"/>
          <w:sz w:val="24"/>
          <w:szCs w:val="24"/>
          <w:lang w:eastAsia="hr-HR"/>
        </w:rPr>
        <w:t>e u odnosu na 201</w:t>
      </w:r>
      <w:r w:rsidR="00AA60B6">
        <w:rPr>
          <w:rFonts w:ascii="Times New Roman" w:eastAsia="Times New Roman" w:hAnsi="Times New Roman"/>
          <w:sz w:val="24"/>
          <w:szCs w:val="24"/>
          <w:lang w:eastAsia="hr-HR"/>
        </w:rPr>
        <w:t>9</w:t>
      </w:r>
      <w:r w:rsidR="00337E80" w:rsidRPr="00477C65">
        <w:rPr>
          <w:rFonts w:ascii="Times New Roman" w:eastAsia="Times New Roman" w:hAnsi="Times New Roman"/>
          <w:sz w:val="24"/>
          <w:szCs w:val="24"/>
          <w:lang w:eastAsia="hr-HR"/>
        </w:rPr>
        <w:t xml:space="preserve">. godinu. U strukturi ukupnih rashoda i izdataka sudjeluju s </w:t>
      </w:r>
      <w:r w:rsidR="00AA60B6">
        <w:rPr>
          <w:rFonts w:ascii="Times New Roman" w:eastAsia="Times New Roman" w:hAnsi="Times New Roman"/>
          <w:sz w:val="24"/>
          <w:szCs w:val="24"/>
          <w:lang w:eastAsia="hr-HR"/>
        </w:rPr>
        <w:t>10,7</w:t>
      </w:r>
      <w:r w:rsidR="00337E80" w:rsidRPr="00477C65">
        <w:rPr>
          <w:rFonts w:ascii="Times New Roman" w:eastAsia="Times New Roman" w:hAnsi="Times New Roman"/>
          <w:sz w:val="24"/>
          <w:szCs w:val="24"/>
          <w:lang w:eastAsia="hr-HR"/>
        </w:rPr>
        <w:t>%.</w:t>
      </w:r>
      <w:r w:rsidRPr="00477C65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F44E5E" w:rsidRPr="00477C65" w:rsidRDefault="001F01C3" w:rsidP="001F01C3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77C65">
        <w:rPr>
          <w:rFonts w:ascii="Times New Roman" w:eastAsia="Times New Roman" w:hAnsi="Times New Roman"/>
          <w:sz w:val="24"/>
          <w:szCs w:val="24"/>
          <w:u w:val="single"/>
        </w:rPr>
        <w:t>Izdaci za otplatu glavnice primljenih kredita i zajmova</w:t>
      </w:r>
      <w:r w:rsidRPr="00477C65">
        <w:rPr>
          <w:rFonts w:ascii="Times New Roman" w:eastAsia="Times New Roman" w:hAnsi="Times New Roman"/>
          <w:sz w:val="24"/>
          <w:szCs w:val="24"/>
        </w:rPr>
        <w:t xml:space="preserve"> planirani su</w:t>
      </w:r>
      <w:r w:rsidR="00F44E5E" w:rsidRPr="00477C65">
        <w:rPr>
          <w:rFonts w:ascii="Times New Roman" w:eastAsia="Times New Roman" w:hAnsi="Times New Roman"/>
          <w:sz w:val="24"/>
          <w:szCs w:val="24"/>
        </w:rPr>
        <w:t>, kao je već navedeno,</w:t>
      </w:r>
      <w:r w:rsidRPr="00477C65">
        <w:rPr>
          <w:rFonts w:ascii="Times New Roman" w:eastAsia="Times New Roman" w:hAnsi="Times New Roman"/>
          <w:sz w:val="24"/>
          <w:szCs w:val="24"/>
        </w:rPr>
        <w:t xml:space="preserve"> u iznosu od </w:t>
      </w:r>
      <w:r w:rsidR="008436F4" w:rsidRPr="00477C65">
        <w:rPr>
          <w:rFonts w:ascii="Times New Roman" w:eastAsia="Times New Roman" w:hAnsi="Times New Roman"/>
          <w:sz w:val="24"/>
          <w:szCs w:val="24"/>
        </w:rPr>
        <w:t>2</w:t>
      </w:r>
      <w:r w:rsidR="00AA60B6">
        <w:rPr>
          <w:rFonts w:ascii="Times New Roman" w:eastAsia="Times New Roman" w:hAnsi="Times New Roman"/>
          <w:sz w:val="24"/>
          <w:szCs w:val="24"/>
        </w:rPr>
        <w:t>6</w:t>
      </w:r>
      <w:r w:rsidR="008436F4" w:rsidRPr="00477C65">
        <w:rPr>
          <w:rFonts w:ascii="Times New Roman" w:eastAsia="Times New Roman" w:hAnsi="Times New Roman"/>
          <w:sz w:val="24"/>
          <w:szCs w:val="24"/>
        </w:rPr>
        <w:t>,3</w:t>
      </w:r>
      <w:r w:rsidRPr="00477C65">
        <w:rPr>
          <w:rFonts w:ascii="Times New Roman" w:eastAsia="Times New Roman" w:hAnsi="Times New Roman"/>
          <w:sz w:val="24"/>
          <w:szCs w:val="24"/>
        </w:rPr>
        <w:t xml:space="preserve"> mln. kn i odnose se na </w:t>
      </w:r>
      <w:r w:rsidR="00F44E5E" w:rsidRPr="00477C65">
        <w:rPr>
          <w:rFonts w:ascii="Times New Roman" w:eastAsia="Times New Roman" w:hAnsi="Times New Roman"/>
          <w:sz w:val="24"/>
          <w:szCs w:val="24"/>
        </w:rPr>
        <w:t>povrat kratkoročnog revolving kredita u iznosu od 15,0 mln. kn</w:t>
      </w:r>
      <w:r w:rsidR="00AA60B6">
        <w:rPr>
          <w:rFonts w:ascii="Times New Roman" w:eastAsia="Times New Roman" w:hAnsi="Times New Roman"/>
          <w:sz w:val="24"/>
          <w:szCs w:val="24"/>
        </w:rPr>
        <w:t>;</w:t>
      </w:r>
      <w:r w:rsidR="00F44E5E" w:rsidRPr="00477C65">
        <w:rPr>
          <w:rFonts w:ascii="Times New Roman" w:eastAsia="Times New Roman" w:hAnsi="Times New Roman"/>
          <w:sz w:val="24"/>
          <w:szCs w:val="24"/>
        </w:rPr>
        <w:t xml:space="preserve"> </w:t>
      </w:r>
      <w:r w:rsidR="00AA60B6">
        <w:rPr>
          <w:rFonts w:ascii="Times New Roman" w:eastAsia="Times New Roman" w:hAnsi="Times New Roman"/>
          <w:sz w:val="24"/>
          <w:szCs w:val="24"/>
        </w:rPr>
        <w:t xml:space="preserve">na povrat glavnice dugoročnog kredita za izgradnju dvorane u Đurmancu i PŠ </w:t>
      </w:r>
      <w:r w:rsidR="00AA60B6">
        <w:rPr>
          <w:rFonts w:ascii="Times New Roman" w:eastAsia="Times New Roman" w:hAnsi="Times New Roman"/>
          <w:sz w:val="24"/>
          <w:szCs w:val="24"/>
        </w:rPr>
        <w:lastRenderedPageBreak/>
        <w:t xml:space="preserve">Martnišće u iznosu od 1,0 mln. kn; na povrat glavnice dugoročnog kredita za financiranje kapitalnih projekata (inkubator, energetska obnova škola, uređenje Doma zdravlja, sanacija odlagališta otpada) u iznosu od 1,1 mln. kn;  </w:t>
      </w:r>
      <w:r w:rsidR="00F44E5E" w:rsidRPr="00477C65">
        <w:rPr>
          <w:rFonts w:ascii="Times New Roman" w:eastAsia="Times New Roman" w:hAnsi="Times New Roman"/>
          <w:sz w:val="24"/>
          <w:szCs w:val="24"/>
        </w:rPr>
        <w:t xml:space="preserve">na </w:t>
      </w:r>
      <w:r w:rsidRPr="00477C65">
        <w:rPr>
          <w:rFonts w:ascii="Times New Roman" w:eastAsia="Times New Roman" w:hAnsi="Times New Roman"/>
          <w:sz w:val="24"/>
          <w:szCs w:val="24"/>
        </w:rPr>
        <w:t>otplatu kreditnih obveza zdravstvenih ustanova</w:t>
      </w:r>
      <w:r w:rsidR="00250285" w:rsidRPr="00477C65">
        <w:rPr>
          <w:rFonts w:ascii="Times New Roman" w:eastAsia="Times New Roman" w:hAnsi="Times New Roman"/>
          <w:sz w:val="24"/>
          <w:szCs w:val="24"/>
        </w:rPr>
        <w:t xml:space="preserve"> (OB Zabok</w:t>
      </w:r>
      <w:r w:rsidR="006C7BA7">
        <w:rPr>
          <w:rFonts w:ascii="Times New Roman" w:eastAsia="Times New Roman" w:hAnsi="Times New Roman"/>
          <w:sz w:val="24"/>
          <w:szCs w:val="24"/>
        </w:rPr>
        <w:t>,</w:t>
      </w:r>
      <w:r w:rsidR="00250285" w:rsidRPr="00477C65">
        <w:rPr>
          <w:rFonts w:ascii="Times New Roman" w:eastAsia="Times New Roman" w:hAnsi="Times New Roman"/>
          <w:sz w:val="24"/>
          <w:szCs w:val="24"/>
        </w:rPr>
        <w:t xml:space="preserve"> SB Stubičke Toplice</w:t>
      </w:r>
      <w:r w:rsidR="006C7BA7">
        <w:rPr>
          <w:rFonts w:ascii="Times New Roman" w:eastAsia="Times New Roman" w:hAnsi="Times New Roman"/>
          <w:sz w:val="24"/>
          <w:szCs w:val="24"/>
        </w:rPr>
        <w:t xml:space="preserve"> i SB Krapinske Toplice</w:t>
      </w:r>
      <w:r w:rsidR="00250285" w:rsidRPr="00477C65">
        <w:rPr>
          <w:rFonts w:ascii="Times New Roman" w:eastAsia="Times New Roman" w:hAnsi="Times New Roman"/>
          <w:sz w:val="24"/>
          <w:szCs w:val="24"/>
        </w:rPr>
        <w:t>)</w:t>
      </w:r>
      <w:r w:rsidR="00F44E5E" w:rsidRPr="00477C65">
        <w:rPr>
          <w:rFonts w:ascii="Times New Roman" w:eastAsia="Times New Roman" w:hAnsi="Times New Roman"/>
          <w:sz w:val="24"/>
          <w:szCs w:val="24"/>
        </w:rPr>
        <w:t xml:space="preserve"> </w:t>
      </w:r>
      <w:r w:rsidR="008436F4" w:rsidRPr="00477C65">
        <w:rPr>
          <w:rFonts w:ascii="Times New Roman" w:eastAsia="Times New Roman" w:hAnsi="Times New Roman"/>
          <w:sz w:val="24"/>
          <w:szCs w:val="24"/>
        </w:rPr>
        <w:t xml:space="preserve">u iznosu od </w:t>
      </w:r>
      <w:r w:rsidR="00AA60B6">
        <w:rPr>
          <w:rFonts w:ascii="Times New Roman" w:eastAsia="Times New Roman" w:hAnsi="Times New Roman"/>
          <w:sz w:val="24"/>
          <w:szCs w:val="24"/>
        </w:rPr>
        <w:t>9,2</w:t>
      </w:r>
      <w:r w:rsidR="008436F4" w:rsidRPr="00477C65">
        <w:rPr>
          <w:rFonts w:ascii="Times New Roman" w:eastAsia="Times New Roman" w:hAnsi="Times New Roman"/>
          <w:sz w:val="24"/>
          <w:szCs w:val="24"/>
        </w:rPr>
        <w:t xml:space="preserve"> mln. kn</w:t>
      </w:r>
      <w:r w:rsidRPr="00477C65">
        <w:rPr>
          <w:rFonts w:ascii="Times New Roman" w:eastAsia="Times New Roman" w:hAnsi="Times New Roman"/>
          <w:sz w:val="24"/>
          <w:szCs w:val="24"/>
        </w:rPr>
        <w:t>.</w:t>
      </w:r>
    </w:p>
    <w:p w:rsidR="002F16A5" w:rsidRDefault="002F16A5" w:rsidP="001F01C3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D71E81" w:rsidRPr="00D71E81" w:rsidRDefault="00D71E81" w:rsidP="005C5991">
      <w:pPr>
        <w:numPr>
          <w:ilvl w:val="1"/>
          <w:numId w:val="2"/>
        </w:numPr>
        <w:tabs>
          <w:tab w:val="left" w:pos="567"/>
        </w:tabs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D71E81">
        <w:rPr>
          <w:rFonts w:ascii="Times New Roman" w:hAnsi="Times New Roman"/>
          <w:b/>
          <w:sz w:val="24"/>
          <w:szCs w:val="24"/>
          <w:u w:val="single"/>
        </w:rPr>
        <w:t xml:space="preserve">Rashodi i izdaci prema </w:t>
      </w:r>
      <w:r w:rsidR="00201444">
        <w:rPr>
          <w:rFonts w:ascii="Times New Roman" w:hAnsi="Times New Roman"/>
          <w:b/>
          <w:sz w:val="24"/>
          <w:szCs w:val="24"/>
          <w:u w:val="single"/>
        </w:rPr>
        <w:t>organizacijskoj</w:t>
      </w:r>
      <w:r w:rsidRPr="00D71E81">
        <w:rPr>
          <w:rFonts w:ascii="Times New Roman" w:hAnsi="Times New Roman"/>
          <w:b/>
          <w:sz w:val="24"/>
          <w:szCs w:val="24"/>
          <w:u w:val="single"/>
        </w:rPr>
        <w:t xml:space="preserve"> klasifikaciji</w:t>
      </w:r>
    </w:p>
    <w:p w:rsidR="00BD02F5" w:rsidRDefault="0088286D" w:rsidP="00377BE0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8286D">
        <w:rPr>
          <w:rFonts w:ascii="Times New Roman" w:eastAsia="Times New Roman" w:hAnsi="Times New Roman"/>
          <w:sz w:val="24"/>
          <w:szCs w:val="24"/>
        </w:rPr>
        <w:t>Raspored rashoda i izdataka</w:t>
      </w:r>
      <w:r w:rsidR="00113727">
        <w:rPr>
          <w:rFonts w:ascii="Times New Roman" w:eastAsia="Times New Roman" w:hAnsi="Times New Roman"/>
          <w:sz w:val="24"/>
          <w:szCs w:val="24"/>
        </w:rPr>
        <w:t xml:space="preserve"> (bez </w:t>
      </w:r>
      <w:r w:rsidR="003405AC">
        <w:rPr>
          <w:rFonts w:ascii="Times New Roman" w:eastAsia="Times New Roman" w:hAnsi="Times New Roman"/>
          <w:sz w:val="24"/>
          <w:szCs w:val="24"/>
        </w:rPr>
        <w:t xml:space="preserve">sredstava </w:t>
      </w:r>
      <w:r w:rsidR="00113727">
        <w:rPr>
          <w:rFonts w:ascii="Times New Roman" w:eastAsia="Times New Roman" w:hAnsi="Times New Roman"/>
          <w:sz w:val="24"/>
          <w:szCs w:val="24"/>
        </w:rPr>
        <w:t>proračunskih korisnika)</w:t>
      </w:r>
      <w:r w:rsidRPr="0088286D">
        <w:rPr>
          <w:rFonts w:ascii="Times New Roman" w:eastAsia="Times New Roman" w:hAnsi="Times New Roman"/>
          <w:sz w:val="24"/>
          <w:szCs w:val="24"/>
        </w:rPr>
        <w:t xml:space="preserve"> prema organiz</w:t>
      </w:r>
      <w:r w:rsidR="00415DE3">
        <w:rPr>
          <w:rFonts w:ascii="Times New Roman" w:eastAsia="Times New Roman" w:hAnsi="Times New Roman"/>
          <w:sz w:val="24"/>
          <w:szCs w:val="24"/>
        </w:rPr>
        <w:t>acijskoj klasifikaciji prikazan</w:t>
      </w:r>
      <w:r w:rsidRPr="0088286D">
        <w:rPr>
          <w:rFonts w:ascii="Times New Roman" w:eastAsia="Times New Roman" w:hAnsi="Times New Roman"/>
          <w:sz w:val="24"/>
          <w:szCs w:val="24"/>
        </w:rPr>
        <w:t xml:space="preserve"> je u slijedećoj tabeli:</w:t>
      </w:r>
    </w:p>
    <w:p w:rsidR="00893E0F" w:rsidRDefault="00415DE3" w:rsidP="006A7995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Tabela br. </w:t>
      </w:r>
      <w:r w:rsidR="00DE3578">
        <w:rPr>
          <w:rFonts w:ascii="Times New Roman" w:eastAsia="Times New Roman" w:hAnsi="Times New Roman"/>
          <w:sz w:val="24"/>
          <w:szCs w:val="24"/>
        </w:rPr>
        <w:t>5</w:t>
      </w:r>
      <w:r>
        <w:rPr>
          <w:rFonts w:ascii="Times New Roman" w:eastAsia="Times New Roman" w:hAnsi="Times New Roman"/>
          <w:sz w:val="24"/>
          <w:szCs w:val="24"/>
        </w:rPr>
        <w:t>.</w:t>
      </w:r>
      <w:r w:rsidR="006C2EEF">
        <w:rPr>
          <w:rFonts w:ascii="Times New Roman" w:eastAsia="Times New Roman" w:hAnsi="Times New Roman"/>
          <w:sz w:val="24"/>
          <w:szCs w:val="24"/>
        </w:rPr>
        <w:t>: Struktura rashoda</w:t>
      </w:r>
      <w:r w:rsidR="00D71E81">
        <w:rPr>
          <w:rFonts w:ascii="Times New Roman" w:eastAsia="Times New Roman" w:hAnsi="Times New Roman"/>
          <w:sz w:val="24"/>
          <w:szCs w:val="24"/>
        </w:rPr>
        <w:t xml:space="preserve"> i izdataka</w:t>
      </w:r>
      <w:r w:rsidR="006C2EEF">
        <w:rPr>
          <w:rFonts w:ascii="Times New Roman" w:eastAsia="Times New Roman" w:hAnsi="Times New Roman"/>
          <w:sz w:val="24"/>
          <w:szCs w:val="24"/>
        </w:rPr>
        <w:t xml:space="preserve"> prema organizacijskoj klasifikaciji</w:t>
      </w:r>
    </w:p>
    <w:tbl>
      <w:tblPr>
        <w:tblW w:w="9120" w:type="dxa"/>
        <w:tblInd w:w="118" w:type="dxa"/>
        <w:tblLook w:val="04A0" w:firstRow="1" w:lastRow="0" w:firstColumn="1" w:lastColumn="0" w:noHBand="0" w:noVBand="1"/>
      </w:tblPr>
      <w:tblGrid>
        <w:gridCol w:w="3940"/>
        <w:gridCol w:w="3385"/>
        <w:gridCol w:w="1795"/>
      </w:tblGrid>
      <w:tr w:rsidR="006A7995" w:rsidRPr="006A7995" w:rsidTr="006A7995">
        <w:trPr>
          <w:trHeight w:val="300"/>
        </w:trPr>
        <w:tc>
          <w:tcPr>
            <w:tcW w:w="394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6A7995" w:rsidRPr="006A7995" w:rsidRDefault="006A7995" w:rsidP="006A79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6A7995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UPRAVNI ODJEL</w:t>
            </w:r>
          </w:p>
        </w:tc>
        <w:tc>
          <w:tcPr>
            <w:tcW w:w="5180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:rsidR="006A7995" w:rsidRPr="006A7995" w:rsidRDefault="006A7995" w:rsidP="006A79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6A7995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2020.</w:t>
            </w:r>
          </w:p>
        </w:tc>
      </w:tr>
      <w:tr w:rsidR="006A7995" w:rsidRPr="006A7995" w:rsidTr="006A7995">
        <w:trPr>
          <w:trHeight w:val="315"/>
        </w:trPr>
        <w:tc>
          <w:tcPr>
            <w:tcW w:w="39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6A7995" w:rsidRPr="006A7995" w:rsidRDefault="006A7995" w:rsidP="006A799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A7995" w:rsidRPr="006A7995" w:rsidRDefault="006A7995" w:rsidP="006A79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6A7995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Proračun 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6A7995" w:rsidRPr="006A7995" w:rsidRDefault="006A7995" w:rsidP="006A79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6A7995">
              <w:rPr>
                <w:rFonts w:ascii="Times New Roman" w:eastAsia="Times New Roman" w:hAnsi="Times New Roman"/>
                <w:color w:val="000000"/>
                <w:lang w:eastAsia="hr-HR"/>
              </w:rPr>
              <w:t>Udio</w:t>
            </w:r>
          </w:p>
        </w:tc>
      </w:tr>
      <w:tr w:rsidR="006A7995" w:rsidRPr="006A7995" w:rsidTr="006A7995">
        <w:trPr>
          <w:trHeight w:val="315"/>
        </w:trPr>
        <w:tc>
          <w:tcPr>
            <w:tcW w:w="3940" w:type="dxa"/>
            <w:tcBorders>
              <w:top w:val="double" w:sz="6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7995" w:rsidRPr="006A7995" w:rsidRDefault="006A7995" w:rsidP="006A79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6A7995">
              <w:rPr>
                <w:rFonts w:ascii="Times New Roman" w:eastAsia="Times New Roman" w:hAnsi="Times New Roman"/>
                <w:color w:val="000000"/>
                <w:lang w:eastAsia="hr-HR"/>
              </w:rPr>
              <w:t>Ured župana</w:t>
            </w:r>
          </w:p>
        </w:tc>
        <w:tc>
          <w:tcPr>
            <w:tcW w:w="338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995" w:rsidRPr="006A7995" w:rsidRDefault="006A7995" w:rsidP="006A79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6A7995">
              <w:rPr>
                <w:rFonts w:ascii="Times New Roman" w:eastAsia="Times New Roman" w:hAnsi="Times New Roman"/>
                <w:color w:val="000000"/>
                <w:lang w:eastAsia="hr-HR"/>
              </w:rPr>
              <w:t>1.083.000,00</w:t>
            </w:r>
          </w:p>
        </w:tc>
        <w:tc>
          <w:tcPr>
            <w:tcW w:w="1795" w:type="dxa"/>
            <w:tcBorders>
              <w:top w:val="double" w:sz="6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A7995" w:rsidRPr="006A7995" w:rsidRDefault="006A7995" w:rsidP="006A79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6A7995">
              <w:rPr>
                <w:rFonts w:ascii="Times New Roman" w:eastAsia="Times New Roman" w:hAnsi="Times New Roman"/>
                <w:color w:val="000000"/>
                <w:lang w:eastAsia="hr-HR"/>
              </w:rPr>
              <w:t>0,4%</w:t>
            </w:r>
          </w:p>
        </w:tc>
      </w:tr>
      <w:tr w:rsidR="006A7995" w:rsidRPr="006A7995" w:rsidTr="006A7995">
        <w:trPr>
          <w:trHeight w:val="300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7995" w:rsidRPr="006A7995" w:rsidRDefault="006A7995" w:rsidP="006A79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6A7995">
              <w:rPr>
                <w:rFonts w:ascii="Times New Roman" w:eastAsia="Times New Roman" w:hAnsi="Times New Roman"/>
                <w:color w:val="000000"/>
                <w:lang w:eastAsia="hr-HR"/>
              </w:rPr>
              <w:t>Županijska skupština</w:t>
            </w:r>
          </w:p>
        </w:tc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995" w:rsidRPr="006A7995" w:rsidRDefault="006A7995" w:rsidP="006A79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6A7995">
              <w:rPr>
                <w:rFonts w:ascii="Times New Roman" w:eastAsia="Times New Roman" w:hAnsi="Times New Roman"/>
                <w:color w:val="000000"/>
                <w:lang w:eastAsia="hr-HR"/>
              </w:rPr>
              <w:t>8.435.940,00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A7995" w:rsidRPr="006A7995" w:rsidRDefault="006A7995" w:rsidP="006A79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6A7995">
              <w:rPr>
                <w:rFonts w:ascii="Times New Roman" w:eastAsia="Times New Roman" w:hAnsi="Times New Roman"/>
                <w:color w:val="000000"/>
                <w:lang w:eastAsia="hr-HR"/>
              </w:rPr>
              <w:t>3,4%</w:t>
            </w:r>
          </w:p>
        </w:tc>
      </w:tr>
      <w:tr w:rsidR="006A7995" w:rsidRPr="006A7995" w:rsidTr="006A7995">
        <w:trPr>
          <w:trHeight w:val="300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7995" w:rsidRPr="006A7995" w:rsidRDefault="006A7995" w:rsidP="006A79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6A7995">
              <w:rPr>
                <w:rFonts w:ascii="Times New Roman" w:eastAsia="Times New Roman" w:hAnsi="Times New Roman"/>
                <w:color w:val="000000"/>
                <w:lang w:eastAsia="hr-HR"/>
              </w:rPr>
              <w:t>Gospodarstvo, promet, poljoprivreda</w:t>
            </w:r>
          </w:p>
        </w:tc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995" w:rsidRPr="006A7995" w:rsidRDefault="006A7995" w:rsidP="006A79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6A7995">
              <w:rPr>
                <w:rFonts w:ascii="Times New Roman" w:eastAsia="Times New Roman" w:hAnsi="Times New Roman"/>
                <w:color w:val="000000"/>
                <w:lang w:eastAsia="hr-HR"/>
              </w:rPr>
              <w:t>33.513.070,00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A7995" w:rsidRPr="006A7995" w:rsidRDefault="006A7995" w:rsidP="006A79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6A7995">
              <w:rPr>
                <w:rFonts w:ascii="Times New Roman" w:eastAsia="Times New Roman" w:hAnsi="Times New Roman"/>
                <w:color w:val="000000"/>
                <w:lang w:eastAsia="hr-HR"/>
              </w:rPr>
              <w:t>13,6%</w:t>
            </w:r>
          </w:p>
        </w:tc>
      </w:tr>
      <w:tr w:rsidR="006A7995" w:rsidRPr="006A7995" w:rsidTr="006A7995">
        <w:trPr>
          <w:trHeight w:val="300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7995" w:rsidRPr="006A7995" w:rsidRDefault="006A7995" w:rsidP="006A79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6A7995">
              <w:rPr>
                <w:rFonts w:ascii="Times New Roman" w:eastAsia="Times New Roman" w:hAnsi="Times New Roman"/>
                <w:color w:val="000000"/>
                <w:lang w:eastAsia="hr-HR"/>
              </w:rPr>
              <w:t>Financije</w:t>
            </w:r>
          </w:p>
        </w:tc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995" w:rsidRPr="006A7995" w:rsidRDefault="006A7995" w:rsidP="006A79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6A7995">
              <w:rPr>
                <w:rFonts w:ascii="Times New Roman" w:eastAsia="Times New Roman" w:hAnsi="Times New Roman"/>
                <w:color w:val="000000"/>
                <w:lang w:eastAsia="hr-HR"/>
              </w:rPr>
              <w:t>40.090.000,00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A7995" w:rsidRPr="006A7995" w:rsidRDefault="006A7995" w:rsidP="006A79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6A7995">
              <w:rPr>
                <w:rFonts w:ascii="Times New Roman" w:eastAsia="Times New Roman" w:hAnsi="Times New Roman"/>
                <w:color w:val="000000"/>
                <w:lang w:eastAsia="hr-HR"/>
              </w:rPr>
              <w:t>16,2%</w:t>
            </w:r>
          </w:p>
        </w:tc>
      </w:tr>
      <w:tr w:rsidR="006A7995" w:rsidRPr="006A7995" w:rsidTr="006A7995">
        <w:trPr>
          <w:trHeight w:val="300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995" w:rsidRPr="006A7995" w:rsidRDefault="006A7995" w:rsidP="006A79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6A7995">
              <w:rPr>
                <w:rFonts w:ascii="Times New Roman" w:eastAsia="Times New Roman" w:hAnsi="Times New Roman"/>
                <w:color w:val="000000"/>
                <w:lang w:eastAsia="hr-HR"/>
              </w:rPr>
              <w:t>Gradit</w:t>
            </w:r>
            <w:r w:rsidR="008162F8">
              <w:rPr>
                <w:rFonts w:ascii="Times New Roman" w:eastAsia="Times New Roman" w:hAnsi="Times New Roman"/>
                <w:color w:val="000000"/>
                <w:lang w:eastAsia="hr-HR"/>
              </w:rPr>
              <w:t>eljstvo</w:t>
            </w:r>
            <w:r w:rsidRPr="006A7995">
              <w:rPr>
                <w:rFonts w:ascii="Times New Roman" w:eastAsia="Times New Roman" w:hAnsi="Times New Roman"/>
                <w:color w:val="000000"/>
                <w:lang w:eastAsia="hr-HR"/>
              </w:rPr>
              <w:t>, zaštita okoliša</w:t>
            </w:r>
          </w:p>
        </w:tc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995" w:rsidRPr="006A7995" w:rsidRDefault="006A7995" w:rsidP="006A79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6A7995">
              <w:rPr>
                <w:rFonts w:ascii="Times New Roman" w:eastAsia="Times New Roman" w:hAnsi="Times New Roman"/>
                <w:color w:val="000000"/>
                <w:lang w:eastAsia="hr-HR"/>
              </w:rPr>
              <w:t>7.042.956,94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7995" w:rsidRPr="006A7995" w:rsidRDefault="006A7995" w:rsidP="006A79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6A7995">
              <w:rPr>
                <w:rFonts w:ascii="Times New Roman" w:eastAsia="Times New Roman" w:hAnsi="Times New Roman"/>
                <w:color w:val="000000"/>
                <w:lang w:eastAsia="hr-HR"/>
              </w:rPr>
              <w:t>2,9%</w:t>
            </w:r>
          </w:p>
        </w:tc>
      </w:tr>
      <w:tr w:rsidR="006A7995" w:rsidRPr="006A7995" w:rsidTr="006A7995">
        <w:trPr>
          <w:trHeight w:val="300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995" w:rsidRPr="006A7995" w:rsidRDefault="006A7995" w:rsidP="006A79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6A7995">
              <w:rPr>
                <w:rFonts w:ascii="Times New Roman" w:eastAsia="Times New Roman" w:hAnsi="Times New Roman"/>
                <w:color w:val="000000"/>
                <w:lang w:eastAsia="hr-HR"/>
              </w:rPr>
              <w:t>Zdravstvo, socijalna skrb</w:t>
            </w:r>
          </w:p>
        </w:tc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995" w:rsidRPr="006A7995" w:rsidRDefault="006A7995" w:rsidP="006A79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6A7995">
              <w:rPr>
                <w:rFonts w:ascii="Times New Roman" w:eastAsia="Times New Roman" w:hAnsi="Times New Roman"/>
                <w:color w:val="000000"/>
                <w:lang w:eastAsia="hr-HR"/>
              </w:rPr>
              <w:t>30.657.840,00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7995" w:rsidRPr="006A7995" w:rsidRDefault="006A7995" w:rsidP="006A79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6A7995">
              <w:rPr>
                <w:rFonts w:ascii="Times New Roman" w:eastAsia="Times New Roman" w:hAnsi="Times New Roman"/>
                <w:color w:val="000000"/>
                <w:lang w:eastAsia="hr-HR"/>
              </w:rPr>
              <w:t>12,4%</w:t>
            </w:r>
          </w:p>
        </w:tc>
      </w:tr>
      <w:tr w:rsidR="006A7995" w:rsidRPr="006A7995" w:rsidTr="006A7995">
        <w:trPr>
          <w:trHeight w:val="300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995" w:rsidRPr="006A7995" w:rsidRDefault="006A7995" w:rsidP="006A79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6A7995">
              <w:rPr>
                <w:rFonts w:ascii="Times New Roman" w:eastAsia="Times New Roman" w:hAnsi="Times New Roman"/>
                <w:color w:val="000000"/>
                <w:lang w:eastAsia="hr-HR"/>
              </w:rPr>
              <w:t>Obrazovanje, kultura, sport</w:t>
            </w:r>
          </w:p>
        </w:tc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995" w:rsidRPr="006A7995" w:rsidRDefault="006A7995" w:rsidP="006A79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6A7995">
              <w:rPr>
                <w:rFonts w:ascii="Times New Roman" w:eastAsia="Times New Roman" w:hAnsi="Times New Roman"/>
                <w:color w:val="000000"/>
                <w:lang w:eastAsia="hr-HR"/>
              </w:rPr>
              <w:t>84.941.853,00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7995" w:rsidRPr="006A7995" w:rsidRDefault="006A7995" w:rsidP="006A79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6A7995">
              <w:rPr>
                <w:rFonts w:ascii="Times New Roman" w:eastAsia="Times New Roman" w:hAnsi="Times New Roman"/>
                <w:color w:val="000000"/>
                <w:lang w:eastAsia="hr-HR"/>
              </w:rPr>
              <w:t>34,4%</w:t>
            </w:r>
          </w:p>
        </w:tc>
      </w:tr>
      <w:tr w:rsidR="006A7995" w:rsidRPr="006A7995" w:rsidTr="006A7995">
        <w:trPr>
          <w:trHeight w:val="300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995" w:rsidRPr="006A7995" w:rsidRDefault="006A7995" w:rsidP="006A79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6A7995">
              <w:rPr>
                <w:rFonts w:ascii="Times New Roman" w:eastAsia="Times New Roman" w:hAnsi="Times New Roman"/>
                <w:color w:val="000000"/>
                <w:lang w:eastAsia="hr-HR"/>
              </w:rPr>
              <w:t>Opći i zajednički poslovi</w:t>
            </w:r>
          </w:p>
        </w:tc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995" w:rsidRPr="006A7995" w:rsidRDefault="006A7995" w:rsidP="006A79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6A7995">
              <w:rPr>
                <w:rFonts w:ascii="Times New Roman" w:eastAsia="Times New Roman" w:hAnsi="Times New Roman"/>
                <w:color w:val="000000"/>
                <w:lang w:eastAsia="hr-HR"/>
              </w:rPr>
              <w:t>6.022.000,00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7995" w:rsidRPr="006A7995" w:rsidRDefault="006A7995" w:rsidP="006A79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6A7995">
              <w:rPr>
                <w:rFonts w:ascii="Times New Roman" w:eastAsia="Times New Roman" w:hAnsi="Times New Roman"/>
                <w:color w:val="000000"/>
                <w:lang w:eastAsia="hr-HR"/>
              </w:rPr>
              <w:t>2,4%</w:t>
            </w:r>
          </w:p>
        </w:tc>
      </w:tr>
      <w:tr w:rsidR="006A7995" w:rsidRPr="006A7995" w:rsidTr="006A7995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995" w:rsidRPr="006A7995" w:rsidRDefault="006A7995" w:rsidP="006A79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6A7995">
              <w:rPr>
                <w:rFonts w:ascii="Times New Roman" w:eastAsia="Times New Roman" w:hAnsi="Times New Roman"/>
                <w:color w:val="000000"/>
                <w:lang w:eastAsia="hr-HR"/>
              </w:rPr>
              <w:t>Javna nabava i EU fondovi</w:t>
            </w:r>
          </w:p>
        </w:tc>
        <w:tc>
          <w:tcPr>
            <w:tcW w:w="33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995" w:rsidRPr="006A7995" w:rsidRDefault="006A7995" w:rsidP="006A79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6A7995">
              <w:rPr>
                <w:rFonts w:ascii="Times New Roman" w:eastAsia="Times New Roman" w:hAnsi="Times New Roman"/>
                <w:color w:val="000000"/>
                <w:lang w:eastAsia="hr-HR"/>
              </w:rPr>
              <w:t>35.015.000,00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7995" w:rsidRPr="006A7995" w:rsidRDefault="006A7995" w:rsidP="006A79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6A7995">
              <w:rPr>
                <w:rFonts w:ascii="Times New Roman" w:eastAsia="Times New Roman" w:hAnsi="Times New Roman"/>
                <w:color w:val="000000"/>
                <w:lang w:eastAsia="hr-HR"/>
              </w:rPr>
              <w:t>14,2%</w:t>
            </w:r>
          </w:p>
        </w:tc>
      </w:tr>
      <w:tr w:rsidR="006A7995" w:rsidRPr="006A7995" w:rsidTr="006A7995">
        <w:trPr>
          <w:trHeight w:val="330"/>
        </w:trPr>
        <w:tc>
          <w:tcPr>
            <w:tcW w:w="3940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A7995" w:rsidRPr="006A7995" w:rsidRDefault="006A7995" w:rsidP="006A79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6A7995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UKUPNO</w:t>
            </w:r>
          </w:p>
        </w:tc>
        <w:tc>
          <w:tcPr>
            <w:tcW w:w="3385" w:type="dxa"/>
            <w:tcBorders>
              <w:top w:val="doub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A7995" w:rsidRPr="006A7995" w:rsidRDefault="006A7995" w:rsidP="006A79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6A7995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246.801.659,94</w:t>
            </w:r>
          </w:p>
        </w:tc>
        <w:tc>
          <w:tcPr>
            <w:tcW w:w="1795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6A7995" w:rsidRPr="006A7995" w:rsidRDefault="006A7995" w:rsidP="006A79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6A7995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100,0%</w:t>
            </w:r>
          </w:p>
        </w:tc>
      </w:tr>
    </w:tbl>
    <w:p w:rsidR="00D65CB2" w:rsidRDefault="00D65CB2" w:rsidP="003F31EA">
      <w:pPr>
        <w:spacing w:after="0" w:line="240" w:lineRule="auto"/>
        <w:jc w:val="center"/>
        <w:rPr>
          <w:rFonts w:ascii="Times New Roman" w:eastAsia="Times New Roman" w:hAnsi="Times New Roman"/>
        </w:rPr>
      </w:pPr>
    </w:p>
    <w:p w:rsidR="00D65CB2" w:rsidRDefault="00F62990" w:rsidP="003F31E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F62990">
        <w:rPr>
          <w:rFonts w:ascii="Times New Roman" w:eastAsia="Times New Roman" w:hAnsi="Times New Roman"/>
        </w:rPr>
        <w:t>Graf br.</w:t>
      </w:r>
      <w:r w:rsidR="00DE3578">
        <w:rPr>
          <w:rFonts w:ascii="Times New Roman" w:eastAsia="Times New Roman" w:hAnsi="Times New Roman"/>
        </w:rPr>
        <w:t xml:space="preserve"> </w:t>
      </w:r>
      <w:r w:rsidRPr="00F62990">
        <w:rPr>
          <w:rFonts w:ascii="Times New Roman" w:eastAsia="Times New Roman" w:hAnsi="Times New Roman"/>
        </w:rPr>
        <w:t>4.: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Struktura rashoda prema organizacijskoj klasifikacij</w:t>
      </w:r>
      <w:r w:rsidR="00D65CB2">
        <w:rPr>
          <w:rFonts w:ascii="Times New Roman" w:eastAsia="Times New Roman" w:hAnsi="Times New Roman"/>
          <w:sz w:val="24"/>
          <w:szCs w:val="24"/>
        </w:rPr>
        <w:t>i</w:t>
      </w:r>
    </w:p>
    <w:p w:rsidR="00893E0F" w:rsidRDefault="00E5727C" w:rsidP="00D65CB2">
      <w:pPr>
        <w:spacing w:before="120"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BE1F68">
        <w:rPr>
          <w:noProof/>
          <w:lang w:eastAsia="hr-HR"/>
        </w:rPr>
        <w:drawing>
          <wp:inline distT="0" distB="0" distL="0" distR="0">
            <wp:extent cx="5467350" cy="4048125"/>
            <wp:effectExtent l="0" t="0" r="0" b="0"/>
            <wp:docPr id="5" name="Grafikon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201444" w:rsidRPr="00201444" w:rsidRDefault="00201444" w:rsidP="005C5991">
      <w:pPr>
        <w:numPr>
          <w:ilvl w:val="1"/>
          <w:numId w:val="2"/>
        </w:numPr>
        <w:tabs>
          <w:tab w:val="left" w:pos="567"/>
        </w:tabs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D71E81">
        <w:rPr>
          <w:rFonts w:ascii="Times New Roman" w:hAnsi="Times New Roman"/>
          <w:b/>
          <w:sz w:val="24"/>
          <w:szCs w:val="24"/>
          <w:u w:val="single"/>
        </w:rPr>
        <w:lastRenderedPageBreak/>
        <w:t xml:space="preserve">Rashodi i izdaci prema </w:t>
      </w:r>
      <w:r>
        <w:rPr>
          <w:rFonts w:ascii="Times New Roman" w:hAnsi="Times New Roman"/>
          <w:b/>
          <w:sz w:val="24"/>
          <w:szCs w:val="24"/>
          <w:u w:val="single"/>
        </w:rPr>
        <w:t>funkcijskoj</w:t>
      </w:r>
      <w:r w:rsidRPr="00D71E81">
        <w:rPr>
          <w:rFonts w:ascii="Times New Roman" w:hAnsi="Times New Roman"/>
          <w:b/>
          <w:sz w:val="24"/>
          <w:szCs w:val="24"/>
          <w:u w:val="single"/>
        </w:rPr>
        <w:t xml:space="preserve"> klasifikaciji</w:t>
      </w:r>
    </w:p>
    <w:p w:rsidR="007B7FE8" w:rsidRPr="006D2313" w:rsidRDefault="007B7FE8" w:rsidP="007B7FE8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D2313">
        <w:rPr>
          <w:rFonts w:ascii="Times New Roman" w:eastAsia="Times New Roman" w:hAnsi="Times New Roman"/>
          <w:sz w:val="24"/>
          <w:szCs w:val="24"/>
        </w:rPr>
        <w:t xml:space="preserve">Raspored rashoda i izdataka (bez </w:t>
      </w:r>
      <w:r w:rsidR="003405AC" w:rsidRPr="006D2313">
        <w:rPr>
          <w:rFonts w:ascii="Times New Roman" w:eastAsia="Times New Roman" w:hAnsi="Times New Roman"/>
          <w:sz w:val="24"/>
          <w:szCs w:val="24"/>
        </w:rPr>
        <w:t xml:space="preserve">sredstava </w:t>
      </w:r>
      <w:r w:rsidRPr="006D2313">
        <w:rPr>
          <w:rFonts w:ascii="Times New Roman" w:eastAsia="Times New Roman" w:hAnsi="Times New Roman"/>
          <w:sz w:val="24"/>
          <w:szCs w:val="24"/>
        </w:rPr>
        <w:t>proračunskih korisnika) prema namjeni sredstava prikazan je u slijedećoj tabeli:</w:t>
      </w:r>
    </w:p>
    <w:p w:rsidR="00861D84" w:rsidRDefault="007B7FE8" w:rsidP="00342F33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D2313">
        <w:rPr>
          <w:rFonts w:ascii="Times New Roman" w:eastAsia="Times New Roman" w:hAnsi="Times New Roman"/>
          <w:sz w:val="24"/>
          <w:szCs w:val="24"/>
        </w:rPr>
        <w:t>Tabela br. 6.: Struktura rashoda i</w:t>
      </w:r>
      <w:r>
        <w:rPr>
          <w:rFonts w:ascii="Times New Roman" w:eastAsia="Times New Roman" w:hAnsi="Times New Roman"/>
          <w:sz w:val="24"/>
          <w:szCs w:val="24"/>
        </w:rPr>
        <w:t xml:space="preserve"> izdataka prema namjeni</w:t>
      </w:r>
    </w:p>
    <w:tbl>
      <w:tblPr>
        <w:tblW w:w="9180" w:type="dxa"/>
        <w:tblInd w:w="118" w:type="dxa"/>
        <w:tblLook w:val="04A0" w:firstRow="1" w:lastRow="0" w:firstColumn="1" w:lastColumn="0" w:noHBand="0" w:noVBand="1"/>
      </w:tblPr>
      <w:tblGrid>
        <w:gridCol w:w="4720"/>
        <w:gridCol w:w="2820"/>
        <w:gridCol w:w="1640"/>
      </w:tblGrid>
      <w:tr w:rsidR="00342F33" w:rsidRPr="00342F33" w:rsidTr="00342F33">
        <w:trPr>
          <w:trHeight w:val="288"/>
        </w:trPr>
        <w:tc>
          <w:tcPr>
            <w:tcW w:w="4720" w:type="dxa"/>
            <w:vMerge w:val="restart"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nil"/>
            </w:tcBorders>
            <w:shd w:val="clear" w:color="000000" w:fill="BFBFBF"/>
            <w:noWrap/>
            <w:vAlign w:val="center"/>
            <w:hideMark/>
          </w:tcPr>
          <w:p w:rsidR="00342F33" w:rsidRPr="00342F33" w:rsidRDefault="00342F33" w:rsidP="00342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342F33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FUNKCIJA</w:t>
            </w:r>
          </w:p>
        </w:tc>
        <w:tc>
          <w:tcPr>
            <w:tcW w:w="2820" w:type="dxa"/>
            <w:vMerge w:val="restart"/>
            <w:tcBorders>
              <w:top w:val="single" w:sz="8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000000" w:fill="BFBFBF"/>
            <w:vAlign w:val="center"/>
            <w:hideMark/>
          </w:tcPr>
          <w:p w:rsidR="00342F33" w:rsidRPr="00342F33" w:rsidRDefault="00342F33" w:rsidP="00342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342F33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PRORAČUN 2020.</w:t>
            </w:r>
          </w:p>
        </w:tc>
        <w:tc>
          <w:tcPr>
            <w:tcW w:w="1640" w:type="dxa"/>
            <w:vMerge w:val="restart"/>
            <w:tcBorders>
              <w:top w:val="single" w:sz="8" w:space="0" w:color="auto"/>
              <w:left w:val="nil"/>
              <w:bottom w:val="double" w:sz="6" w:space="0" w:color="000000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342F33" w:rsidRPr="00342F33" w:rsidRDefault="00342F33" w:rsidP="00342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342F33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Udio</w:t>
            </w:r>
          </w:p>
        </w:tc>
      </w:tr>
      <w:tr w:rsidR="00342F33" w:rsidRPr="00342F33" w:rsidTr="00342F33">
        <w:trPr>
          <w:trHeight w:val="300"/>
        </w:trPr>
        <w:tc>
          <w:tcPr>
            <w:tcW w:w="4720" w:type="dxa"/>
            <w:vMerge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342F33" w:rsidRPr="00342F33" w:rsidRDefault="00342F33" w:rsidP="00342F3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2820" w:type="dxa"/>
            <w:vMerge/>
            <w:tcBorders>
              <w:top w:val="single" w:sz="8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342F33" w:rsidRPr="00342F33" w:rsidRDefault="00342F33" w:rsidP="00342F3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640" w:type="dxa"/>
            <w:vMerge/>
            <w:tcBorders>
              <w:top w:val="single" w:sz="8" w:space="0" w:color="auto"/>
              <w:left w:val="nil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342F33" w:rsidRPr="00342F33" w:rsidRDefault="00342F33" w:rsidP="00342F3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</w:p>
        </w:tc>
      </w:tr>
      <w:tr w:rsidR="00342F33" w:rsidRPr="00342F33" w:rsidTr="00342F33">
        <w:trPr>
          <w:trHeight w:val="300"/>
        </w:trPr>
        <w:tc>
          <w:tcPr>
            <w:tcW w:w="4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2F33" w:rsidRPr="00342F33" w:rsidRDefault="00342F33" w:rsidP="00342F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342F33">
              <w:rPr>
                <w:rFonts w:ascii="Times New Roman" w:eastAsia="Times New Roman" w:hAnsi="Times New Roman"/>
                <w:color w:val="000000"/>
                <w:lang w:eastAsia="hr-HR"/>
              </w:rPr>
              <w:t>Obrazovanje</w:t>
            </w:r>
          </w:p>
        </w:tc>
        <w:tc>
          <w:tcPr>
            <w:tcW w:w="28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42F33" w:rsidRPr="00342F33" w:rsidRDefault="00342F33" w:rsidP="00342F3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342F33">
              <w:rPr>
                <w:rFonts w:ascii="Times New Roman" w:eastAsia="Times New Roman" w:hAnsi="Times New Roman"/>
                <w:color w:val="000000"/>
                <w:lang w:eastAsia="hr-HR"/>
              </w:rPr>
              <w:t>78.449.753,00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2F33" w:rsidRPr="00342F33" w:rsidRDefault="00342F33" w:rsidP="00342F3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342F33">
              <w:rPr>
                <w:rFonts w:ascii="Times New Roman" w:eastAsia="Times New Roman" w:hAnsi="Times New Roman"/>
                <w:color w:val="000000"/>
                <w:lang w:eastAsia="hr-HR"/>
              </w:rPr>
              <w:t>31,8%</w:t>
            </w:r>
          </w:p>
        </w:tc>
      </w:tr>
      <w:tr w:rsidR="00342F33" w:rsidRPr="00342F33" w:rsidTr="00342F33">
        <w:trPr>
          <w:trHeight w:val="288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2F33" w:rsidRPr="00342F33" w:rsidRDefault="00342F33" w:rsidP="00342F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342F33">
              <w:rPr>
                <w:rFonts w:ascii="Times New Roman" w:eastAsia="Times New Roman" w:hAnsi="Times New Roman"/>
                <w:color w:val="000000"/>
                <w:lang w:eastAsia="hr-HR"/>
              </w:rPr>
              <w:t>Opće javne usluge</w:t>
            </w:r>
          </w:p>
        </w:tc>
        <w:tc>
          <w:tcPr>
            <w:tcW w:w="282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42F33" w:rsidRPr="00342F33" w:rsidRDefault="00342F33" w:rsidP="00342F3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342F33">
              <w:rPr>
                <w:rFonts w:ascii="Times New Roman" w:eastAsia="Times New Roman" w:hAnsi="Times New Roman"/>
                <w:color w:val="000000"/>
                <w:lang w:eastAsia="hr-HR"/>
              </w:rPr>
              <w:t>42.084.185,77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2F33" w:rsidRPr="00342F33" w:rsidRDefault="00342F33" w:rsidP="00342F3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342F33">
              <w:rPr>
                <w:rFonts w:ascii="Times New Roman" w:eastAsia="Times New Roman" w:hAnsi="Times New Roman"/>
                <w:color w:val="000000"/>
                <w:lang w:eastAsia="hr-HR"/>
              </w:rPr>
              <w:t>17,1%</w:t>
            </w:r>
          </w:p>
        </w:tc>
      </w:tr>
      <w:tr w:rsidR="00342F33" w:rsidRPr="00342F33" w:rsidTr="00342F33">
        <w:trPr>
          <w:trHeight w:val="288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2F33" w:rsidRPr="00342F33" w:rsidRDefault="00342F33" w:rsidP="00342F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342F33">
              <w:rPr>
                <w:rFonts w:ascii="Times New Roman" w:eastAsia="Times New Roman" w:hAnsi="Times New Roman"/>
                <w:color w:val="000000"/>
                <w:lang w:eastAsia="hr-HR"/>
              </w:rPr>
              <w:t>Energetska učinkovitost</w:t>
            </w:r>
          </w:p>
        </w:tc>
        <w:tc>
          <w:tcPr>
            <w:tcW w:w="282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42F33" w:rsidRPr="00342F33" w:rsidRDefault="00342F33" w:rsidP="00342F3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342F33">
              <w:rPr>
                <w:rFonts w:ascii="Times New Roman" w:eastAsia="Times New Roman" w:hAnsi="Times New Roman"/>
                <w:color w:val="000000"/>
                <w:lang w:eastAsia="hr-HR"/>
              </w:rPr>
              <w:t>35.345.000,00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2F33" w:rsidRPr="00342F33" w:rsidRDefault="00342F33" w:rsidP="00342F3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342F33">
              <w:rPr>
                <w:rFonts w:ascii="Times New Roman" w:eastAsia="Times New Roman" w:hAnsi="Times New Roman"/>
                <w:color w:val="000000"/>
                <w:lang w:eastAsia="hr-HR"/>
              </w:rPr>
              <w:t>14,3%</w:t>
            </w:r>
          </w:p>
        </w:tc>
      </w:tr>
      <w:tr w:rsidR="00342F33" w:rsidRPr="00342F33" w:rsidTr="00342F33">
        <w:trPr>
          <w:trHeight w:val="288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2F33" w:rsidRPr="00342F33" w:rsidRDefault="00342F33" w:rsidP="00342F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342F33">
              <w:rPr>
                <w:rFonts w:ascii="Times New Roman" w:eastAsia="Times New Roman" w:hAnsi="Times New Roman"/>
                <w:color w:val="000000"/>
                <w:lang w:eastAsia="hr-HR"/>
              </w:rPr>
              <w:t>Financije (otplata kredita)</w:t>
            </w:r>
          </w:p>
        </w:tc>
        <w:tc>
          <w:tcPr>
            <w:tcW w:w="282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42F33" w:rsidRPr="00342F33" w:rsidRDefault="00342F33" w:rsidP="00342F3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342F33">
              <w:rPr>
                <w:rFonts w:ascii="Times New Roman" w:eastAsia="Times New Roman" w:hAnsi="Times New Roman"/>
                <w:color w:val="000000"/>
                <w:lang w:eastAsia="hr-HR"/>
              </w:rPr>
              <w:t>26.860.070,00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2F33" w:rsidRPr="00342F33" w:rsidRDefault="00342F33" w:rsidP="00342F3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342F33">
              <w:rPr>
                <w:rFonts w:ascii="Times New Roman" w:eastAsia="Times New Roman" w:hAnsi="Times New Roman"/>
                <w:color w:val="000000"/>
                <w:lang w:eastAsia="hr-HR"/>
              </w:rPr>
              <w:t>10,9%</w:t>
            </w:r>
          </w:p>
        </w:tc>
      </w:tr>
      <w:tr w:rsidR="00342F33" w:rsidRPr="00342F33" w:rsidTr="00342F33">
        <w:trPr>
          <w:trHeight w:val="288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2F33" w:rsidRPr="00342F33" w:rsidRDefault="00342F33" w:rsidP="00342F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342F33">
              <w:rPr>
                <w:rFonts w:ascii="Times New Roman" w:eastAsia="Times New Roman" w:hAnsi="Times New Roman"/>
                <w:color w:val="000000"/>
                <w:lang w:eastAsia="hr-HR"/>
              </w:rPr>
              <w:t>Gospodarstvo</w:t>
            </w:r>
          </w:p>
        </w:tc>
        <w:tc>
          <w:tcPr>
            <w:tcW w:w="282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42F33" w:rsidRPr="00342F33" w:rsidRDefault="00342F33" w:rsidP="00342F3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342F33">
              <w:rPr>
                <w:rFonts w:ascii="Times New Roman" w:eastAsia="Times New Roman" w:hAnsi="Times New Roman"/>
                <w:color w:val="000000"/>
                <w:lang w:eastAsia="hr-HR"/>
              </w:rPr>
              <w:t>21.798.070,00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2F33" w:rsidRPr="00342F33" w:rsidRDefault="00342F33" w:rsidP="00342F3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342F33">
              <w:rPr>
                <w:rFonts w:ascii="Times New Roman" w:eastAsia="Times New Roman" w:hAnsi="Times New Roman"/>
                <w:color w:val="000000"/>
                <w:lang w:eastAsia="hr-HR"/>
              </w:rPr>
              <w:t>8,8%</w:t>
            </w:r>
          </w:p>
        </w:tc>
      </w:tr>
      <w:tr w:rsidR="00342F33" w:rsidRPr="00342F33" w:rsidTr="00342F33">
        <w:trPr>
          <w:trHeight w:val="288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2F33" w:rsidRPr="00342F33" w:rsidRDefault="00342F33" w:rsidP="00342F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342F33">
              <w:rPr>
                <w:rFonts w:ascii="Times New Roman" w:eastAsia="Times New Roman" w:hAnsi="Times New Roman"/>
                <w:color w:val="000000"/>
                <w:lang w:eastAsia="hr-HR"/>
              </w:rPr>
              <w:t>Zdravstvo</w:t>
            </w:r>
          </w:p>
        </w:tc>
        <w:tc>
          <w:tcPr>
            <w:tcW w:w="282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42F33" w:rsidRPr="00342F33" w:rsidRDefault="00342F33" w:rsidP="00342F3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342F33">
              <w:rPr>
                <w:rFonts w:ascii="Times New Roman" w:eastAsia="Times New Roman" w:hAnsi="Times New Roman"/>
                <w:color w:val="000000"/>
                <w:lang w:eastAsia="hr-HR"/>
              </w:rPr>
              <w:t>14.556.370,00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2F33" w:rsidRPr="00342F33" w:rsidRDefault="00342F33" w:rsidP="00342F3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342F33">
              <w:rPr>
                <w:rFonts w:ascii="Times New Roman" w:eastAsia="Times New Roman" w:hAnsi="Times New Roman"/>
                <w:color w:val="000000"/>
                <w:lang w:eastAsia="hr-HR"/>
              </w:rPr>
              <w:t>5,9%</w:t>
            </w:r>
          </w:p>
        </w:tc>
      </w:tr>
      <w:tr w:rsidR="00342F33" w:rsidRPr="00342F33" w:rsidTr="00342F33">
        <w:trPr>
          <w:trHeight w:val="288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2F33" w:rsidRPr="00342F33" w:rsidRDefault="00342F33" w:rsidP="00342F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342F33">
              <w:rPr>
                <w:rFonts w:ascii="Times New Roman" w:eastAsia="Times New Roman" w:hAnsi="Times New Roman"/>
                <w:color w:val="000000"/>
                <w:lang w:eastAsia="hr-HR"/>
              </w:rPr>
              <w:t>Socijalna skrb, udruge i mladi</w:t>
            </w:r>
          </w:p>
        </w:tc>
        <w:tc>
          <w:tcPr>
            <w:tcW w:w="282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42F33" w:rsidRPr="00342F33" w:rsidRDefault="00342F33" w:rsidP="00342F3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342F33">
              <w:rPr>
                <w:rFonts w:ascii="Times New Roman" w:eastAsia="Times New Roman" w:hAnsi="Times New Roman"/>
                <w:color w:val="000000"/>
                <w:lang w:eastAsia="hr-HR"/>
              </w:rPr>
              <w:t>6.937.940,00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2F33" w:rsidRPr="00342F33" w:rsidRDefault="00342F33" w:rsidP="00342F3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342F33">
              <w:rPr>
                <w:rFonts w:ascii="Times New Roman" w:eastAsia="Times New Roman" w:hAnsi="Times New Roman"/>
                <w:color w:val="000000"/>
                <w:lang w:eastAsia="hr-HR"/>
              </w:rPr>
              <w:t>2,8%</w:t>
            </w:r>
          </w:p>
        </w:tc>
      </w:tr>
      <w:tr w:rsidR="00342F33" w:rsidRPr="00342F33" w:rsidTr="00342F33">
        <w:trPr>
          <w:trHeight w:val="288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2F33" w:rsidRPr="00342F33" w:rsidRDefault="00342F33" w:rsidP="00342F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342F33">
              <w:rPr>
                <w:rFonts w:ascii="Times New Roman" w:eastAsia="Times New Roman" w:hAnsi="Times New Roman"/>
                <w:color w:val="000000"/>
                <w:lang w:eastAsia="hr-HR"/>
              </w:rPr>
              <w:t>Kultura i sport</w:t>
            </w:r>
          </w:p>
        </w:tc>
        <w:tc>
          <w:tcPr>
            <w:tcW w:w="282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42F33" w:rsidRPr="00342F33" w:rsidRDefault="00342F33" w:rsidP="00342F3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342F33">
              <w:rPr>
                <w:rFonts w:ascii="Times New Roman" w:eastAsia="Times New Roman" w:hAnsi="Times New Roman"/>
                <w:color w:val="000000"/>
                <w:lang w:eastAsia="hr-HR"/>
              </w:rPr>
              <w:t>5.511.500,00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2F33" w:rsidRPr="00342F33" w:rsidRDefault="00342F33" w:rsidP="00342F3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342F33">
              <w:rPr>
                <w:rFonts w:ascii="Times New Roman" w:eastAsia="Times New Roman" w:hAnsi="Times New Roman"/>
                <w:color w:val="000000"/>
                <w:lang w:eastAsia="hr-HR"/>
              </w:rPr>
              <w:t>2,2%</w:t>
            </w:r>
          </w:p>
        </w:tc>
      </w:tr>
      <w:tr w:rsidR="00342F33" w:rsidRPr="00342F33" w:rsidTr="00342F33">
        <w:trPr>
          <w:trHeight w:val="288"/>
        </w:trPr>
        <w:tc>
          <w:tcPr>
            <w:tcW w:w="47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2F33" w:rsidRPr="00342F33" w:rsidRDefault="00342F33" w:rsidP="00342F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342F33">
              <w:rPr>
                <w:rFonts w:ascii="Times New Roman" w:eastAsia="Times New Roman" w:hAnsi="Times New Roman"/>
                <w:color w:val="000000"/>
                <w:lang w:eastAsia="hr-HR"/>
              </w:rPr>
              <w:t>Promet i komunalna infrastruktura</w:t>
            </w:r>
          </w:p>
        </w:tc>
        <w:tc>
          <w:tcPr>
            <w:tcW w:w="2820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42F33" w:rsidRPr="00342F33" w:rsidRDefault="00342F33" w:rsidP="00342F3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342F33">
              <w:rPr>
                <w:rFonts w:ascii="Times New Roman" w:eastAsia="Times New Roman" w:hAnsi="Times New Roman"/>
                <w:color w:val="000000"/>
                <w:lang w:eastAsia="hr-HR"/>
              </w:rPr>
              <w:t>5.149.000,00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2F33" w:rsidRPr="00342F33" w:rsidRDefault="00342F33" w:rsidP="00342F3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342F33">
              <w:rPr>
                <w:rFonts w:ascii="Times New Roman" w:eastAsia="Times New Roman" w:hAnsi="Times New Roman"/>
                <w:color w:val="000000"/>
                <w:lang w:eastAsia="hr-HR"/>
              </w:rPr>
              <w:t>2,1%</w:t>
            </w:r>
          </w:p>
        </w:tc>
      </w:tr>
      <w:tr w:rsidR="00342F33" w:rsidRPr="00342F33" w:rsidTr="00342F33">
        <w:trPr>
          <w:trHeight w:val="288"/>
        </w:trPr>
        <w:tc>
          <w:tcPr>
            <w:tcW w:w="472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2F33" w:rsidRPr="00342F33" w:rsidRDefault="00342F33" w:rsidP="00342F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342F33">
              <w:rPr>
                <w:rFonts w:ascii="Times New Roman" w:eastAsia="Times New Roman" w:hAnsi="Times New Roman"/>
                <w:color w:val="000000"/>
                <w:lang w:eastAsia="hr-HR"/>
              </w:rPr>
              <w:t>Poljoprivreda</w:t>
            </w:r>
          </w:p>
        </w:tc>
        <w:tc>
          <w:tcPr>
            <w:tcW w:w="2820" w:type="dxa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42F33" w:rsidRPr="00342F33" w:rsidRDefault="00342F33" w:rsidP="00342F3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342F33">
              <w:rPr>
                <w:rFonts w:ascii="Times New Roman" w:eastAsia="Times New Roman" w:hAnsi="Times New Roman"/>
                <w:color w:val="000000"/>
                <w:lang w:eastAsia="hr-HR"/>
              </w:rPr>
              <w:t>3.021.000,00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2F33" w:rsidRPr="00342F33" w:rsidRDefault="00342F33" w:rsidP="00342F3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342F33">
              <w:rPr>
                <w:rFonts w:ascii="Times New Roman" w:eastAsia="Times New Roman" w:hAnsi="Times New Roman"/>
                <w:color w:val="000000"/>
                <w:lang w:eastAsia="hr-HR"/>
              </w:rPr>
              <w:t>1,2%</w:t>
            </w:r>
          </w:p>
        </w:tc>
      </w:tr>
      <w:tr w:rsidR="00342F33" w:rsidRPr="00342F33" w:rsidTr="00342F33">
        <w:trPr>
          <w:trHeight w:val="288"/>
        </w:trPr>
        <w:tc>
          <w:tcPr>
            <w:tcW w:w="472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2F33" w:rsidRPr="00342F33" w:rsidRDefault="00342F33" w:rsidP="00342F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342F33">
              <w:rPr>
                <w:rFonts w:ascii="Times New Roman" w:eastAsia="Times New Roman" w:hAnsi="Times New Roman"/>
                <w:color w:val="000000"/>
                <w:lang w:eastAsia="hr-HR"/>
              </w:rPr>
              <w:t>Turizam</w:t>
            </w:r>
          </w:p>
        </w:tc>
        <w:tc>
          <w:tcPr>
            <w:tcW w:w="2820" w:type="dxa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42F33" w:rsidRPr="00342F33" w:rsidRDefault="00342F33" w:rsidP="00342F3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342F33">
              <w:rPr>
                <w:rFonts w:ascii="Times New Roman" w:eastAsia="Times New Roman" w:hAnsi="Times New Roman"/>
                <w:color w:val="000000"/>
                <w:lang w:eastAsia="hr-HR"/>
              </w:rPr>
              <w:t>2.970.000,00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2F33" w:rsidRPr="00342F33" w:rsidRDefault="00342F33" w:rsidP="00342F3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342F33">
              <w:rPr>
                <w:rFonts w:ascii="Times New Roman" w:eastAsia="Times New Roman" w:hAnsi="Times New Roman"/>
                <w:color w:val="000000"/>
                <w:lang w:eastAsia="hr-HR"/>
              </w:rPr>
              <w:t>1,2%</w:t>
            </w:r>
          </w:p>
        </w:tc>
      </w:tr>
      <w:tr w:rsidR="00342F33" w:rsidRPr="00342F33" w:rsidTr="00342F33">
        <w:trPr>
          <w:trHeight w:val="288"/>
        </w:trPr>
        <w:tc>
          <w:tcPr>
            <w:tcW w:w="4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2F33" w:rsidRPr="00342F33" w:rsidRDefault="00342F33" w:rsidP="006A79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342F33">
              <w:rPr>
                <w:rFonts w:ascii="Times New Roman" w:eastAsia="Times New Roman" w:hAnsi="Times New Roman"/>
                <w:color w:val="000000"/>
                <w:lang w:eastAsia="hr-HR"/>
              </w:rPr>
              <w:t>Zaš. okoliša, gospod</w:t>
            </w:r>
            <w:r w:rsidR="006A7995">
              <w:rPr>
                <w:rFonts w:ascii="Times New Roman" w:eastAsia="Times New Roman" w:hAnsi="Times New Roman"/>
                <w:color w:val="000000"/>
                <w:lang w:eastAsia="hr-HR"/>
              </w:rPr>
              <w:t>.</w:t>
            </w:r>
            <w:r w:rsidRPr="00342F33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otpadom i prost. uređenje</w:t>
            </w:r>
          </w:p>
        </w:tc>
        <w:tc>
          <w:tcPr>
            <w:tcW w:w="28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42F33" w:rsidRPr="00342F33" w:rsidRDefault="00342F33" w:rsidP="00342F3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342F33">
              <w:rPr>
                <w:rFonts w:ascii="Times New Roman" w:eastAsia="Times New Roman" w:hAnsi="Times New Roman"/>
                <w:color w:val="000000"/>
                <w:lang w:eastAsia="hr-HR"/>
              </w:rPr>
              <w:t>2.693.771,17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2F33" w:rsidRPr="00342F33" w:rsidRDefault="00342F33" w:rsidP="00342F3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342F33">
              <w:rPr>
                <w:rFonts w:ascii="Times New Roman" w:eastAsia="Times New Roman" w:hAnsi="Times New Roman"/>
                <w:color w:val="000000"/>
                <w:lang w:eastAsia="hr-HR"/>
              </w:rPr>
              <w:t>1,1%</w:t>
            </w:r>
          </w:p>
        </w:tc>
      </w:tr>
      <w:tr w:rsidR="00342F33" w:rsidRPr="00342F33" w:rsidTr="00342F33">
        <w:trPr>
          <w:trHeight w:val="300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2F33" w:rsidRPr="00342F33" w:rsidRDefault="00342F33" w:rsidP="00342F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342F33">
              <w:rPr>
                <w:rFonts w:ascii="Times New Roman" w:eastAsia="Times New Roman" w:hAnsi="Times New Roman"/>
                <w:color w:val="000000"/>
                <w:lang w:eastAsia="hr-HR"/>
              </w:rPr>
              <w:t>Civilna zaštita</w:t>
            </w:r>
          </w:p>
        </w:tc>
        <w:tc>
          <w:tcPr>
            <w:tcW w:w="282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42F33" w:rsidRPr="00342F33" w:rsidRDefault="00342F33" w:rsidP="00342F3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342F33">
              <w:rPr>
                <w:rFonts w:ascii="Times New Roman" w:eastAsia="Times New Roman" w:hAnsi="Times New Roman"/>
                <w:color w:val="000000"/>
                <w:lang w:eastAsia="hr-HR"/>
              </w:rPr>
              <w:t>1.425.000,00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2F33" w:rsidRPr="00342F33" w:rsidRDefault="00342F33" w:rsidP="00342F3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342F33">
              <w:rPr>
                <w:rFonts w:ascii="Times New Roman" w:eastAsia="Times New Roman" w:hAnsi="Times New Roman"/>
                <w:color w:val="000000"/>
                <w:lang w:eastAsia="hr-HR"/>
              </w:rPr>
              <w:t>0,6%</w:t>
            </w:r>
          </w:p>
        </w:tc>
      </w:tr>
      <w:tr w:rsidR="00342F33" w:rsidRPr="00342F33" w:rsidTr="00342F33">
        <w:trPr>
          <w:trHeight w:val="312"/>
        </w:trPr>
        <w:tc>
          <w:tcPr>
            <w:tcW w:w="4720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342F33" w:rsidRPr="00342F33" w:rsidRDefault="00342F33" w:rsidP="00342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342F33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UKUPNO</w:t>
            </w:r>
          </w:p>
        </w:tc>
        <w:tc>
          <w:tcPr>
            <w:tcW w:w="2820" w:type="dxa"/>
            <w:tcBorders>
              <w:top w:val="doub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42F33" w:rsidRPr="00342F33" w:rsidRDefault="00342F33" w:rsidP="00342F3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342F33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246.801.659,94</w:t>
            </w:r>
          </w:p>
        </w:tc>
        <w:tc>
          <w:tcPr>
            <w:tcW w:w="1640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342F33" w:rsidRPr="00342F33" w:rsidRDefault="00342F33" w:rsidP="00342F3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342F33">
              <w:rPr>
                <w:rFonts w:ascii="Times New Roman" w:eastAsia="Times New Roman" w:hAnsi="Times New Roman"/>
                <w:color w:val="000000"/>
                <w:lang w:eastAsia="hr-HR"/>
              </w:rPr>
              <w:t>100,0%</w:t>
            </w:r>
          </w:p>
        </w:tc>
      </w:tr>
    </w:tbl>
    <w:p w:rsidR="00AB73E4" w:rsidRDefault="003E52EA" w:rsidP="00632722">
      <w:pPr>
        <w:spacing w:before="480"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BB2EA7">
        <w:rPr>
          <w:rFonts w:ascii="Times New Roman" w:eastAsia="Times New Roman" w:hAnsi="Times New Roman"/>
        </w:rPr>
        <w:t>G</w:t>
      </w:r>
      <w:r w:rsidR="00A13C10" w:rsidRPr="00BB2EA7">
        <w:rPr>
          <w:rFonts w:ascii="Times New Roman" w:eastAsia="Times New Roman" w:hAnsi="Times New Roman"/>
        </w:rPr>
        <w:t xml:space="preserve">raf br. </w:t>
      </w:r>
      <w:r w:rsidR="00A9693C" w:rsidRPr="00BB2EA7">
        <w:rPr>
          <w:rFonts w:ascii="Times New Roman" w:eastAsia="Times New Roman" w:hAnsi="Times New Roman"/>
        </w:rPr>
        <w:t>5</w:t>
      </w:r>
      <w:r w:rsidR="00A13C10" w:rsidRPr="00BB2EA7">
        <w:rPr>
          <w:rFonts w:ascii="Times New Roman" w:eastAsia="Times New Roman" w:hAnsi="Times New Roman"/>
        </w:rPr>
        <w:t xml:space="preserve">.: </w:t>
      </w:r>
      <w:r w:rsidR="00A13C10" w:rsidRPr="00BB2EA7">
        <w:rPr>
          <w:rFonts w:ascii="Times New Roman" w:eastAsia="Times New Roman" w:hAnsi="Times New Roman"/>
          <w:sz w:val="24"/>
          <w:szCs w:val="24"/>
        </w:rPr>
        <w:t>Struktura rashoda prema namjeni</w:t>
      </w:r>
    </w:p>
    <w:p w:rsidR="000B4FB4" w:rsidRDefault="00E5727C" w:rsidP="000B4FB4">
      <w:pPr>
        <w:spacing w:before="120" w:after="0" w:line="240" w:lineRule="auto"/>
        <w:jc w:val="center"/>
      </w:pPr>
      <w:r w:rsidRPr="00BE1F68">
        <w:rPr>
          <w:noProof/>
          <w:lang w:eastAsia="hr-HR"/>
        </w:rPr>
        <w:drawing>
          <wp:inline distT="0" distB="0" distL="0" distR="0">
            <wp:extent cx="5762625" cy="4057650"/>
            <wp:effectExtent l="0" t="0" r="0" b="0"/>
            <wp:docPr id="6" name="Grafikon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19521C" w:rsidRDefault="00BE5DD3" w:rsidP="000B4FB4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Podaci iz prethodne tabele odnosno grafikona pokazuju da je </w:t>
      </w:r>
      <w:r w:rsidR="00861D84">
        <w:rPr>
          <w:rFonts w:ascii="Times New Roman" w:eastAsia="Times New Roman" w:hAnsi="Times New Roman"/>
          <w:sz w:val="24"/>
          <w:szCs w:val="24"/>
        </w:rPr>
        <w:t>46</w:t>
      </w:r>
      <w:r>
        <w:rPr>
          <w:rFonts w:ascii="Times New Roman" w:eastAsia="Times New Roman" w:hAnsi="Times New Roman"/>
          <w:sz w:val="24"/>
          <w:szCs w:val="24"/>
        </w:rPr>
        <w:t xml:space="preserve">% </w:t>
      </w:r>
      <w:r w:rsidR="00861D84">
        <w:rPr>
          <w:rFonts w:ascii="Times New Roman" w:eastAsia="Times New Roman" w:hAnsi="Times New Roman"/>
          <w:sz w:val="24"/>
          <w:szCs w:val="24"/>
        </w:rPr>
        <w:t xml:space="preserve">Proračuna </w:t>
      </w:r>
      <w:r>
        <w:rPr>
          <w:rFonts w:ascii="Times New Roman" w:eastAsia="Times New Roman" w:hAnsi="Times New Roman"/>
          <w:sz w:val="24"/>
          <w:szCs w:val="24"/>
        </w:rPr>
        <w:t>usmjereno na obrazovanje</w:t>
      </w:r>
      <w:r w:rsidR="00861D84">
        <w:rPr>
          <w:rFonts w:ascii="Times New Roman" w:eastAsia="Times New Roman" w:hAnsi="Times New Roman"/>
          <w:sz w:val="24"/>
          <w:szCs w:val="24"/>
        </w:rPr>
        <w:t xml:space="preserve"> (uključujući i energetsku obnovu škola)</w:t>
      </w:r>
      <w:r>
        <w:rPr>
          <w:rFonts w:ascii="Times New Roman" w:eastAsia="Times New Roman" w:hAnsi="Times New Roman"/>
          <w:sz w:val="24"/>
          <w:szCs w:val="24"/>
        </w:rPr>
        <w:t>.</w:t>
      </w:r>
      <w:r w:rsidR="00342F33">
        <w:rPr>
          <w:rFonts w:ascii="Times New Roman" w:eastAsia="Times New Roman" w:hAnsi="Times New Roman"/>
          <w:sz w:val="24"/>
          <w:szCs w:val="24"/>
        </w:rPr>
        <w:t xml:space="preserve"> Podaci koji se odnose na „Opće javne usluge“ uključuju rashode za zaposlene i materijalne rashode županijske administracije (28,1 mln. kn), ZARA-e, Zavoda i JU</w:t>
      </w:r>
      <w:r w:rsidR="0019521C">
        <w:rPr>
          <w:rFonts w:ascii="Times New Roman" w:eastAsia="Times New Roman" w:hAnsi="Times New Roman"/>
          <w:sz w:val="24"/>
          <w:szCs w:val="24"/>
        </w:rPr>
        <w:t xml:space="preserve"> </w:t>
      </w:r>
      <w:r w:rsidR="0019521C" w:rsidRPr="00477C65">
        <w:rPr>
          <w:rFonts w:ascii="Times New Roman" w:eastAsia="Times New Roman" w:hAnsi="Times New Roman"/>
          <w:sz w:val="24"/>
          <w:szCs w:val="24"/>
          <w:lang w:eastAsia="hr-HR"/>
        </w:rPr>
        <w:t>čiji se rashodi dijelom financiraju iz županijskog proračuna.</w:t>
      </w:r>
      <w:r w:rsidR="00342F33">
        <w:rPr>
          <w:rFonts w:ascii="Times New Roman" w:eastAsia="Times New Roman" w:hAnsi="Times New Roman"/>
          <w:sz w:val="24"/>
          <w:szCs w:val="24"/>
        </w:rPr>
        <w:t xml:space="preserve"> (4,5 mln. kn), zatim troškove provedbe predsjedničkih i parlamentarnih izbora (7,0 mln. kn), troškove poslovanja ureda župana i Županijske skupštine (2,1 mln. kn)</w:t>
      </w:r>
      <w:r w:rsidR="00F95289">
        <w:rPr>
          <w:rFonts w:ascii="Times New Roman" w:eastAsia="Times New Roman" w:hAnsi="Times New Roman"/>
          <w:sz w:val="24"/>
          <w:szCs w:val="24"/>
        </w:rPr>
        <w:t xml:space="preserve"> i ostalo (0,4 mln. kn)</w:t>
      </w:r>
      <w:r w:rsidR="00342F33">
        <w:rPr>
          <w:rFonts w:ascii="Times New Roman" w:eastAsia="Times New Roman" w:hAnsi="Times New Roman"/>
          <w:sz w:val="24"/>
          <w:szCs w:val="24"/>
        </w:rPr>
        <w:t>.</w:t>
      </w:r>
      <w:r w:rsidR="00D65CB2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B85366" w:rsidRPr="00156730" w:rsidRDefault="00B85366" w:rsidP="00156730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201444" w:rsidRPr="00201444" w:rsidRDefault="00201444" w:rsidP="005C5991">
      <w:pPr>
        <w:numPr>
          <w:ilvl w:val="1"/>
          <w:numId w:val="2"/>
        </w:numPr>
        <w:tabs>
          <w:tab w:val="left" w:pos="567"/>
        </w:tabs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D71E81">
        <w:rPr>
          <w:rFonts w:ascii="Times New Roman" w:hAnsi="Times New Roman"/>
          <w:b/>
          <w:sz w:val="24"/>
          <w:szCs w:val="24"/>
          <w:u w:val="single"/>
        </w:rPr>
        <w:t xml:space="preserve">Rashodi i izdaci prema </w:t>
      </w:r>
      <w:r>
        <w:rPr>
          <w:rFonts w:ascii="Times New Roman" w:hAnsi="Times New Roman"/>
          <w:b/>
          <w:sz w:val="24"/>
          <w:szCs w:val="24"/>
          <w:u w:val="single"/>
        </w:rPr>
        <w:t>izvorima financiranja</w:t>
      </w:r>
    </w:p>
    <w:p w:rsidR="00201444" w:rsidRDefault="00E765AC" w:rsidP="00E765AC">
      <w:pPr>
        <w:tabs>
          <w:tab w:val="left" w:pos="567"/>
        </w:tabs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40870">
        <w:rPr>
          <w:rFonts w:ascii="Times New Roman" w:eastAsia="Times New Roman" w:hAnsi="Times New Roman"/>
          <w:sz w:val="24"/>
          <w:szCs w:val="24"/>
        </w:rPr>
        <w:t xml:space="preserve">Izvore financiranja čine prihodi i primici iz kojih se podmiruju rashodi i izdaci. U nastavku se daje pregled izvora iz kojih se financiraju aktivnosti po upravnim odjelima. </w:t>
      </w:r>
    </w:p>
    <w:p w:rsidR="00156730" w:rsidRDefault="00DE3578" w:rsidP="00C045EB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Tabela br. </w:t>
      </w:r>
      <w:r w:rsidR="004059BE">
        <w:rPr>
          <w:rFonts w:ascii="Times New Roman" w:eastAsia="Times New Roman" w:hAnsi="Times New Roman"/>
          <w:sz w:val="24"/>
          <w:szCs w:val="24"/>
        </w:rPr>
        <w:t>7</w:t>
      </w:r>
      <w:r w:rsidR="002220EE">
        <w:rPr>
          <w:rFonts w:ascii="Times New Roman" w:eastAsia="Times New Roman" w:hAnsi="Times New Roman"/>
          <w:sz w:val="24"/>
          <w:szCs w:val="24"/>
        </w:rPr>
        <w:t>.: Struktura izvora financiranja</w:t>
      </w:r>
    </w:p>
    <w:tbl>
      <w:tblPr>
        <w:tblW w:w="9062" w:type="dxa"/>
        <w:tblInd w:w="118" w:type="dxa"/>
        <w:tblLook w:val="04A0" w:firstRow="1" w:lastRow="0" w:firstColumn="1" w:lastColumn="0" w:noHBand="0" w:noVBand="1"/>
      </w:tblPr>
      <w:tblGrid>
        <w:gridCol w:w="1560"/>
        <w:gridCol w:w="4526"/>
        <w:gridCol w:w="1842"/>
        <w:gridCol w:w="1134"/>
      </w:tblGrid>
      <w:tr w:rsidR="00C045EB" w:rsidRPr="00C045EB" w:rsidTr="00C045EB">
        <w:trPr>
          <w:trHeight w:val="300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45EB" w:rsidRPr="00C045EB" w:rsidRDefault="00C045EB" w:rsidP="00C04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C045EB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Razdjel</w:t>
            </w:r>
          </w:p>
        </w:tc>
        <w:tc>
          <w:tcPr>
            <w:tcW w:w="4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EB" w:rsidRPr="00C045EB" w:rsidRDefault="00C045EB" w:rsidP="00C04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C045EB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Upravni odjel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45EB" w:rsidRPr="00C045EB" w:rsidRDefault="00C045EB" w:rsidP="00C04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C045EB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2018.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45EB" w:rsidRPr="00C045EB" w:rsidRDefault="00C045EB" w:rsidP="00C04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045EB">
              <w:rPr>
                <w:rFonts w:ascii="Times New Roman" w:eastAsia="Times New Roman" w:hAnsi="Times New Roman"/>
                <w:color w:val="000000"/>
                <w:lang w:eastAsia="hr-HR"/>
              </w:rPr>
              <w:t>Udio</w:t>
            </w:r>
          </w:p>
        </w:tc>
      </w:tr>
      <w:tr w:rsidR="00C045EB" w:rsidRPr="00C045EB" w:rsidTr="00C045EB">
        <w:trPr>
          <w:trHeight w:val="60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45EB" w:rsidRPr="00C045EB" w:rsidRDefault="00C045EB" w:rsidP="00C045E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C045EB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4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EB" w:rsidRPr="00C045EB" w:rsidRDefault="00C045EB" w:rsidP="00C045E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C045EB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45EB" w:rsidRPr="00C045EB" w:rsidRDefault="00C045EB" w:rsidP="00C045E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C045EB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45EB" w:rsidRPr="00C045EB" w:rsidRDefault="00C045EB" w:rsidP="00C04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C045EB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</w:tr>
      <w:tr w:rsidR="00C045EB" w:rsidRPr="00C045EB" w:rsidTr="00C045EB">
        <w:trPr>
          <w:trHeight w:val="199"/>
        </w:trPr>
        <w:tc>
          <w:tcPr>
            <w:tcW w:w="1560" w:type="dxa"/>
            <w:tcBorders>
              <w:top w:val="double" w:sz="6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C045EB" w:rsidRPr="00C045EB" w:rsidRDefault="00C045EB" w:rsidP="00C045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45E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Razdjel 001</w:t>
            </w:r>
          </w:p>
        </w:tc>
        <w:tc>
          <w:tcPr>
            <w:tcW w:w="452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045EB" w:rsidRPr="00C045EB" w:rsidRDefault="00C045EB" w:rsidP="00C045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45E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Ured župana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C045EB" w:rsidRPr="00C045EB" w:rsidRDefault="00C045EB" w:rsidP="00C045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45E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1.083.000,00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C045EB" w:rsidRPr="00C045EB" w:rsidRDefault="00C045EB" w:rsidP="00C045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C045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C045EB" w:rsidRPr="00C045EB" w:rsidTr="00C045EB">
        <w:trPr>
          <w:trHeight w:val="199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045EB" w:rsidRPr="00C045EB" w:rsidRDefault="00C045EB" w:rsidP="00C045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C045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45EB" w:rsidRPr="00C045EB" w:rsidRDefault="00C045EB" w:rsidP="00C045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C045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Opći prihodi i primici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045EB" w:rsidRPr="00C045EB" w:rsidRDefault="00C045EB" w:rsidP="00C045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C045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1.083.000,00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45EB" w:rsidRPr="00C045EB" w:rsidRDefault="00C045EB" w:rsidP="00C045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C045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100,0%</w:t>
            </w:r>
          </w:p>
        </w:tc>
      </w:tr>
      <w:tr w:rsidR="00C045EB" w:rsidRPr="00C045EB" w:rsidTr="00C045EB">
        <w:trPr>
          <w:trHeight w:val="199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C045EB" w:rsidRPr="00C045EB" w:rsidRDefault="00C045EB" w:rsidP="00C045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45E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Razdjel 002</w:t>
            </w:r>
          </w:p>
        </w:tc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045EB" w:rsidRPr="00C045EB" w:rsidRDefault="00C045EB" w:rsidP="00C045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45E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Županijska skupština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C045EB" w:rsidRPr="00C045EB" w:rsidRDefault="00C045EB" w:rsidP="00C045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45E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8.435.940,00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C045EB" w:rsidRPr="00C045EB" w:rsidRDefault="00C045EB" w:rsidP="00C045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C045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C045EB" w:rsidRPr="00C045EB" w:rsidTr="00C045EB">
        <w:trPr>
          <w:trHeight w:val="199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045EB" w:rsidRPr="00C045EB" w:rsidRDefault="00C045EB" w:rsidP="00C045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C045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45EB" w:rsidRPr="00C045EB" w:rsidRDefault="00C045EB" w:rsidP="00C045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C045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Opći prihodi i primici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045EB" w:rsidRPr="00C045EB" w:rsidRDefault="00C045EB" w:rsidP="00C045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C045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1.310.000,00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45EB" w:rsidRPr="00C045EB" w:rsidRDefault="00C045EB" w:rsidP="00C045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C045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15,5%</w:t>
            </w:r>
          </w:p>
        </w:tc>
      </w:tr>
      <w:tr w:rsidR="00C045EB" w:rsidRPr="00C045EB" w:rsidTr="00C045EB">
        <w:trPr>
          <w:trHeight w:val="199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045EB" w:rsidRPr="00C045EB" w:rsidRDefault="00C045EB" w:rsidP="00C045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C045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45EB" w:rsidRPr="00C045EB" w:rsidRDefault="00C045EB" w:rsidP="00C045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C045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Pomoći (Državni proračun - DP)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045EB" w:rsidRPr="00C045EB" w:rsidRDefault="00C045EB" w:rsidP="00C045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C045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7.000.000,00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45EB" w:rsidRPr="00C045EB" w:rsidRDefault="00C045EB" w:rsidP="00C045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C045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83,0%</w:t>
            </w:r>
          </w:p>
        </w:tc>
      </w:tr>
      <w:tr w:rsidR="00C045EB" w:rsidRPr="00C045EB" w:rsidTr="00C045EB">
        <w:trPr>
          <w:trHeight w:val="199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045EB" w:rsidRPr="00C045EB" w:rsidRDefault="00C045EB" w:rsidP="00C045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C045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45EB" w:rsidRPr="00C045EB" w:rsidRDefault="00C045EB" w:rsidP="00C045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C045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Pomoći (EU)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045EB" w:rsidRPr="00C045EB" w:rsidRDefault="00C045EB" w:rsidP="00C045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C045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125.940,00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45EB" w:rsidRPr="00C045EB" w:rsidRDefault="00C045EB" w:rsidP="00C045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C045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1,5%</w:t>
            </w:r>
          </w:p>
        </w:tc>
      </w:tr>
      <w:tr w:rsidR="00C045EB" w:rsidRPr="00C045EB" w:rsidTr="00C045EB">
        <w:trPr>
          <w:trHeight w:val="199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C045EB" w:rsidRPr="00C045EB" w:rsidRDefault="00C045EB" w:rsidP="00C045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45E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Razdjel 003</w:t>
            </w:r>
          </w:p>
        </w:tc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045EB" w:rsidRPr="00C045EB" w:rsidRDefault="00C045EB" w:rsidP="00C045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45E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Gospodarstvo, promet, poljoprivreda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 i</w:t>
            </w:r>
            <w:r w:rsidRPr="00C045E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 komun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alna infrastruktura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C045EB" w:rsidRPr="00C045EB" w:rsidRDefault="00C045EB" w:rsidP="00C045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45E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33.513.070,00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C045EB" w:rsidRPr="00C045EB" w:rsidRDefault="00C045EB" w:rsidP="00C045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C045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C045EB" w:rsidRPr="00C045EB" w:rsidTr="00C045EB">
        <w:trPr>
          <w:trHeight w:val="199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045EB" w:rsidRPr="00C045EB" w:rsidRDefault="00C045EB" w:rsidP="00C045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C045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45EB" w:rsidRPr="00C045EB" w:rsidRDefault="00C045EB" w:rsidP="00C045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C045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Opći prihodi i primici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045EB" w:rsidRPr="00C045EB" w:rsidRDefault="00C045EB" w:rsidP="00C045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C045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13.794.070,00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45EB" w:rsidRPr="00C045EB" w:rsidRDefault="00C045EB" w:rsidP="00C045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C045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41,2%</w:t>
            </w:r>
          </w:p>
        </w:tc>
      </w:tr>
      <w:tr w:rsidR="00C045EB" w:rsidRPr="00C045EB" w:rsidTr="00C045EB">
        <w:trPr>
          <w:trHeight w:val="199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045EB" w:rsidRPr="00C045EB" w:rsidRDefault="00C045EB" w:rsidP="00C045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C045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45EB" w:rsidRPr="00C045EB" w:rsidRDefault="00C045EB" w:rsidP="00C045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C045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Kredit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045EB" w:rsidRPr="00C045EB" w:rsidRDefault="00C045EB" w:rsidP="00C045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C045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7.045.000,00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45EB" w:rsidRPr="00C045EB" w:rsidRDefault="00C045EB" w:rsidP="00C045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C045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21,0%</w:t>
            </w:r>
          </w:p>
        </w:tc>
      </w:tr>
      <w:tr w:rsidR="00C045EB" w:rsidRPr="00C045EB" w:rsidTr="00C045EB">
        <w:trPr>
          <w:trHeight w:val="199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045EB" w:rsidRPr="00C045EB" w:rsidRDefault="00C045EB" w:rsidP="00C045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C045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45EB" w:rsidRPr="00C045EB" w:rsidRDefault="00C045EB" w:rsidP="00C045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C045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Pomoći (EU)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045EB" w:rsidRPr="00C045EB" w:rsidRDefault="00C045EB" w:rsidP="00C045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C045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6.745.000,00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45EB" w:rsidRPr="00C045EB" w:rsidRDefault="00C045EB" w:rsidP="00C045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C045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20,1%</w:t>
            </w:r>
          </w:p>
        </w:tc>
      </w:tr>
      <w:tr w:rsidR="00C045EB" w:rsidRPr="00C045EB" w:rsidTr="00C045EB">
        <w:trPr>
          <w:trHeight w:val="199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045EB" w:rsidRPr="00C045EB" w:rsidRDefault="00C045EB" w:rsidP="00C045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C045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45EB" w:rsidRPr="00C045EB" w:rsidRDefault="00C045EB" w:rsidP="00C045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C045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Pomoći (DP)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045EB" w:rsidRPr="00C045EB" w:rsidRDefault="00C045EB" w:rsidP="00C045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C045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2.578.000,00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45EB" w:rsidRPr="00C045EB" w:rsidRDefault="00C045EB" w:rsidP="00C045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C045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7,7%</w:t>
            </w:r>
          </w:p>
        </w:tc>
      </w:tr>
      <w:tr w:rsidR="00C045EB" w:rsidRPr="00C045EB" w:rsidTr="00C045EB">
        <w:trPr>
          <w:trHeight w:val="199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045EB" w:rsidRPr="00C045EB" w:rsidRDefault="00C045EB" w:rsidP="00C045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C045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45EB" w:rsidRPr="00C045EB" w:rsidRDefault="00C045EB" w:rsidP="00C045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C045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Pomoći (JLS)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045EB" w:rsidRPr="00C045EB" w:rsidRDefault="00C045EB" w:rsidP="00C045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C045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1.129.000,00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45EB" w:rsidRPr="00C045EB" w:rsidRDefault="00C045EB" w:rsidP="00C045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C045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3,4%</w:t>
            </w:r>
          </w:p>
        </w:tc>
      </w:tr>
      <w:tr w:rsidR="00C045EB" w:rsidRPr="00C045EB" w:rsidTr="00C045EB">
        <w:trPr>
          <w:trHeight w:val="199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045EB" w:rsidRPr="00C045EB" w:rsidRDefault="00C045EB" w:rsidP="00C045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C045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45EB" w:rsidRPr="00C045EB" w:rsidRDefault="00C045EB" w:rsidP="00C045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C045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Donacije i posebne namjene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045EB" w:rsidRPr="00C045EB" w:rsidRDefault="00C045EB" w:rsidP="00C045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C045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2.222.000,00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45EB" w:rsidRPr="00C045EB" w:rsidRDefault="00C045EB" w:rsidP="00C045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C045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6,6%</w:t>
            </w:r>
          </w:p>
        </w:tc>
      </w:tr>
      <w:tr w:rsidR="00C045EB" w:rsidRPr="00C045EB" w:rsidTr="00C045EB">
        <w:trPr>
          <w:trHeight w:val="199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C045EB" w:rsidRPr="00C045EB" w:rsidRDefault="00C045EB" w:rsidP="00C045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45E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Razdjel 004</w:t>
            </w:r>
          </w:p>
        </w:tc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045EB" w:rsidRPr="00C045EB" w:rsidRDefault="00C045EB" w:rsidP="00C045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45E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Financije i proračun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C045EB" w:rsidRPr="00C045EB" w:rsidRDefault="00C045EB" w:rsidP="00C045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45E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40.090.000,00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C045EB" w:rsidRPr="00C045EB" w:rsidRDefault="00C045EB" w:rsidP="00C045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C045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C045EB" w:rsidRPr="00C045EB" w:rsidTr="00C045EB">
        <w:trPr>
          <w:trHeight w:val="199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045EB" w:rsidRPr="00C045EB" w:rsidRDefault="00C045EB" w:rsidP="00C045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C045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45EB" w:rsidRPr="00C045EB" w:rsidRDefault="00C045EB" w:rsidP="00C045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C045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Opći prihodi i primici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045EB" w:rsidRPr="00C045EB" w:rsidRDefault="00C045EB" w:rsidP="00C045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C045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25.090.000,00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45EB" w:rsidRPr="00C045EB" w:rsidRDefault="00C045EB" w:rsidP="00C045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C045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62,6%</w:t>
            </w:r>
          </w:p>
        </w:tc>
      </w:tr>
      <w:tr w:rsidR="00C045EB" w:rsidRPr="00C045EB" w:rsidTr="00C045EB">
        <w:trPr>
          <w:trHeight w:val="199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045EB" w:rsidRPr="00C045EB" w:rsidRDefault="00C045EB" w:rsidP="00C045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C045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45EB" w:rsidRPr="00C045EB" w:rsidRDefault="00C045EB" w:rsidP="00C045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C045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Kredit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045EB" w:rsidRPr="00C045EB" w:rsidRDefault="00C045EB" w:rsidP="00C045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C045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15.000.000,00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45EB" w:rsidRPr="00C045EB" w:rsidRDefault="00C045EB" w:rsidP="00C045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C045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37,4%</w:t>
            </w:r>
          </w:p>
        </w:tc>
      </w:tr>
      <w:tr w:rsidR="00C045EB" w:rsidRPr="00C045EB" w:rsidTr="00C045EB">
        <w:trPr>
          <w:trHeight w:val="199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C045EB" w:rsidRPr="00C045EB" w:rsidRDefault="00C045EB" w:rsidP="00C045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45E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Razdjel 005</w:t>
            </w:r>
          </w:p>
        </w:tc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045EB" w:rsidRPr="00C045EB" w:rsidRDefault="00C045EB" w:rsidP="00C045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45E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Prostorno uređenje, gradit., zaštita okoliša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C045EB" w:rsidRPr="00C045EB" w:rsidRDefault="00C045EB" w:rsidP="00C045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45E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7.042.956,94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C045EB" w:rsidRPr="00C045EB" w:rsidRDefault="00C045EB" w:rsidP="00C045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C045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C045EB" w:rsidRPr="00C045EB" w:rsidTr="00C045EB">
        <w:trPr>
          <w:trHeight w:val="199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45EB" w:rsidRPr="00C045EB" w:rsidRDefault="00C045EB" w:rsidP="00C045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C045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EB" w:rsidRPr="00C045EB" w:rsidRDefault="00C045EB" w:rsidP="00C045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C045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Opći prihodi i primici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45EB" w:rsidRPr="00C045EB" w:rsidRDefault="00C045EB" w:rsidP="00C045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C045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4.777.285,77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45EB" w:rsidRPr="00C045EB" w:rsidRDefault="00C045EB" w:rsidP="00C045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C045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67,8%</w:t>
            </w:r>
          </w:p>
        </w:tc>
      </w:tr>
      <w:tr w:rsidR="00C045EB" w:rsidRPr="00C045EB" w:rsidTr="00C045EB">
        <w:trPr>
          <w:trHeight w:val="199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045EB" w:rsidRPr="00C045EB" w:rsidRDefault="00C045EB" w:rsidP="00C045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C045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45EB" w:rsidRPr="00C045EB" w:rsidRDefault="00C045EB" w:rsidP="00C045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C045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Kredit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45EB" w:rsidRPr="00C045EB" w:rsidRDefault="00C045EB" w:rsidP="00C045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C045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1.765.671,17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45EB" w:rsidRPr="00C045EB" w:rsidRDefault="00C045EB" w:rsidP="00C045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C045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25,1%</w:t>
            </w:r>
          </w:p>
        </w:tc>
      </w:tr>
      <w:tr w:rsidR="00C045EB" w:rsidRPr="00C045EB" w:rsidTr="00C045EB">
        <w:trPr>
          <w:trHeight w:val="199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45EB" w:rsidRPr="00C045EB" w:rsidRDefault="00C045EB" w:rsidP="00C045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C045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EB" w:rsidRPr="00C045EB" w:rsidRDefault="00C045EB" w:rsidP="00C045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C045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Pomoći (JLS)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45EB" w:rsidRPr="00C045EB" w:rsidRDefault="00C045EB" w:rsidP="00C045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C045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500.000,00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45EB" w:rsidRPr="00C045EB" w:rsidRDefault="00C045EB" w:rsidP="00C045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C045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7,1%</w:t>
            </w:r>
          </w:p>
        </w:tc>
      </w:tr>
      <w:tr w:rsidR="00C045EB" w:rsidRPr="00C045EB" w:rsidTr="00C045EB">
        <w:trPr>
          <w:trHeight w:val="199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C045EB" w:rsidRPr="00C045EB" w:rsidRDefault="00C045EB" w:rsidP="00C045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45E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Razdjel 006</w:t>
            </w:r>
          </w:p>
        </w:tc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045EB" w:rsidRPr="00C045EB" w:rsidRDefault="00C045EB" w:rsidP="00C045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45E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Zdravstvo, soc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ijalna</w:t>
            </w:r>
            <w:r w:rsidRPr="00C045E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 skrb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, udruge i mladi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C045EB" w:rsidRPr="00C045EB" w:rsidRDefault="00C045EB" w:rsidP="00C045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45E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30.657.840,00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C045EB" w:rsidRPr="00C045EB" w:rsidRDefault="00C045EB" w:rsidP="00C045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C045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C045EB" w:rsidRPr="00C045EB" w:rsidTr="00C045EB">
        <w:trPr>
          <w:trHeight w:val="199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045EB" w:rsidRPr="00C045EB" w:rsidRDefault="00C045EB" w:rsidP="00C045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C045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45EB" w:rsidRPr="00C045EB" w:rsidRDefault="00C045EB" w:rsidP="00C045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C045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Opći prihodi i primici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045EB" w:rsidRPr="00C045EB" w:rsidRDefault="00C045EB" w:rsidP="00C045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C045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7.825.000,00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45EB" w:rsidRPr="00C045EB" w:rsidRDefault="00C045EB" w:rsidP="00C045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C045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25,5%</w:t>
            </w:r>
          </w:p>
        </w:tc>
      </w:tr>
      <w:tr w:rsidR="00C045EB" w:rsidRPr="00C045EB" w:rsidTr="00C045EB">
        <w:trPr>
          <w:trHeight w:val="199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045EB" w:rsidRPr="00C045EB" w:rsidRDefault="00C045EB" w:rsidP="00C045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C045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45EB" w:rsidRPr="00C045EB" w:rsidRDefault="00C045EB" w:rsidP="00C045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C045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Decentralizirana sredstva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045EB" w:rsidRPr="00C045EB" w:rsidRDefault="00C045EB" w:rsidP="00C045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C045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22.151.840,00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45EB" w:rsidRPr="00C045EB" w:rsidRDefault="00C045EB" w:rsidP="00C045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C045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72,3%</w:t>
            </w:r>
          </w:p>
        </w:tc>
      </w:tr>
      <w:tr w:rsidR="00C045EB" w:rsidRPr="00C045EB" w:rsidTr="00C045EB">
        <w:trPr>
          <w:trHeight w:val="199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045EB" w:rsidRPr="00C045EB" w:rsidRDefault="00C045EB" w:rsidP="00C045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C045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45EB" w:rsidRPr="00C045EB" w:rsidRDefault="00C045EB" w:rsidP="00C045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C045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Pomoći (EU)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045EB" w:rsidRPr="00C045EB" w:rsidRDefault="00C045EB" w:rsidP="00C045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C045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605.000,00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45EB" w:rsidRPr="00C045EB" w:rsidRDefault="00C045EB" w:rsidP="00C045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C045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2,0%</w:t>
            </w:r>
          </w:p>
        </w:tc>
      </w:tr>
      <w:tr w:rsidR="00C045EB" w:rsidRPr="00C045EB" w:rsidTr="00C045EB">
        <w:trPr>
          <w:trHeight w:val="199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045EB" w:rsidRPr="00C045EB" w:rsidRDefault="00C045EB" w:rsidP="00C045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C045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45EB" w:rsidRPr="00C045EB" w:rsidRDefault="00C045EB" w:rsidP="00C045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C045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Pomoći (DP)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045EB" w:rsidRPr="00C045EB" w:rsidRDefault="00C045EB" w:rsidP="00C045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C045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76.000,00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45EB" w:rsidRPr="00C045EB" w:rsidRDefault="00C045EB" w:rsidP="00C045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C045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0,2%</w:t>
            </w:r>
          </w:p>
        </w:tc>
      </w:tr>
      <w:tr w:rsidR="00C045EB" w:rsidRPr="00C045EB" w:rsidTr="00C045EB">
        <w:trPr>
          <w:trHeight w:val="199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C045EB" w:rsidRPr="00C045EB" w:rsidRDefault="00C045EB" w:rsidP="00C045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</w:pPr>
            <w:r w:rsidRPr="00C045E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  <w:t>Razdjel 007</w:t>
            </w:r>
          </w:p>
        </w:tc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045EB" w:rsidRPr="00C045EB" w:rsidRDefault="00C045EB" w:rsidP="00C045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</w:pPr>
            <w:r w:rsidRPr="00C045E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  <w:t>Obrazovanje, kultura, sport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C045EB" w:rsidRPr="00C045EB" w:rsidRDefault="00C045EB" w:rsidP="00C045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</w:pPr>
            <w:r w:rsidRPr="00C045E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  <w:t>84.941.853,00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C045EB" w:rsidRPr="00C045EB" w:rsidRDefault="00C045EB" w:rsidP="00C045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C045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C045EB" w:rsidRPr="00C045EB" w:rsidTr="00C045EB">
        <w:trPr>
          <w:trHeight w:val="199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45EB" w:rsidRPr="00C045EB" w:rsidRDefault="00C045EB" w:rsidP="00C045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C045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EB" w:rsidRPr="00C045EB" w:rsidRDefault="00C045EB" w:rsidP="00C045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C045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Opći prihodi i primici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45EB" w:rsidRPr="00C045EB" w:rsidRDefault="00C045EB" w:rsidP="00C045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C045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19.192.500,00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45EB" w:rsidRPr="00C045EB" w:rsidRDefault="00C045EB" w:rsidP="00C045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C045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22,6%</w:t>
            </w:r>
          </w:p>
        </w:tc>
      </w:tr>
      <w:tr w:rsidR="00C045EB" w:rsidRPr="00C045EB" w:rsidTr="00C045EB">
        <w:trPr>
          <w:trHeight w:val="199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45EB" w:rsidRPr="00C045EB" w:rsidRDefault="00C045EB" w:rsidP="00C045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C045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EB" w:rsidRPr="00C045EB" w:rsidRDefault="00C045EB" w:rsidP="00C045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C045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Decentralizirana sredstva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45EB" w:rsidRPr="00C045EB" w:rsidRDefault="00C045EB" w:rsidP="00C045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C045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42.092.353,00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45EB" w:rsidRPr="00C045EB" w:rsidRDefault="00C045EB" w:rsidP="00C045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C045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49,6%</w:t>
            </w:r>
          </w:p>
        </w:tc>
      </w:tr>
      <w:tr w:rsidR="00C045EB" w:rsidRPr="00C045EB" w:rsidTr="00C045EB">
        <w:trPr>
          <w:trHeight w:val="199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45EB" w:rsidRPr="00C045EB" w:rsidRDefault="00C045EB" w:rsidP="00C045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C045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EB" w:rsidRPr="00C045EB" w:rsidRDefault="00C045EB" w:rsidP="00C045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C045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Pomoći (DP)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45EB" w:rsidRPr="00C045EB" w:rsidRDefault="00C045EB" w:rsidP="00C045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C045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19.400.000,00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45EB" w:rsidRPr="00C045EB" w:rsidRDefault="00C045EB" w:rsidP="00C045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C045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22,8%</w:t>
            </w:r>
          </w:p>
        </w:tc>
      </w:tr>
      <w:tr w:rsidR="00C045EB" w:rsidRPr="00C045EB" w:rsidTr="00C045EB">
        <w:trPr>
          <w:trHeight w:val="199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045EB" w:rsidRPr="00C045EB" w:rsidRDefault="00C045EB" w:rsidP="00C045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C045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45EB" w:rsidRPr="00C045EB" w:rsidRDefault="00C045EB" w:rsidP="00C045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C045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Pomoći (EU)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045EB" w:rsidRPr="00C045EB" w:rsidRDefault="00C045EB" w:rsidP="00C045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C045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4.211.000,00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45EB" w:rsidRPr="00C045EB" w:rsidRDefault="00C045EB" w:rsidP="00C045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C045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5,0%</w:t>
            </w:r>
          </w:p>
        </w:tc>
      </w:tr>
      <w:tr w:rsidR="00C045EB" w:rsidRPr="00C045EB" w:rsidTr="00C045EB">
        <w:trPr>
          <w:trHeight w:val="199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45EB" w:rsidRPr="00C045EB" w:rsidRDefault="00C045EB" w:rsidP="00C045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C045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EB" w:rsidRPr="00C045EB" w:rsidRDefault="00C045EB" w:rsidP="00C045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C045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Donacije i posebne namjene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45EB" w:rsidRPr="00C045EB" w:rsidRDefault="00C045EB" w:rsidP="00C045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C045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46.000,00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45EB" w:rsidRPr="00C045EB" w:rsidRDefault="00C045EB" w:rsidP="00C045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C045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0,1%</w:t>
            </w:r>
          </w:p>
        </w:tc>
      </w:tr>
      <w:tr w:rsidR="00C045EB" w:rsidRPr="00C045EB" w:rsidTr="00C045EB">
        <w:trPr>
          <w:trHeight w:val="199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C045EB" w:rsidRPr="00C045EB" w:rsidRDefault="00C045EB" w:rsidP="00C045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45E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Razdjel 008</w:t>
            </w:r>
          </w:p>
        </w:tc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045EB" w:rsidRPr="00C045EB" w:rsidRDefault="00C045EB" w:rsidP="00C045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45E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Opći i zajednički poslovi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C045EB" w:rsidRPr="00C045EB" w:rsidRDefault="00C045EB" w:rsidP="00C045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45E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6.022.000,00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C045EB" w:rsidRPr="00C045EB" w:rsidRDefault="00C045EB" w:rsidP="00C045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C045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C045EB" w:rsidRPr="00C045EB" w:rsidTr="00C045EB">
        <w:trPr>
          <w:trHeight w:val="199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45EB" w:rsidRPr="00C045EB" w:rsidRDefault="00C045EB" w:rsidP="00C045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C045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4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EB" w:rsidRPr="00C045EB" w:rsidRDefault="00C045EB" w:rsidP="00C045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C045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Opći prihodi i primici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45EB" w:rsidRPr="00C045EB" w:rsidRDefault="00C045EB" w:rsidP="00C045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C045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6.022.000,00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45EB" w:rsidRPr="00C045EB" w:rsidRDefault="00C045EB" w:rsidP="00C045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C045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100,0%</w:t>
            </w:r>
          </w:p>
        </w:tc>
      </w:tr>
      <w:tr w:rsidR="00C045EB" w:rsidRPr="00C045EB" w:rsidTr="00C045EB">
        <w:trPr>
          <w:trHeight w:val="199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C045EB" w:rsidRPr="00C045EB" w:rsidRDefault="00C045EB" w:rsidP="00C045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45E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Razdjel 009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045EB" w:rsidRPr="00C045EB" w:rsidRDefault="00C045EB" w:rsidP="00C045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45E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Javna nabava i EU fondovi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C045EB" w:rsidRPr="00C045EB" w:rsidRDefault="00C045EB" w:rsidP="00C045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45E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35.015.000,00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C045EB" w:rsidRPr="00C045EB" w:rsidRDefault="00C045EB" w:rsidP="00C045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C045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C045EB" w:rsidRPr="00C045EB" w:rsidTr="00C045EB">
        <w:trPr>
          <w:trHeight w:val="199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45EB" w:rsidRPr="00C045EB" w:rsidRDefault="00C045EB" w:rsidP="00C045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C045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EB" w:rsidRPr="00C045EB" w:rsidRDefault="00C045EB" w:rsidP="00C045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C045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Opći prihodi i primici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045EB" w:rsidRPr="00C045EB" w:rsidRDefault="00C045EB" w:rsidP="00C045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C045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370.000,00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45EB" w:rsidRPr="00C045EB" w:rsidRDefault="00C045EB" w:rsidP="00C045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C045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1,1%</w:t>
            </w:r>
          </w:p>
        </w:tc>
      </w:tr>
      <w:tr w:rsidR="00C045EB" w:rsidRPr="00C045EB" w:rsidTr="00C045EB">
        <w:trPr>
          <w:trHeight w:val="199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45EB" w:rsidRPr="00C045EB" w:rsidRDefault="00C045EB" w:rsidP="00C045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C045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EB" w:rsidRPr="00C045EB" w:rsidRDefault="00C045EB" w:rsidP="00C045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C045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Pomoći (EU)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45EB" w:rsidRPr="00C045EB" w:rsidRDefault="00C045EB" w:rsidP="00C045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C045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15.466.000,00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45EB" w:rsidRPr="00C045EB" w:rsidRDefault="00C045EB" w:rsidP="00C045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C045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44,2%</w:t>
            </w:r>
          </w:p>
        </w:tc>
      </w:tr>
      <w:tr w:rsidR="00C045EB" w:rsidRPr="00C045EB" w:rsidTr="00C045EB">
        <w:trPr>
          <w:trHeight w:val="199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45EB" w:rsidRPr="00C045EB" w:rsidRDefault="00C045EB" w:rsidP="00C045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C045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4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EB" w:rsidRPr="00C045EB" w:rsidRDefault="00C045EB" w:rsidP="00C045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C045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Kredit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45EB" w:rsidRPr="00C045EB" w:rsidRDefault="00C045EB" w:rsidP="00C045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C045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11.877.000,00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45EB" w:rsidRPr="00C045EB" w:rsidRDefault="00C045EB" w:rsidP="00C045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C045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33,9%</w:t>
            </w:r>
          </w:p>
        </w:tc>
      </w:tr>
      <w:tr w:rsidR="00C045EB" w:rsidRPr="00C045EB" w:rsidTr="00C045EB">
        <w:trPr>
          <w:trHeight w:val="199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45EB" w:rsidRPr="00C045EB" w:rsidRDefault="00C045EB" w:rsidP="00C045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C045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EB" w:rsidRPr="00C045EB" w:rsidRDefault="00C045EB" w:rsidP="00C045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C045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Pomoći (DP)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45EB" w:rsidRPr="00C045EB" w:rsidRDefault="00C045EB" w:rsidP="00C045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C045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7.302.000,00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45EB" w:rsidRPr="00C045EB" w:rsidRDefault="00C045EB" w:rsidP="00C045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C045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20,9%</w:t>
            </w:r>
          </w:p>
        </w:tc>
      </w:tr>
      <w:tr w:rsidR="00C045EB" w:rsidRPr="00C045EB" w:rsidTr="00C045EB">
        <w:trPr>
          <w:trHeight w:val="259"/>
        </w:trPr>
        <w:tc>
          <w:tcPr>
            <w:tcW w:w="1560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045EB" w:rsidRPr="00C045EB" w:rsidRDefault="00C045EB" w:rsidP="00C04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45E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U K U P N O</w:t>
            </w:r>
          </w:p>
        </w:tc>
        <w:tc>
          <w:tcPr>
            <w:tcW w:w="4526" w:type="dxa"/>
            <w:tcBorders>
              <w:top w:val="double" w:sz="6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45EB" w:rsidRPr="00C045EB" w:rsidRDefault="00C045EB" w:rsidP="00C045E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C045EB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42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045EB" w:rsidRPr="00C045EB" w:rsidRDefault="00C045EB" w:rsidP="00C045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45E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246.801.659,94</w:t>
            </w: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45EB" w:rsidRPr="00C045EB" w:rsidRDefault="00C045EB" w:rsidP="00C045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C045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</w:tbl>
    <w:p w:rsidR="00644ADF" w:rsidRPr="003D0BDD" w:rsidRDefault="00644ADF" w:rsidP="00644ADF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lastRenderedPageBreak/>
        <w:t>DETALNIJI PREGLED PO UPRAVNIM ODJELIMA</w:t>
      </w:r>
    </w:p>
    <w:p w:rsidR="001A7AD4" w:rsidRDefault="001A7AD4" w:rsidP="00644AD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44ADF" w:rsidRPr="007A398C" w:rsidRDefault="00644ADF" w:rsidP="001A7AD4">
      <w:pPr>
        <w:spacing w:before="120"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</w:t>
      </w:r>
      <w:r w:rsidRPr="007A398C">
        <w:rPr>
          <w:rFonts w:ascii="Times New Roman" w:hAnsi="Times New Roman"/>
          <w:b/>
          <w:sz w:val="24"/>
          <w:szCs w:val="24"/>
        </w:rPr>
        <w:t>red župana</w:t>
      </w:r>
    </w:p>
    <w:p w:rsidR="00644ADF" w:rsidRDefault="00644ADF" w:rsidP="00644ADF">
      <w:pPr>
        <w:spacing w:before="120"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E3899">
        <w:rPr>
          <w:rFonts w:ascii="Times New Roman" w:hAnsi="Times New Roman"/>
          <w:bCs/>
          <w:sz w:val="24"/>
          <w:szCs w:val="24"/>
          <w:u w:val="single"/>
        </w:rPr>
        <w:t>Aktivnost:</w:t>
      </w:r>
      <w:r>
        <w:rPr>
          <w:rFonts w:ascii="Times New Roman" w:hAnsi="Times New Roman"/>
          <w:bCs/>
          <w:sz w:val="24"/>
          <w:szCs w:val="24"/>
        </w:rPr>
        <w:t xml:space="preserve"> Regionalna suradnja</w:t>
      </w:r>
      <w:r w:rsidRPr="004E3899">
        <w:rPr>
          <w:rFonts w:ascii="Times New Roman" w:hAnsi="Times New Roman"/>
          <w:bCs/>
          <w:sz w:val="24"/>
          <w:szCs w:val="24"/>
        </w:rPr>
        <w:t xml:space="preserve">: </w:t>
      </w:r>
      <w:r>
        <w:rPr>
          <w:rFonts w:ascii="Times New Roman" w:hAnsi="Times New Roman"/>
          <w:bCs/>
          <w:sz w:val="24"/>
          <w:szCs w:val="24"/>
        </w:rPr>
        <w:t>95</w:t>
      </w:r>
      <w:r w:rsidRPr="004E3899">
        <w:rPr>
          <w:rFonts w:ascii="Times New Roman" w:hAnsi="Times New Roman"/>
          <w:bCs/>
          <w:sz w:val="24"/>
          <w:szCs w:val="24"/>
        </w:rPr>
        <w:t>.000,00</w:t>
      </w:r>
    </w:p>
    <w:p w:rsidR="00644ADF" w:rsidRPr="004E3899" w:rsidRDefault="00644ADF" w:rsidP="003517B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Ova aktivnost obuhvaća članarinu Hrvatskoj zajednici županija koja zastupa i promovira interese županija</w:t>
      </w:r>
      <w:r w:rsidR="003517BB">
        <w:rPr>
          <w:rFonts w:ascii="Times New Roman" w:hAnsi="Times New Roman"/>
          <w:bCs/>
          <w:sz w:val="24"/>
          <w:szCs w:val="24"/>
        </w:rPr>
        <w:t xml:space="preserve"> (85.000,00 kn)</w:t>
      </w:r>
      <w:r>
        <w:rPr>
          <w:rFonts w:ascii="Times New Roman" w:hAnsi="Times New Roman"/>
          <w:bCs/>
          <w:sz w:val="24"/>
          <w:szCs w:val="24"/>
        </w:rPr>
        <w:t xml:space="preserve"> te naknade troškova zaposlenima pri provedbi poslova vezanih uz regionalnu suradnju</w:t>
      </w:r>
      <w:r w:rsidR="003517BB">
        <w:rPr>
          <w:rFonts w:ascii="Times New Roman" w:hAnsi="Times New Roman"/>
          <w:bCs/>
          <w:sz w:val="24"/>
          <w:szCs w:val="24"/>
        </w:rPr>
        <w:t xml:space="preserve"> (10.000,00 kn)</w:t>
      </w:r>
      <w:r>
        <w:rPr>
          <w:rFonts w:ascii="Times New Roman" w:hAnsi="Times New Roman"/>
          <w:bCs/>
          <w:sz w:val="24"/>
          <w:szCs w:val="24"/>
        </w:rPr>
        <w:t xml:space="preserve">. </w:t>
      </w:r>
    </w:p>
    <w:p w:rsidR="00644ADF" w:rsidRDefault="00644ADF" w:rsidP="00644AD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u w:val="single"/>
        </w:rPr>
      </w:pPr>
    </w:p>
    <w:p w:rsidR="00644ADF" w:rsidRPr="004E3899" w:rsidRDefault="00644ADF" w:rsidP="00644AD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E3899">
        <w:rPr>
          <w:rFonts w:ascii="Times New Roman" w:hAnsi="Times New Roman"/>
          <w:bCs/>
          <w:sz w:val="24"/>
          <w:szCs w:val="24"/>
          <w:u w:val="single"/>
        </w:rPr>
        <w:t>Aktivnost:</w:t>
      </w:r>
      <w:r w:rsidRPr="004E3899">
        <w:rPr>
          <w:rFonts w:ascii="Times New Roman" w:hAnsi="Times New Roman"/>
          <w:bCs/>
          <w:sz w:val="24"/>
          <w:szCs w:val="24"/>
        </w:rPr>
        <w:t xml:space="preserve"> Informiranje javnosti i protokol: 683.000,00</w:t>
      </w:r>
    </w:p>
    <w:p w:rsidR="00644ADF" w:rsidRDefault="00644ADF" w:rsidP="003517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6A18">
        <w:rPr>
          <w:rFonts w:ascii="Times New Roman" w:hAnsi="Times New Roman"/>
          <w:sz w:val="24"/>
          <w:szCs w:val="24"/>
        </w:rPr>
        <w:t>Kroz</w:t>
      </w:r>
      <w:r>
        <w:rPr>
          <w:rFonts w:ascii="Times New Roman" w:hAnsi="Times New Roman"/>
          <w:sz w:val="24"/>
          <w:szCs w:val="24"/>
        </w:rPr>
        <w:t xml:space="preserve"> ovu</w:t>
      </w:r>
      <w:r w:rsidRPr="004E6A18">
        <w:rPr>
          <w:rFonts w:ascii="Times New Roman" w:hAnsi="Times New Roman"/>
          <w:sz w:val="24"/>
          <w:szCs w:val="24"/>
        </w:rPr>
        <w:t xml:space="preserve"> aktivnost podupire</w:t>
      </w:r>
      <w:r>
        <w:rPr>
          <w:rFonts w:ascii="Times New Roman" w:hAnsi="Times New Roman"/>
          <w:sz w:val="24"/>
          <w:szCs w:val="24"/>
        </w:rPr>
        <w:t xml:space="preserve"> se</w:t>
      </w:r>
      <w:r w:rsidRPr="004E6A18">
        <w:rPr>
          <w:rFonts w:ascii="Times New Roman" w:hAnsi="Times New Roman"/>
          <w:sz w:val="24"/>
          <w:szCs w:val="24"/>
        </w:rPr>
        <w:t xml:space="preserve"> produkcij</w:t>
      </w:r>
      <w:r>
        <w:rPr>
          <w:rFonts w:ascii="Times New Roman" w:hAnsi="Times New Roman"/>
          <w:sz w:val="24"/>
          <w:szCs w:val="24"/>
        </w:rPr>
        <w:t>a i emitiranje</w:t>
      </w:r>
      <w:r w:rsidRPr="004E6A18">
        <w:rPr>
          <w:rFonts w:ascii="Times New Roman" w:hAnsi="Times New Roman"/>
          <w:sz w:val="24"/>
          <w:szCs w:val="24"/>
        </w:rPr>
        <w:t xml:space="preserve"> javnih medijskih sadržaja u nizu programskih područja usmjerenih na informiranje, edukaciju, kulturno obogaćivanje građana, kao i na afirmaciju ljudskih prava i rodne ravnopravnosti.  Naglasak je stavljen na suradnju s lokalnim medijima, s ciljem poticanja lokalne medijske scene i razvoja medijske kulture te bolje dostupnosti lokalnih informacija, uz osiguravanje pune, vjerodostojne, sveobuhvatne i relevantne informacije. </w:t>
      </w:r>
      <w:r>
        <w:rPr>
          <w:rFonts w:ascii="Times New Roman" w:hAnsi="Times New Roman"/>
          <w:sz w:val="24"/>
          <w:szCs w:val="24"/>
        </w:rPr>
        <w:t>Ova aktivnost obuhvaća i</w:t>
      </w:r>
      <w:r w:rsidRPr="004E6A18">
        <w:rPr>
          <w:rFonts w:ascii="Times New Roman" w:hAnsi="Times New Roman"/>
          <w:sz w:val="24"/>
          <w:szCs w:val="24"/>
        </w:rPr>
        <w:t xml:space="preserve"> sredstva za provođenje redovnih protokolarnih aktivnosti tijekom godine. Riječ je o obilježavanju raznih obljetnica i važnih povijesnih datuma, prijema za građanke i građane - uspješne pojedince u polju sporta, znanosti, obrazovanja i kulture, učenice i učenike koji su ostvarili zapažene uspjehe na državnim natjecanjima, a ujedno i za organizaciju posjeta stranih i domaćih državnih delegacija. </w:t>
      </w:r>
    </w:p>
    <w:p w:rsidR="00644ADF" w:rsidRPr="004E6A18" w:rsidRDefault="00644ADF" w:rsidP="003517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6A18">
        <w:rPr>
          <w:rFonts w:ascii="Times New Roman" w:hAnsi="Times New Roman"/>
          <w:sz w:val="24"/>
          <w:szCs w:val="24"/>
        </w:rPr>
        <w:t xml:space="preserve">Ova aktivnost uključuje i provođenje Javnog poziva </w:t>
      </w:r>
      <w:r w:rsidRPr="004E6A18">
        <w:rPr>
          <w:rFonts w:ascii="Times New Roman" w:eastAsia="Times New Roman" w:hAnsi="Times New Roman"/>
          <w:sz w:val="24"/>
          <w:szCs w:val="24"/>
          <w:lang w:eastAsia="hr-HR"/>
        </w:rPr>
        <w:t>za dodjelu sredstava putem pokroviteljstva, financiranja manifestacija i drugih događanja od značaja za Krapinsko-zagorsku županiju</w:t>
      </w:r>
      <w:r w:rsidR="00C2406F">
        <w:rPr>
          <w:rFonts w:ascii="Times New Roman" w:eastAsia="Times New Roman" w:hAnsi="Times New Roman"/>
          <w:sz w:val="24"/>
          <w:szCs w:val="24"/>
          <w:lang w:eastAsia="hr-HR"/>
        </w:rPr>
        <w:t xml:space="preserve"> (125.000,00 kn)</w:t>
      </w:r>
      <w:r w:rsidRPr="004E6A18">
        <w:rPr>
          <w:rFonts w:ascii="Times New Roman" w:eastAsia="Times New Roman" w:hAnsi="Times New Roman"/>
          <w:sz w:val="24"/>
          <w:szCs w:val="24"/>
          <w:lang w:eastAsia="hr-HR"/>
        </w:rPr>
        <w:t xml:space="preserve">. </w:t>
      </w:r>
    </w:p>
    <w:p w:rsidR="00644ADF" w:rsidRPr="004E6A18" w:rsidRDefault="00644ADF" w:rsidP="003517B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44ADF" w:rsidRPr="004E3899" w:rsidRDefault="00644ADF" w:rsidP="003517BB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3899">
        <w:rPr>
          <w:rFonts w:ascii="Times New Roman" w:hAnsi="Times New Roman"/>
          <w:sz w:val="24"/>
          <w:szCs w:val="24"/>
          <w:u w:val="single"/>
        </w:rPr>
        <w:t>Aktivnost:</w:t>
      </w:r>
      <w:r>
        <w:rPr>
          <w:rFonts w:ascii="Times New Roman" w:hAnsi="Times New Roman"/>
          <w:sz w:val="24"/>
          <w:szCs w:val="24"/>
        </w:rPr>
        <w:t xml:space="preserve"> </w:t>
      </w:r>
      <w:r w:rsidRPr="004E3899">
        <w:rPr>
          <w:rFonts w:ascii="Times New Roman" w:hAnsi="Times New Roman"/>
          <w:sz w:val="24"/>
          <w:szCs w:val="24"/>
        </w:rPr>
        <w:t>Implementacija  bra</w:t>
      </w:r>
      <w:r>
        <w:rPr>
          <w:rFonts w:ascii="Times New Roman" w:hAnsi="Times New Roman"/>
          <w:sz w:val="24"/>
          <w:szCs w:val="24"/>
        </w:rPr>
        <w:t>nd strategije „Bajka na dlanu“</w:t>
      </w:r>
      <w:r w:rsidRPr="004E3899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4E3899"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>5</w:t>
      </w:r>
      <w:r w:rsidRPr="004E3899">
        <w:rPr>
          <w:rFonts w:ascii="Times New Roman" w:hAnsi="Times New Roman"/>
          <w:sz w:val="24"/>
          <w:szCs w:val="24"/>
        </w:rPr>
        <w:t>.000,00</w:t>
      </w:r>
    </w:p>
    <w:p w:rsidR="00644ADF" w:rsidRPr="004E6A18" w:rsidRDefault="00644ADF" w:rsidP="003517BB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Ž</w:t>
      </w:r>
      <w:r w:rsidRPr="004E6A18">
        <w:rPr>
          <w:rFonts w:ascii="Times New Roman" w:hAnsi="Times New Roman"/>
          <w:sz w:val="24"/>
          <w:szCs w:val="24"/>
        </w:rPr>
        <w:t>upanija kroz proteklih nekoliko godina provodi projekt „Bajka na dlanu“ koji je koncipiran prema  ideji  razvoja i promocije Krapinsko-zagorske županije kao jedinstvene</w:t>
      </w:r>
      <w:r>
        <w:rPr>
          <w:rFonts w:ascii="Times New Roman" w:hAnsi="Times New Roman"/>
          <w:sz w:val="24"/>
          <w:szCs w:val="24"/>
        </w:rPr>
        <w:t>,</w:t>
      </w:r>
      <w:r w:rsidRPr="004E6A18">
        <w:rPr>
          <w:rFonts w:ascii="Times New Roman" w:hAnsi="Times New Roman"/>
          <w:sz w:val="24"/>
          <w:szCs w:val="24"/>
        </w:rPr>
        <w:t xml:space="preserve"> prepoznatljive turističke regije te tako nastoji  privući pažnju budućih  posjetitelja i komunicirati Zagorje kao poželjno i privlačno odredište.  </w:t>
      </w:r>
    </w:p>
    <w:p w:rsidR="00644ADF" w:rsidRPr="004E6A18" w:rsidRDefault="00644ADF" w:rsidP="003517BB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Ova aktivnost obuhvaća </w:t>
      </w:r>
      <w:r w:rsidRPr="004E6A18">
        <w:rPr>
          <w:rFonts w:ascii="Times New Roman" w:hAnsi="Times New Roman"/>
          <w:sz w:val="24"/>
          <w:szCs w:val="24"/>
        </w:rPr>
        <w:t>kontinuiran</w:t>
      </w:r>
      <w:r>
        <w:rPr>
          <w:rFonts w:ascii="Times New Roman" w:hAnsi="Times New Roman"/>
          <w:sz w:val="24"/>
          <w:szCs w:val="24"/>
        </w:rPr>
        <w:t>u</w:t>
      </w:r>
      <w:r w:rsidRPr="004E6A18">
        <w:rPr>
          <w:rFonts w:ascii="Times New Roman" w:hAnsi="Times New Roman"/>
          <w:sz w:val="24"/>
          <w:szCs w:val="24"/>
        </w:rPr>
        <w:t xml:space="preserve"> promocij</w:t>
      </w:r>
      <w:r>
        <w:rPr>
          <w:rFonts w:ascii="Times New Roman" w:hAnsi="Times New Roman"/>
          <w:sz w:val="24"/>
          <w:szCs w:val="24"/>
        </w:rPr>
        <w:t>u</w:t>
      </w:r>
      <w:r w:rsidRPr="004E6A18">
        <w:rPr>
          <w:rFonts w:ascii="Times New Roman" w:hAnsi="Times New Roman"/>
          <w:sz w:val="24"/>
          <w:szCs w:val="24"/>
        </w:rPr>
        <w:t xml:space="preserve"> i prezentacij</w:t>
      </w:r>
      <w:r>
        <w:rPr>
          <w:rFonts w:ascii="Times New Roman" w:hAnsi="Times New Roman"/>
          <w:sz w:val="24"/>
          <w:szCs w:val="24"/>
        </w:rPr>
        <w:t>u</w:t>
      </w:r>
      <w:r w:rsidRPr="004E6A18">
        <w:rPr>
          <w:rFonts w:ascii="Times New Roman" w:hAnsi="Times New Roman"/>
          <w:sz w:val="24"/>
          <w:szCs w:val="24"/>
        </w:rPr>
        <w:t xml:space="preserve"> turističkih proizvoda kroz razvijanje jedinstvenog vizualnog identiteta kojim </w:t>
      </w:r>
      <w:r>
        <w:rPr>
          <w:rFonts w:ascii="Times New Roman" w:hAnsi="Times New Roman"/>
          <w:sz w:val="24"/>
          <w:szCs w:val="24"/>
        </w:rPr>
        <w:t xml:space="preserve">se </w:t>
      </w:r>
      <w:r w:rsidRPr="004E6A18">
        <w:rPr>
          <w:rFonts w:ascii="Times New Roman" w:hAnsi="Times New Roman"/>
          <w:sz w:val="24"/>
          <w:szCs w:val="24"/>
        </w:rPr>
        <w:t>postiže prepoznatljivost Zagorja,</w:t>
      </w:r>
      <w:r>
        <w:rPr>
          <w:rFonts w:ascii="Times New Roman" w:hAnsi="Times New Roman"/>
          <w:sz w:val="24"/>
          <w:szCs w:val="24"/>
        </w:rPr>
        <w:t xml:space="preserve"> kroz </w:t>
      </w:r>
      <w:r w:rsidRPr="004E6A18">
        <w:rPr>
          <w:rFonts w:ascii="Times New Roman" w:hAnsi="Times New Roman"/>
          <w:sz w:val="24"/>
          <w:szCs w:val="24"/>
        </w:rPr>
        <w:t xml:space="preserve">stalni rad na promoviranju </w:t>
      </w:r>
      <w:r>
        <w:rPr>
          <w:rFonts w:ascii="Times New Roman" w:hAnsi="Times New Roman"/>
          <w:sz w:val="24"/>
          <w:szCs w:val="24"/>
        </w:rPr>
        <w:t>putem</w:t>
      </w:r>
      <w:r w:rsidRPr="004E6A18">
        <w:rPr>
          <w:rFonts w:ascii="Times New Roman" w:hAnsi="Times New Roman"/>
          <w:sz w:val="24"/>
          <w:szCs w:val="24"/>
        </w:rPr>
        <w:t xml:space="preserve"> oglašavanja,</w:t>
      </w:r>
      <w:r>
        <w:rPr>
          <w:rFonts w:ascii="Times New Roman" w:hAnsi="Times New Roman"/>
          <w:sz w:val="24"/>
          <w:szCs w:val="24"/>
        </w:rPr>
        <w:t xml:space="preserve"> kroz</w:t>
      </w:r>
      <w:r w:rsidRPr="004E6A18">
        <w:rPr>
          <w:rFonts w:ascii="Times New Roman" w:hAnsi="Times New Roman"/>
          <w:sz w:val="24"/>
          <w:szCs w:val="24"/>
        </w:rPr>
        <w:t xml:space="preserve"> rad na osmišljanju i izradi promotivnih materijala kao što su brošure, razni letci, turističke karte, info tabl</w:t>
      </w:r>
      <w:r>
        <w:rPr>
          <w:rFonts w:ascii="Times New Roman" w:hAnsi="Times New Roman"/>
          <w:sz w:val="24"/>
          <w:szCs w:val="24"/>
        </w:rPr>
        <w:t>e</w:t>
      </w:r>
      <w:r w:rsidRPr="004E6A1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k</w:t>
      </w:r>
      <w:r w:rsidRPr="004E6A18">
        <w:rPr>
          <w:rFonts w:ascii="Times New Roman" w:hAnsi="Times New Roman"/>
          <w:sz w:val="24"/>
          <w:szCs w:val="24"/>
        </w:rPr>
        <w:t>roz brendiranje pojedinih elemenata turističke ponude Zagorja</w:t>
      </w:r>
      <w:r>
        <w:rPr>
          <w:rFonts w:ascii="Times New Roman" w:hAnsi="Times New Roman"/>
          <w:sz w:val="24"/>
          <w:szCs w:val="24"/>
        </w:rPr>
        <w:t xml:space="preserve"> (</w:t>
      </w:r>
      <w:r w:rsidRPr="004E6A18">
        <w:rPr>
          <w:rFonts w:ascii="Times New Roman" w:hAnsi="Times New Roman"/>
          <w:sz w:val="24"/>
          <w:szCs w:val="24"/>
        </w:rPr>
        <w:t xml:space="preserve">zagorski puran, zagorski štrukli, mlinci, Bagremov med </w:t>
      </w:r>
      <w:r>
        <w:rPr>
          <w:rFonts w:ascii="Times New Roman" w:hAnsi="Times New Roman"/>
          <w:sz w:val="24"/>
          <w:szCs w:val="24"/>
        </w:rPr>
        <w:t>zagorskih brega, zagorska vina</w:t>
      </w:r>
      <w:r w:rsidRPr="004E6A18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E6A18">
        <w:rPr>
          <w:rFonts w:ascii="Times New Roman" w:hAnsi="Times New Roman"/>
          <w:sz w:val="24"/>
          <w:szCs w:val="24"/>
        </w:rPr>
        <w:t>kroz brendiranje Zagorja kao jedinstvenog turističkog odredišta</w:t>
      </w:r>
      <w:r>
        <w:rPr>
          <w:rFonts w:ascii="Times New Roman" w:hAnsi="Times New Roman"/>
          <w:sz w:val="24"/>
          <w:szCs w:val="24"/>
        </w:rPr>
        <w:t xml:space="preserve"> te kroz s</w:t>
      </w:r>
      <w:r w:rsidRPr="004E6A18">
        <w:rPr>
          <w:rFonts w:ascii="Times New Roman" w:hAnsi="Times New Roman"/>
          <w:sz w:val="24"/>
          <w:szCs w:val="24"/>
        </w:rPr>
        <w:t>talan rad na promoviranju turističke ponude Krapinsko-zagorske županije kao turističke destinacije pod logom Zagorje i sloganom Bajka na dlanu koji je potpora vizualnom identitetu.</w:t>
      </w:r>
    </w:p>
    <w:p w:rsidR="00644ADF" w:rsidRDefault="00644ADF" w:rsidP="001A7AD4">
      <w:pPr>
        <w:spacing w:before="120" w:after="0"/>
        <w:jc w:val="both"/>
        <w:rPr>
          <w:rFonts w:ascii="Times New Roman" w:hAnsi="Times New Roman"/>
          <w:b/>
          <w:sz w:val="24"/>
          <w:szCs w:val="24"/>
        </w:rPr>
      </w:pPr>
    </w:p>
    <w:p w:rsidR="00644ADF" w:rsidRPr="00BF51B5" w:rsidRDefault="00644ADF" w:rsidP="00644AD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F51B5">
        <w:rPr>
          <w:rFonts w:ascii="Times New Roman" w:hAnsi="Times New Roman"/>
          <w:b/>
          <w:sz w:val="24"/>
          <w:szCs w:val="24"/>
        </w:rPr>
        <w:t>Upravni odjel za poslove Županijske skupštine</w:t>
      </w:r>
    </w:p>
    <w:p w:rsidR="00644ADF" w:rsidRPr="00262BF3" w:rsidRDefault="00644ADF" w:rsidP="00644ADF">
      <w:pPr>
        <w:spacing w:before="120" w:after="0" w:line="240" w:lineRule="auto"/>
        <w:contextualSpacing/>
        <w:jc w:val="both"/>
        <w:rPr>
          <w:rFonts w:ascii="Times New Roman" w:hAnsi="Times New Roman"/>
          <w:sz w:val="12"/>
          <w:szCs w:val="12"/>
          <w:u w:val="single"/>
        </w:rPr>
      </w:pPr>
    </w:p>
    <w:p w:rsidR="00644ADF" w:rsidRDefault="00644ADF" w:rsidP="00644ADF">
      <w:pPr>
        <w:spacing w:before="120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A</w:t>
      </w:r>
      <w:r w:rsidRPr="008A3B51">
        <w:rPr>
          <w:rFonts w:ascii="Times New Roman" w:hAnsi="Times New Roman"/>
          <w:sz w:val="24"/>
          <w:szCs w:val="24"/>
          <w:u w:val="single"/>
        </w:rPr>
        <w:t>ktivnost:</w:t>
      </w:r>
      <w:r>
        <w:rPr>
          <w:rFonts w:ascii="Times New Roman" w:hAnsi="Times New Roman"/>
          <w:sz w:val="24"/>
          <w:szCs w:val="24"/>
        </w:rPr>
        <w:t xml:space="preserve"> Predstavnička i izvršna tijela: 8.310.000,00 kn </w:t>
      </w:r>
    </w:p>
    <w:p w:rsidR="00644ADF" w:rsidRDefault="00644ADF" w:rsidP="00644AD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Ova aktivnost odnosi se na sljedeće rashode:</w:t>
      </w:r>
    </w:p>
    <w:p w:rsidR="00644ADF" w:rsidRPr="00C2406F" w:rsidRDefault="00644ADF" w:rsidP="00C2406F">
      <w:pPr>
        <w:pStyle w:val="Odlomakpopisa"/>
        <w:numPr>
          <w:ilvl w:val="0"/>
          <w:numId w:val="7"/>
        </w:numPr>
        <w:spacing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rad Županijskog savjeta mladih sukladno Programu rada za 2020. godinu, a temeljem Odluke o osnivanju Županijskog savjeta mladih („Službeni glasnik Krapinsko-zagorske županije“, broj 15/14 i 23/18)</w:t>
      </w:r>
      <w:r w:rsidR="00C2406F">
        <w:rPr>
          <w:sz w:val="24"/>
          <w:szCs w:val="24"/>
        </w:rPr>
        <w:t xml:space="preserve"> i </w:t>
      </w:r>
      <w:r w:rsidRPr="00C2406F">
        <w:rPr>
          <w:sz w:val="24"/>
          <w:szCs w:val="24"/>
        </w:rPr>
        <w:t xml:space="preserve">rad Županijskog vijeća za prevenciju u lokalnoj zajednici sukladno Odluci o osnivanju Županijskog vijeća za prevenciju u </w:t>
      </w:r>
      <w:r w:rsidRPr="00C2406F">
        <w:rPr>
          <w:sz w:val="24"/>
          <w:szCs w:val="24"/>
        </w:rPr>
        <w:lastRenderedPageBreak/>
        <w:t>lokalnoj zajednici Krapinsko-zagorske županije („Službeni glasnik Krapinsko-zagorske županije“, broj 13/08, 22/15 i 32/18)</w:t>
      </w:r>
      <w:r w:rsidR="00C2406F">
        <w:rPr>
          <w:sz w:val="24"/>
          <w:szCs w:val="24"/>
        </w:rPr>
        <w:t xml:space="preserve"> (130.000,00 kn)</w:t>
      </w:r>
      <w:r w:rsidRPr="00C2406F">
        <w:rPr>
          <w:sz w:val="24"/>
          <w:szCs w:val="24"/>
        </w:rPr>
        <w:t>,</w:t>
      </w:r>
    </w:p>
    <w:p w:rsidR="00644ADF" w:rsidRPr="0089661A" w:rsidRDefault="00644ADF" w:rsidP="00B85441">
      <w:pPr>
        <w:pStyle w:val="Odlomakpopisa"/>
        <w:numPr>
          <w:ilvl w:val="0"/>
          <w:numId w:val="7"/>
        </w:numPr>
        <w:spacing w:after="160" w:line="259" w:lineRule="auto"/>
        <w:jc w:val="both"/>
        <w:rPr>
          <w:sz w:val="24"/>
          <w:szCs w:val="24"/>
        </w:rPr>
      </w:pPr>
      <w:r w:rsidRPr="0089661A">
        <w:rPr>
          <w:sz w:val="24"/>
          <w:szCs w:val="24"/>
        </w:rPr>
        <w:t>naknade članovima Županijske skupštine, radnih tijela Županijske skupštine i drugih radnih tijela sukladno Odluci o naknadama članovima Županijske skupštine i njezinih radnih tijela („Službeni glasnik Krapinsko-zagorske županije“, broj 16/10 i 13/18),</w:t>
      </w:r>
      <w:r w:rsidR="0089661A" w:rsidRPr="0089661A">
        <w:rPr>
          <w:sz w:val="24"/>
          <w:szCs w:val="24"/>
        </w:rPr>
        <w:t xml:space="preserve"> </w:t>
      </w:r>
      <w:r w:rsidRPr="0089661A">
        <w:rPr>
          <w:sz w:val="24"/>
          <w:szCs w:val="24"/>
        </w:rPr>
        <w:t>rad Gospodarsko-socijalnog vijeća u Krapinsko-zagorskoj županiji sukladno Odluci o naknadama članovima Gospodarsko-socijalnog vijeća u Krapinsko-zagorskoj županiji („Službeni glasnik Krapinsko-zagorske županije“, broj 10/07)</w:t>
      </w:r>
      <w:r w:rsidR="0089661A" w:rsidRPr="0089661A">
        <w:rPr>
          <w:sz w:val="24"/>
          <w:szCs w:val="24"/>
        </w:rPr>
        <w:t xml:space="preserve"> </w:t>
      </w:r>
      <w:r w:rsidR="0089661A">
        <w:rPr>
          <w:sz w:val="24"/>
          <w:szCs w:val="24"/>
        </w:rPr>
        <w:t xml:space="preserve">i </w:t>
      </w:r>
      <w:r w:rsidRPr="0089661A">
        <w:rPr>
          <w:sz w:val="24"/>
          <w:szCs w:val="24"/>
        </w:rPr>
        <w:t>obilježavanje Dana Županije i drug</w:t>
      </w:r>
      <w:r w:rsidR="0089661A">
        <w:rPr>
          <w:sz w:val="24"/>
          <w:szCs w:val="24"/>
        </w:rPr>
        <w:t xml:space="preserve">ih </w:t>
      </w:r>
      <w:r w:rsidRPr="0089661A">
        <w:rPr>
          <w:sz w:val="24"/>
          <w:szCs w:val="24"/>
        </w:rPr>
        <w:t>prigodn</w:t>
      </w:r>
      <w:r w:rsidR="0089661A">
        <w:rPr>
          <w:sz w:val="24"/>
          <w:szCs w:val="24"/>
        </w:rPr>
        <w:t>ih</w:t>
      </w:r>
      <w:r w:rsidRPr="0089661A">
        <w:rPr>
          <w:sz w:val="24"/>
          <w:szCs w:val="24"/>
        </w:rPr>
        <w:t xml:space="preserve"> svečanosti</w:t>
      </w:r>
      <w:r w:rsidR="0089661A">
        <w:rPr>
          <w:sz w:val="24"/>
          <w:szCs w:val="24"/>
        </w:rPr>
        <w:t xml:space="preserve"> (680.000,00 kn)</w:t>
      </w:r>
      <w:r w:rsidRPr="0089661A">
        <w:rPr>
          <w:sz w:val="24"/>
          <w:szCs w:val="24"/>
        </w:rPr>
        <w:t>,</w:t>
      </w:r>
    </w:p>
    <w:p w:rsidR="00644ADF" w:rsidRDefault="00644ADF" w:rsidP="00644ADF">
      <w:pPr>
        <w:pStyle w:val="Odlomakpopisa"/>
        <w:numPr>
          <w:ilvl w:val="0"/>
          <w:numId w:val="7"/>
        </w:num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redovito godišnje financiranje političkih stranaka koje su temeljem konačnih rezultata izbora dobile mjesto člana Županijske skupštine sukladno Zakonu o financiranju političkih aktivnosti, izborne promidžbe i referenduma(„Narodne novine“, broj 29/19</w:t>
      </w:r>
      <w:r w:rsidR="0089661A">
        <w:rPr>
          <w:sz w:val="24"/>
          <w:szCs w:val="24"/>
        </w:rPr>
        <w:t xml:space="preserve"> (500.000,00 kn)</w:t>
      </w:r>
      <w:r>
        <w:rPr>
          <w:sz w:val="24"/>
          <w:szCs w:val="24"/>
        </w:rPr>
        <w:t xml:space="preserve">, </w:t>
      </w:r>
    </w:p>
    <w:p w:rsidR="00644ADF" w:rsidRDefault="00644ADF" w:rsidP="00644ADF">
      <w:pPr>
        <w:pStyle w:val="Odlomakpopisa"/>
        <w:numPr>
          <w:ilvl w:val="0"/>
          <w:numId w:val="7"/>
        </w:num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izbor</w:t>
      </w:r>
      <w:r w:rsidR="0089661A">
        <w:rPr>
          <w:sz w:val="24"/>
          <w:szCs w:val="24"/>
        </w:rPr>
        <w:t>i</w:t>
      </w:r>
      <w:r>
        <w:rPr>
          <w:sz w:val="24"/>
          <w:szCs w:val="24"/>
        </w:rPr>
        <w:t xml:space="preserve"> zastupnika u Hrvatski sabor i izbore predsjednika Republike Hrvatske</w:t>
      </w:r>
      <w:r w:rsidR="0089661A">
        <w:rPr>
          <w:sz w:val="24"/>
          <w:szCs w:val="24"/>
        </w:rPr>
        <w:t xml:space="preserve"> (7.000.000,00 kn)</w:t>
      </w:r>
      <w:r>
        <w:rPr>
          <w:sz w:val="24"/>
          <w:szCs w:val="24"/>
        </w:rPr>
        <w:t>.</w:t>
      </w:r>
    </w:p>
    <w:p w:rsidR="00644ADF" w:rsidRDefault="00644ADF" w:rsidP="00610EE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A3B51">
        <w:rPr>
          <w:rFonts w:ascii="Times New Roman" w:hAnsi="Times New Roman"/>
          <w:sz w:val="24"/>
          <w:szCs w:val="24"/>
          <w:u w:val="single"/>
        </w:rPr>
        <w:t>Aktivnost:</w:t>
      </w:r>
      <w:r>
        <w:rPr>
          <w:rFonts w:ascii="Times New Roman" w:hAnsi="Times New Roman"/>
          <w:sz w:val="24"/>
          <w:szCs w:val="24"/>
        </w:rPr>
        <w:t xml:space="preserve"> Tekući projekt „za mlade u Zagorju“: 125.940,00 kn </w:t>
      </w:r>
    </w:p>
    <w:p w:rsidR="00644ADF" w:rsidRDefault="00644ADF" w:rsidP="00610E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Radi se o projektu koji provodi Županijski savjet mladih u suradnji s tri srednje škole (</w:t>
      </w:r>
      <w:r w:rsidR="0089661A">
        <w:rPr>
          <w:rFonts w:ascii="Times New Roman" w:hAnsi="Times New Roman"/>
          <w:sz w:val="24"/>
          <w:szCs w:val="24"/>
        </w:rPr>
        <w:t>Konjščina,</w:t>
      </w:r>
      <w:r>
        <w:rPr>
          <w:rFonts w:ascii="Times New Roman" w:hAnsi="Times New Roman"/>
          <w:sz w:val="24"/>
          <w:szCs w:val="24"/>
        </w:rPr>
        <w:t xml:space="preserve"> Oroslavje i</w:t>
      </w:r>
      <w:r w:rsidR="0089661A">
        <w:rPr>
          <w:rFonts w:ascii="Times New Roman" w:hAnsi="Times New Roman"/>
          <w:sz w:val="24"/>
          <w:szCs w:val="24"/>
        </w:rPr>
        <w:t xml:space="preserve"> Pregrada</w:t>
      </w:r>
      <w:r>
        <w:rPr>
          <w:rFonts w:ascii="Times New Roman" w:hAnsi="Times New Roman"/>
          <w:sz w:val="24"/>
          <w:szCs w:val="24"/>
        </w:rPr>
        <w:t>) i Mrežom udruga „Zagor“ s ciljem promicanja aktivnog sudjelovanja mladih u demokratskim procesima te poticanja uključivanja mladih u dijalog s donositeljima odluka.</w:t>
      </w:r>
    </w:p>
    <w:p w:rsidR="00644ADF" w:rsidRPr="00866C78" w:rsidRDefault="00644ADF" w:rsidP="001A7AD4">
      <w:pPr>
        <w:spacing w:before="120" w:after="0"/>
        <w:jc w:val="both"/>
        <w:rPr>
          <w:rFonts w:ascii="Times New Roman" w:hAnsi="Times New Roman"/>
          <w:sz w:val="24"/>
          <w:szCs w:val="24"/>
        </w:rPr>
      </w:pPr>
    </w:p>
    <w:p w:rsidR="00644ADF" w:rsidRPr="00BF51B5" w:rsidRDefault="00644ADF" w:rsidP="00644AD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F51B5">
        <w:rPr>
          <w:rFonts w:ascii="Times New Roman" w:hAnsi="Times New Roman"/>
          <w:b/>
          <w:sz w:val="24"/>
          <w:szCs w:val="24"/>
        </w:rPr>
        <w:t>Upravni odjel za gospodarstvo, poljoprivredu, promet i komunalnu infrastrukturu</w:t>
      </w:r>
    </w:p>
    <w:p w:rsidR="00644ADF" w:rsidRPr="00262BF3" w:rsidRDefault="00644ADF" w:rsidP="00644ADF">
      <w:pPr>
        <w:spacing w:line="240" w:lineRule="auto"/>
        <w:contextualSpacing/>
        <w:jc w:val="both"/>
        <w:rPr>
          <w:rFonts w:ascii="Times New Roman" w:hAnsi="Times New Roman"/>
          <w:sz w:val="12"/>
          <w:szCs w:val="12"/>
          <w:u w:val="single"/>
        </w:rPr>
      </w:pPr>
    </w:p>
    <w:p w:rsidR="00644ADF" w:rsidRPr="008A3B51" w:rsidRDefault="00644ADF" w:rsidP="00644ADF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A3B51">
        <w:rPr>
          <w:rFonts w:ascii="Times New Roman" w:hAnsi="Times New Roman"/>
          <w:sz w:val="24"/>
          <w:szCs w:val="24"/>
          <w:u w:val="single"/>
        </w:rPr>
        <w:t>Aktivnost:</w:t>
      </w:r>
      <w:r w:rsidRPr="008A3B51">
        <w:rPr>
          <w:rFonts w:ascii="Times New Roman" w:hAnsi="Times New Roman"/>
          <w:sz w:val="24"/>
          <w:szCs w:val="24"/>
        </w:rPr>
        <w:t xml:space="preserve"> Sufinanciranje rada Poduzetničkog centra KZŽ: 500.000,00 kn   </w:t>
      </w:r>
    </w:p>
    <w:p w:rsidR="00644ADF" w:rsidRDefault="00644ADF" w:rsidP="00610EE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85A12">
        <w:rPr>
          <w:rFonts w:ascii="Times New Roman" w:hAnsi="Times New Roman"/>
          <w:sz w:val="24"/>
          <w:szCs w:val="24"/>
        </w:rPr>
        <w:t>Poduzetničk</w:t>
      </w:r>
      <w:r>
        <w:rPr>
          <w:rFonts w:ascii="Times New Roman" w:hAnsi="Times New Roman"/>
          <w:sz w:val="24"/>
          <w:szCs w:val="24"/>
        </w:rPr>
        <w:t>i</w:t>
      </w:r>
      <w:r w:rsidRPr="00585A12">
        <w:rPr>
          <w:rFonts w:ascii="Times New Roman" w:hAnsi="Times New Roman"/>
          <w:sz w:val="24"/>
          <w:szCs w:val="24"/>
        </w:rPr>
        <w:t xml:space="preserve"> cent</w:t>
      </w:r>
      <w:r>
        <w:rPr>
          <w:rFonts w:ascii="Times New Roman" w:hAnsi="Times New Roman"/>
          <w:sz w:val="24"/>
          <w:szCs w:val="24"/>
        </w:rPr>
        <w:t>a</w:t>
      </w:r>
      <w:r w:rsidRPr="00585A12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 KZŽ</w:t>
      </w:r>
      <w:r w:rsidRPr="00585A12">
        <w:rPr>
          <w:rFonts w:ascii="Times New Roman" w:hAnsi="Times New Roman"/>
          <w:sz w:val="24"/>
          <w:szCs w:val="24"/>
        </w:rPr>
        <w:t xml:space="preserve"> d.o.o., tvrtk</w:t>
      </w:r>
      <w:r>
        <w:rPr>
          <w:rFonts w:ascii="Times New Roman" w:hAnsi="Times New Roman"/>
          <w:sz w:val="24"/>
          <w:szCs w:val="24"/>
        </w:rPr>
        <w:t>a</w:t>
      </w:r>
      <w:r w:rsidRPr="00585A12">
        <w:rPr>
          <w:rFonts w:ascii="Times New Roman" w:hAnsi="Times New Roman"/>
          <w:sz w:val="24"/>
          <w:szCs w:val="24"/>
        </w:rPr>
        <w:t xml:space="preserve"> osnovan</w:t>
      </w:r>
      <w:r w:rsidR="00610EE8">
        <w:rPr>
          <w:rFonts w:ascii="Times New Roman" w:hAnsi="Times New Roman"/>
          <w:sz w:val="24"/>
          <w:szCs w:val="24"/>
        </w:rPr>
        <w:t>a</w:t>
      </w:r>
      <w:r w:rsidRPr="00585A12">
        <w:rPr>
          <w:rFonts w:ascii="Times New Roman" w:hAnsi="Times New Roman"/>
          <w:sz w:val="24"/>
          <w:szCs w:val="24"/>
        </w:rPr>
        <w:t xml:space="preserve"> od strane Krapinsko-zagorske županije</w:t>
      </w:r>
      <w:r>
        <w:rPr>
          <w:rFonts w:ascii="Times New Roman" w:hAnsi="Times New Roman"/>
          <w:sz w:val="24"/>
          <w:szCs w:val="24"/>
        </w:rPr>
        <w:t>, svojim aktivnostima</w:t>
      </w:r>
      <w:r w:rsidRPr="00585A12">
        <w:rPr>
          <w:rFonts w:ascii="Times New Roman" w:hAnsi="Times New Roman"/>
          <w:sz w:val="24"/>
          <w:szCs w:val="24"/>
        </w:rPr>
        <w:t xml:space="preserve"> usmjeren</w:t>
      </w:r>
      <w:r>
        <w:rPr>
          <w:rFonts w:ascii="Times New Roman" w:hAnsi="Times New Roman"/>
          <w:sz w:val="24"/>
          <w:szCs w:val="24"/>
        </w:rPr>
        <w:t>a je</w:t>
      </w:r>
      <w:r w:rsidRPr="00585A12">
        <w:rPr>
          <w:rFonts w:ascii="Times New Roman" w:hAnsi="Times New Roman"/>
          <w:sz w:val="24"/>
          <w:szCs w:val="24"/>
        </w:rPr>
        <w:t xml:space="preserve"> u sektoru poduzetništva, ruralnog razvoja, turizma te upravljanja fondovima Europske unije te je kao poduzetnička potporna institucija potpora razvoju i unapređenju poduzetničkog okruženja. Aktivnosti su sukladne Planu i programu rada i Financijskom planu za 2020. godinu, a sve u cilju pripreme i provedbe projekata, savjetovanja i informiranja, razvoja investicija, provedbe projekta „Poslovno-tehnološki inkubator KZŽ“, upravljanja uredom WBAF Hrvatska, upravljanja radom Udruge „Tradicija Zagorja“ i upravljanja Lokalnim jamstvenim fondom i Jamstvenim fondom za prerađivačku industriju i inovacije u prerađivačkoj industriji. </w:t>
      </w:r>
    </w:p>
    <w:p w:rsidR="00644ADF" w:rsidRDefault="00644ADF" w:rsidP="00610EE8">
      <w:pPr>
        <w:spacing w:before="120" w:after="0" w:line="240" w:lineRule="auto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</w:p>
    <w:p w:rsidR="00644ADF" w:rsidRPr="008A3B51" w:rsidRDefault="00644ADF" w:rsidP="00610EE8">
      <w:pPr>
        <w:spacing w:before="120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A3B51">
        <w:rPr>
          <w:rFonts w:ascii="Times New Roman" w:hAnsi="Times New Roman"/>
          <w:sz w:val="24"/>
          <w:szCs w:val="24"/>
          <w:u w:val="single"/>
        </w:rPr>
        <w:t>Aktivnost:</w:t>
      </w:r>
      <w:r w:rsidRPr="008A3B51">
        <w:rPr>
          <w:rFonts w:ascii="Times New Roman" w:hAnsi="Times New Roman"/>
          <w:sz w:val="24"/>
          <w:szCs w:val="24"/>
        </w:rPr>
        <w:t xml:space="preserve"> Sajmovi i ostale promidžbene manifestacije: 235.000,00 kn</w:t>
      </w:r>
    </w:p>
    <w:p w:rsidR="00644ADF" w:rsidRPr="00585A12" w:rsidRDefault="00644ADF" w:rsidP="00610EE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85A12">
        <w:rPr>
          <w:rFonts w:ascii="Times New Roman" w:hAnsi="Times New Roman"/>
          <w:sz w:val="24"/>
          <w:szCs w:val="24"/>
        </w:rPr>
        <w:t>Planiraju se usluge promidžbe i informiranja, gospoda</w:t>
      </w:r>
      <w:r>
        <w:rPr>
          <w:rFonts w:ascii="Times New Roman" w:hAnsi="Times New Roman"/>
          <w:sz w:val="24"/>
          <w:szCs w:val="24"/>
        </w:rPr>
        <w:t xml:space="preserve">rske manifestacije i promidžba, </w:t>
      </w:r>
      <w:r w:rsidRPr="00585A12">
        <w:rPr>
          <w:rFonts w:ascii="Times New Roman" w:hAnsi="Times New Roman"/>
          <w:sz w:val="24"/>
          <w:szCs w:val="24"/>
        </w:rPr>
        <w:t xml:space="preserve">sufinanciranje </w:t>
      </w:r>
      <w:r w:rsidR="00610EE8">
        <w:rPr>
          <w:rFonts w:ascii="Times New Roman" w:hAnsi="Times New Roman"/>
          <w:sz w:val="24"/>
          <w:szCs w:val="24"/>
        </w:rPr>
        <w:t>S</w:t>
      </w:r>
      <w:r w:rsidRPr="00585A12">
        <w:rPr>
          <w:rFonts w:ascii="Times New Roman" w:hAnsi="Times New Roman"/>
          <w:sz w:val="24"/>
          <w:szCs w:val="24"/>
        </w:rPr>
        <w:t>ajma poslova</w:t>
      </w:r>
      <w:r w:rsidR="00610EE8">
        <w:rPr>
          <w:rFonts w:ascii="Times New Roman" w:hAnsi="Times New Roman"/>
          <w:sz w:val="24"/>
          <w:szCs w:val="24"/>
        </w:rPr>
        <w:t xml:space="preserve"> (95.000,00 kn)</w:t>
      </w:r>
      <w:r w:rsidRPr="00585A12">
        <w:rPr>
          <w:rFonts w:ascii="Times New Roman" w:hAnsi="Times New Roman"/>
          <w:sz w:val="24"/>
          <w:szCs w:val="24"/>
        </w:rPr>
        <w:t xml:space="preserve"> te sufinanciranje Gospodarskog zbora Krapinsko-zagorske županije</w:t>
      </w:r>
      <w:r w:rsidR="00610EE8">
        <w:rPr>
          <w:rFonts w:ascii="Times New Roman" w:hAnsi="Times New Roman"/>
          <w:sz w:val="24"/>
          <w:szCs w:val="24"/>
        </w:rPr>
        <w:t xml:space="preserve"> (140.000,00 kn)</w:t>
      </w:r>
      <w:r w:rsidRPr="00585A12">
        <w:rPr>
          <w:rFonts w:ascii="Times New Roman" w:hAnsi="Times New Roman"/>
          <w:sz w:val="24"/>
          <w:szCs w:val="24"/>
        </w:rPr>
        <w:t xml:space="preserve">. Cilj spomenutih aktivnosti je privlačenje novih investicija, isticanje prednosti područja </w:t>
      </w:r>
      <w:r w:rsidR="00610EE8">
        <w:rPr>
          <w:rFonts w:ascii="Times New Roman" w:hAnsi="Times New Roman"/>
          <w:sz w:val="24"/>
          <w:szCs w:val="24"/>
        </w:rPr>
        <w:t>Ž</w:t>
      </w:r>
      <w:r w:rsidRPr="00585A12">
        <w:rPr>
          <w:rFonts w:ascii="Times New Roman" w:hAnsi="Times New Roman"/>
          <w:sz w:val="24"/>
          <w:szCs w:val="24"/>
        </w:rPr>
        <w:t>upanije te stvaranje pogodne poslovne klime za pokretanje proizvodnje i povećanje konkurentnosti. Svi ugovori koji se sklapaju s partnerima oko realizacije spomenutih aktivnosti podrazumijevaju povratnu informaciju o realiziranim aktivnostima u svrhu ostvarenja i komparacije zadanih ciljeva.</w:t>
      </w:r>
    </w:p>
    <w:p w:rsidR="00644ADF" w:rsidRPr="00585A12" w:rsidRDefault="00644ADF" w:rsidP="00610EE8">
      <w:pPr>
        <w:spacing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</w:rPr>
      </w:pPr>
    </w:p>
    <w:p w:rsidR="00644ADF" w:rsidRPr="0068456E" w:rsidRDefault="00644ADF" w:rsidP="00610EE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8456E">
        <w:rPr>
          <w:rFonts w:ascii="Times New Roman" w:hAnsi="Times New Roman"/>
          <w:sz w:val="24"/>
          <w:szCs w:val="24"/>
          <w:u w:val="single"/>
        </w:rPr>
        <w:t>Aktivnost:</w:t>
      </w:r>
      <w:r w:rsidRPr="0068456E">
        <w:rPr>
          <w:rFonts w:ascii="Times New Roman" w:hAnsi="Times New Roman"/>
          <w:sz w:val="24"/>
          <w:szCs w:val="24"/>
        </w:rPr>
        <w:t xml:space="preserve"> Unapređenje konkurentnosti: 5.414.000,00 kn</w:t>
      </w:r>
    </w:p>
    <w:p w:rsidR="00644ADF" w:rsidRPr="00585A12" w:rsidRDefault="003A6159" w:rsidP="00610EE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Unutar ove aktivnosti p</w:t>
      </w:r>
      <w:r w:rsidR="00644ADF" w:rsidRPr="00585A12">
        <w:rPr>
          <w:rFonts w:ascii="Times New Roman" w:hAnsi="Times New Roman"/>
          <w:sz w:val="24"/>
          <w:szCs w:val="24"/>
        </w:rPr>
        <w:t>lanira</w:t>
      </w:r>
      <w:r>
        <w:rPr>
          <w:rFonts w:ascii="Times New Roman" w:hAnsi="Times New Roman"/>
          <w:sz w:val="24"/>
          <w:szCs w:val="24"/>
        </w:rPr>
        <w:t>ne</w:t>
      </w:r>
      <w:r w:rsidR="00644ADF" w:rsidRPr="00585A12">
        <w:rPr>
          <w:rFonts w:ascii="Times New Roman" w:hAnsi="Times New Roman"/>
          <w:sz w:val="24"/>
          <w:szCs w:val="24"/>
        </w:rPr>
        <w:t xml:space="preserve"> s</w:t>
      </w:r>
      <w:r>
        <w:rPr>
          <w:rFonts w:ascii="Times New Roman" w:hAnsi="Times New Roman"/>
          <w:sz w:val="24"/>
          <w:szCs w:val="24"/>
        </w:rPr>
        <w:t>u</w:t>
      </w:r>
      <w:r w:rsidR="00644ADF" w:rsidRPr="00585A12">
        <w:rPr>
          <w:rFonts w:ascii="Times New Roman" w:hAnsi="Times New Roman"/>
          <w:sz w:val="24"/>
          <w:szCs w:val="24"/>
        </w:rPr>
        <w:t xml:space="preserve"> </w:t>
      </w:r>
      <w:r w:rsidR="00644ADF">
        <w:rPr>
          <w:rFonts w:ascii="Times New Roman" w:hAnsi="Times New Roman"/>
          <w:sz w:val="24"/>
          <w:szCs w:val="24"/>
        </w:rPr>
        <w:t>subvencij</w:t>
      </w:r>
      <w:r>
        <w:rPr>
          <w:rFonts w:ascii="Times New Roman" w:hAnsi="Times New Roman"/>
          <w:sz w:val="24"/>
          <w:szCs w:val="24"/>
        </w:rPr>
        <w:t>e poduzetnicima, od čega se na subvenciju</w:t>
      </w:r>
      <w:r w:rsidR="00644ADF">
        <w:rPr>
          <w:rFonts w:ascii="Times New Roman" w:hAnsi="Times New Roman"/>
          <w:sz w:val="24"/>
          <w:szCs w:val="24"/>
        </w:rPr>
        <w:t xml:space="preserve"> kamat</w:t>
      </w:r>
      <w:r>
        <w:rPr>
          <w:rFonts w:ascii="Times New Roman" w:hAnsi="Times New Roman"/>
          <w:sz w:val="24"/>
          <w:szCs w:val="24"/>
        </w:rPr>
        <w:t>e</w:t>
      </w:r>
      <w:r w:rsidR="00644ADF" w:rsidRPr="00585A12">
        <w:rPr>
          <w:rFonts w:ascii="Times New Roman" w:hAnsi="Times New Roman"/>
          <w:sz w:val="24"/>
          <w:szCs w:val="24"/>
        </w:rPr>
        <w:t xml:space="preserve"> </w:t>
      </w:r>
      <w:r w:rsidR="00644ADF">
        <w:rPr>
          <w:rFonts w:ascii="Times New Roman" w:hAnsi="Times New Roman"/>
          <w:sz w:val="24"/>
          <w:szCs w:val="24"/>
        </w:rPr>
        <w:t>na kredite</w:t>
      </w:r>
      <w:r>
        <w:rPr>
          <w:rFonts w:ascii="Times New Roman" w:hAnsi="Times New Roman"/>
          <w:sz w:val="24"/>
          <w:szCs w:val="24"/>
        </w:rPr>
        <w:t xml:space="preserve"> odnosi 4.500.000,00 kn</w:t>
      </w:r>
      <w:r w:rsidR="00644ADF">
        <w:rPr>
          <w:rFonts w:ascii="Times New Roman" w:hAnsi="Times New Roman"/>
          <w:sz w:val="24"/>
          <w:szCs w:val="24"/>
        </w:rPr>
        <w:t xml:space="preserve">. U subvenciju </w:t>
      </w:r>
      <w:r>
        <w:rPr>
          <w:rFonts w:ascii="Times New Roman" w:hAnsi="Times New Roman"/>
          <w:sz w:val="24"/>
          <w:szCs w:val="24"/>
        </w:rPr>
        <w:t xml:space="preserve">kamate </w:t>
      </w:r>
      <w:r w:rsidR="00644ADF">
        <w:rPr>
          <w:rFonts w:ascii="Times New Roman" w:hAnsi="Times New Roman"/>
          <w:sz w:val="24"/>
          <w:szCs w:val="24"/>
        </w:rPr>
        <w:t xml:space="preserve">su uz Županiju uključeni i </w:t>
      </w:r>
      <w:r w:rsidR="00644ADF" w:rsidRPr="00585A12">
        <w:rPr>
          <w:rFonts w:ascii="Times New Roman" w:hAnsi="Times New Roman"/>
          <w:sz w:val="24"/>
          <w:szCs w:val="24"/>
        </w:rPr>
        <w:t>Ministarstv</w:t>
      </w:r>
      <w:r w:rsidR="00644ADF">
        <w:rPr>
          <w:rFonts w:ascii="Times New Roman" w:hAnsi="Times New Roman"/>
          <w:sz w:val="24"/>
          <w:szCs w:val="24"/>
        </w:rPr>
        <w:t>o</w:t>
      </w:r>
      <w:r w:rsidR="00644ADF" w:rsidRPr="00585A12">
        <w:rPr>
          <w:rFonts w:ascii="Times New Roman" w:hAnsi="Times New Roman"/>
          <w:sz w:val="24"/>
          <w:szCs w:val="24"/>
        </w:rPr>
        <w:t xml:space="preserve"> gospodarstva, poduzetništva i obrta</w:t>
      </w:r>
      <w:r w:rsidR="00644ADF">
        <w:rPr>
          <w:rFonts w:ascii="Times New Roman" w:hAnsi="Times New Roman"/>
          <w:sz w:val="24"/>
          <w:szCs w:val="24"/>
        </w:rPr>
        <w:t xml:space="preserve"> te jedinice lokalne samouprave. </w:t>
      </w:r>
      <w:r w:rsidR="00644ADF" w:rsidRPr="00585A12">
        <w:rPr>
          <w:rFonts w:ascii="Times New Roman" w:hAnsi="Times New Roman"/>
          <w:sz w:val="24"/>
          <w:szCs w:val="24"/>
        </w:rPr>
        <w:t xml:space="preserve">Planirane </w:t>
      </w:r>
      <w:r w:rsidR="00644ADF" w:rsidRPr="00585A12">
        <w:rPr>
          <w:rFonts w:ascii="Times New Roman" w:hAnsi="Times New Roman"/>
          <w:sz w:val="24"/>
          <w:szCs w:val="24"/>
        </w:rPr>
        <w:lastRenderedPageBreak/>
        <w:t xml:space="preserve">aktivnosti </w:t>
      </w:r>
      <w:r>
        <w:rPr>
          <w:rFonts w:ascii="Times New Roman" w:hAnsi="Times New Roman"/>
          <w:sz w:val="24"/>
          <w:szCs w:val="24"/>
        </w:rPr>
        <w:t xml:space="preserve">(ukupnih subvencija) </w:t>
      </w:r>
      <w:r w:rsidR="00644ADF" w:rsidRPr="00585A12">
        <w:rPr>
          <w:rFonts w:ascii="Times New Roman" w:hAnsi="Times New Roman"/>
          <w:sz w:val="24"/>
          <w:szCs w:val="24"/>
        </w:rPr>
        <w:t>su usmjerene na povećanje konkurentnosti poduzetnika s područja naše Županije.</w:t>
      </w:r>
    </w:p>
    <w:p w:rsidR="00644ADF" w:rsidRPr="00585A12" w:rsidRDefault="00644ADF" w:rsidP="00610EE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Uz subvenciju kamata,</w:t>
      </w:r>
      <w:r w:rsidRPr="00585A12">
        <w:rPr>
          <w:rFonts w:ascii="Times New Roman" w:hAnsi="Times New Roman"/>
          <w:sz w:val="24"/>
          <w:szCs w:val="24"/>
        </w:rPr>
        <w:t xml:space="preserve"> planira</w:t>
      </w:r>
      <w:r>
        <w:rPr>
          <w:rFonts w:ascii="Times New Roman" w:hAnsi="Times New Roman"/>
          <w:sz w:val="24"/>
          <w:szCs w:val="24"/>
        </w:rPr>
        <w:t xml:space="preserve"> se</w:t>
      </w:r>
      <w:r w:rsidRPr="00585A12">
        <w:rPr>
          <w:rFonts w:ascii="Times New Roman" w:hAnsi="Times New Roman"/>
          <w:sz w:val="24"/>
          <w:szCs w:val="24"/>
        </w:rPr>
        <w:t xml:space="preserve">: </w:t>
      </w:r>
    </w:p>
    <w:p w:rsidR="00644ADF" w:rsidRPr="00585A12" w:rsidRDefault="00644ADF" w:rsidP="00610EE8">
      <w:pPr>
        <w:numPr>
          <w:ilvl w:val="0"/>
          <w:numId w:val="6"/>
        </w:num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85A12">
        <w:rPr>
          <w:rFonts w:ascii="Times New Roman" w:hAnsi="Times New Roman"/>
          <w:sz w:val="24"/>
          <w:szCs w:val="24"/>
        </w:rPr>
        <w:t xml:space="preserve">potpora tradicionalnim obrtima na području Krapinsko-zagorske županije s ciljem promocije i očuvanja tradicijskih i umjetničkih obrta, zajedno u suradnji s Obrtničkom komorom Krapinsko-zagorske županije; </w:t>
      </w:r>
    </w:p>
    <w:p w:rsidR="00644ADF" w:rsidRPr="00585A12" w:rsidRDefault="00644ADF" w:rsidP="00610EE8">
      <w:pPr>
        <w:numPr>
          <w:ilvl w:val="0"/>
          <w:numId w:val="6"/>
        </w:num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85A12">
        <w:rPr>
          <w:rFonts w:ascii="Times New Roman" w:hAnsi="Times New Roman"/>
          <w:sz w:val="24"/>
          <w:szCs w:val="24"/>
        </w:rPr>
        <w:t>sufinanciranje nastupa na sajmovima kao bespovratna potpora poduzetnicima</w:t>
      </w:r>
      <w:r w:rsidR="000D3745">
        <w:rPr>
          <w:rFonts w:ascii="Times New Roman" w:hAnsi="Times New Roman"/>
          <w:sz w:val="24"/>
          <w:szCs w:val="24"/>
        </w:rPr>
        <w:t xml:space="preserve"> i obrtnicima</w:t>
      </w:r>
      <w:r w:rsidRPr="00585A12">
        <w:rPr>
          <w:rFonts w:ascii="Times New Roman" w:hAnsi="Times New Roman"/>
          <w:sz w:val="24"/>
          <w:szCs w:val="24"/>
        </w:rPr>
        <w:t xml:space="preserve"> s područja KZŽ za sudjelovanje na različitim događanjima u zemlji i inozemstvu (sajmovi, manifestacije, poslovni susreti, gospodarske misije, studijski posjeti), u suradnji s Hrvatskom gospodarskom komorom</w:t>
      </w:r>
      <w:r>
        <w:rPr>
          <w:rFonts w:ascii="Times New Roman" w:hAnsi="Times New Roman"/>
          <w:sz w:val="24"/>
          <w:szCs w:val="24"/>
        </w:rPr>
        <w:t xml:space="preserve"> ŽK Krapina</w:t>
      </w:r>
      <w:r w:rsidRPr="00585A12">
        <w:rPr>
          <w:rFonts w:ascii="Times New Roman" w:hAnsi="Times New Roman"/>
          <w:sz w:val="24"/>
          <w:szCs w:val="24"/>
        </w:rPr>
        <w:t xml:space="preserve"> i Obrtničkom komorom KZŽ; </w:t>
      </w:r>
    </w:p>
    <w:p w:rsidR="00644ADF" w:rsidRPr="00A24487" w:rsidRDefault="00644ADF" w:rsidP="00610EE8">
      <w:pPr>
        <w:numPr>
          <w:ilvl w:val="0"/>
          <w:numId w:val="6"/>
        </w:num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24487">
        <w:rPr>
          <w:rFonts w:ascii="Times New Roman" w:hAnsi="Times New Roman"/>
          <w:sz w:val="24"/>
          <w:szCs w:val="24"/>
        </w:rPr>
        <w:t xml:space="preserve">potpora </w:t>
      </w:r>
      <w:r w:rsidR="003A6159">
        <w:rPr>
          <w:rFonts w:ascii="Times New Roman" w:hAnsi="Times New Roman"/>
          <w:sz w:val="24"/>
          <w:szCs w:val="24"/>
        </w:rPr>
        <w:t>„</w:t>
      </w:r>
      <w:r w:rsidRPr="00A24487">
        <w:rPr>
          <w:rFonts w:ascii="Times New Roman" w:hAnsi="Times New Roman"/>
          <w:sz w:val="24"/>
          <w:szCs w:val="24"/>
        </w:rPr>
        <w:t>start-up</w:t>
      </w:r>
      <w:r w:rsidR="003A6159">
        <w:rPr>
          <w:rFonts w:ascii="Times New Roman" w:hAnsi="Times New Roman"/>
          <w:sz w:val="24"/>
          <w:szCs w:val="24"/>
        </w:rPr>
        <w:t>“</w:t>
      </w:r>
      <w:r w:rsidRPr="00A24487">
        <w:rPr>
          <w:rFonts w:ascii="Times New Roman" w:hAnsi="Times New Roman"/>
          <w:sz w:val="24"/>
          <w:szCs w:val="24"/>
        </w:rPr>
        <w:t xml:space="preserve"> tvrtkama</w:t>
      </w:r>
      <w:r>
        <w:rPr>
          <w:rFonts w:ascii="Times New Roman" w:hAnsi="Times New Roman"/>
          <w:sz w:val="24"/>
          <w:szCs w:val="24"/>
        </w:rPr>
        <w:t>;</w:t>
      </w:r>
      <w:r w:rsidRPr="00A24487">
        <w:rPr>
          <w:rFonts w:ascii="Times New Roman" w:hAnsi="Times New Roman"/>
          <w:sz w:val="24"/>
          <w:szCs w:val="24"/>
        </w:rPr>
        <w:t xml:space="preserve"> </w:t>
      </w:r>
    </w:p>
    <w:p w:rsidR="00644ADF" w:rsidRPr="00FB1FBE" w:rsidRDefault="00644ADF" w:rsidP="00610EE8">
      <w:pPr>
        <w:numPr>
          <w:ilvl w:val="0"/>
          <w:numId w:val="6"/>
        </w:num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B1FBE">
        <w:rPr>
          <w:rFonts w:ascii="Times New Roman" w:hAnsi="Times New Roman"/>
          <w:sz w:val="24"/>
          <w:szCs w:val="24"/>
        </w:rPr>
        <w:t>potpor</w:t>
      </w:r>
      <w:r w:rsidR="003A6159">
        <w:rPr>
          <w:rFonts w:ascii="Times New Roman" w:hAnsi="Times New Roman"/>
          <w:sz w:val="24"/>
          <w:szCs w:val="24"/>
        </w:rPr>
        <w:t>a</w:t>
      </w:r>
      <w:r w:rsidRPr="00FB1FBE">
        <w:rPr>
          <w:rFonts w:ascii="Times New Roman" w:hAnsi="Times New Roman"/>
          <w:sz w:val="24"/>
          <w:szCs w:val="24"/>
        </w:rPr>
        <w:t xml:space="preserve"> proizvođačima zagorskih mlinaca.</w:t>
      </w:r>
    </w:p>
    <w:p w:rsidR="00644ADF" w:rsidRPr="00585A12" w:rsidRDefault="00644ADF" w:rsidP="00610EE8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85A12">
        <w:rPr>
          <w:rFonts w:ascii="Times New Roman" w:hAnsi="Times New Roman"/>
          <w:sz w:val="24"/>
          <w:szCs w:val="24"/>
        </w:rPr>
        <w:t xml:space="preserve">Cilj svih aktivnosti je povećanje konkurentnosti poduzetnika kako na području </w:t>
      </w:r>
      <w:r w:rsidR="003A6159">
        <w:rPr>
          <w:rFonts w:ascii="Times New Roman" w:hAnsi="Times New Roman"/>
          <w:sz w:val="24"/>
          <w:szCs w:val="24"/>
        </w:rPr>
        <w:t>Ž</w:t>
      </w:r>
      <w:r w:rsidRPr="00585A12">
        <w:rPr>
          <w:rFonts w:ascii="Times New Roman" w:hAnsi="Times New Roman"/>
          <w:sz w:val="24"/>
          <w:szCs w:val="24"/>
        </w:rPr>
        <w:t xml:space="preserve">upanije tako i šire, a što će realizirati većom zaposlenošću i većom dodanom vrijednošću. Kod obrtnika cilj je usavršavanje znanja potrebnih za povećanje konkurentnosti, marketinga obrtničkih proizvoda i usluga kao i razvijanje novih proizvoda na nivou </w:t>
      </w:r>
      <w:r w:rsidR="003A6159">
        <w:rPr>
          <w:rFonts w:ascii="Times New Roman" w:hAnsi="Times New Roman"/>
          <w:sz w:val="24"/>
          <w:szCs w:val="24"/>
        </w:rPr>
        <w:t>Ž</w:t>
      </w:r>
      <w:r w:rsidRPr="00585A12">
        <w:rPr>
          <w:rFonts w:ascii="Times New Roman" w:hAnsi="Times New Roman"/>
          <w:sz w:val="24"/>
          <w:szCs w:val="24"/>
        </w:rPr>
        <w:t>upanije za tradicijske, umjetničke i ostale proizvodne i uslužne obrte, a sve s ciljem održivosti i otvaranja novih radnih mjesta.</w:t>
      </w:r>
    </w:p>
    <w:p w:rsidR="00644ADF" w:rsidRPr="00585A12" w:rsidRDefault="00644ADF" w:rsidP="00610EE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44ADF" w:rsidRPr="00FB1FBE" w:rsidRDefault="00644ADF" w:rsidP="00610EE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B1FBE">
        <w:rPr>
          <w:rFonts w:ascii="Times New Roman" w:hAnsi="Times New Roman"/>
          <w:sz w:val="24"/>
          <w:szCs w:val="24"/>
          <w:u w:val="single"/>
        </w:rPr>
        <w:t>Aktivnost:</w:t>
      </w:r>
      <w:r w:rsidRPr="00FB1FBE">
        <w:rPr>
          <w:rFonts w:ascii="Times New Roman" w:hAnsi="Times New Roman"/>
          <w:sz w:val="24"/>
          <w:szCs w:val="24"/>
        </w:rPr>
        <w:t xml:space="preserve"> Energetska učinkovitost: 700.000,00 kn</w:t>
      </w:r>
    </w:p>
    <w:p w:rsidR="00644ADF" w:rsidRPr="00585A12" w:rsidRDefault="00644ADF" w:rsidP="00610EE8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85A12">
        <w:rPr>
          <w:rFonts w:ascii="Times New Roman" w:hAnsi="Times New Roman"/>
          <w:sz w:val="24"/>
          <w:szCs w:val="24"/>
        </w:rPr>
        <w:t xml:space="preserve">Sredstva </w:t>
      </w:r>
      <w:r>
        <w:rPr>
          <w:rFonts w:ascii="Times New Roman" w:hAnsi="Times New Roman"/>
          <w:sz w:val="24"/>
          <w:szCs w:val="24"/>
        </w:rPr>
        <w:t>se odnose na s</w:t>
      </w:r>
      <w:r w:rsidRPr="00585A12">
        <w:rPr>
          <w:rFonts w:ascii="Times New Roman" w:hAnsi="Times New Roman"/>
          <w:sz w:val="24"/>
          <w:szCs w:val="24"/>
        </w:rPr>
        <w:t>ufinanciranje rada Regionalne energetske agencije Sjeverozapadne Hrvatske</w:t>
      </w:r>
      <w:r>
        <w:rPr>
          <w:rFonts w:ascii="Times New Roman" w:hAnsi="Times New Roman"/>
          <w:sz w:val="24"/>
          <w:szCs w:val="24"/>
        </w:rPr>
        <w:t>, a</w:t>
      </w:r>
      <w:r w:rsidRPr="00585A12">
        <w:rPr>
          <w:rFonts w:ascii="Times New Roman" w:hAnsi="Times New Roman"/>
          <w:sz w:val="24"/>
          <w:szCs w:val="24"/>
        </w:rPr>
        <w:t xml:space="preserve"> planiraju se koristiti vezano za izradu strateških dokumenata iz područja energetske učinkovitosti, </w:t>
      </w:r>
      <w:r w:rsidR="003A6159">
        <w:rPr>
          <w:rFonts w:ascii="Times New Roman" w:hAnsi="Times New Roman"/>
          <w:sz w:val="24"/>
          <w:szCs w:val="24"/>
        </w:rPr>
        <w:t xml:space="preserve">za </w:t>
      </w:r>
      <w:r w:rsidRPr="00585A12">
        <w:rPr>
          <w:rFonts w:ascii="Times New Roman" w:hAnsi="Times New Roman"/>
          <w:sz w:val="24"/>
          <w:szCs w:val="24"/>
        </w:rPr>
        <w:t xml:space="preserve">organizaciju i provedbu promotivno-edukativnih aktivnosti, </w:t>
      </w:r>
      <w:r w:rsidR="003A6159">
        <w:rPr>
          <w:rFonts w:ascii="Times New Roman" w:hAnsi="Times New Roman"/>
          <w:sz w:val="24"/>
          <w:szCs w:val="24"/>
        </w:rPr>
        <w:t xml:space="preserve">za </w:t>
      </w:r>
      <w:r w:rsidRPr="00585A12">
        <w:rPr>
          <w:rFonts w:ascii="Times New Roman" w:hAnsi="Times New Roman"/>
          <w:sz w:val="24"/>
          <w:szCs w:val="24"/>
        </w:rPr>
        <w:t xml:space="preserve">pružanje stručne pomoći jedinicama lokalne samouprave na području KZŽ, </w:t>
      </w:r>
      <w:r w:rsidR="003A6159">
        <w:rPr>
          <w:rFonts w:ascii="Times New Roman" w:hAnsi="Times New Roman"/>
          <w:sz w:val="24"/>
          <w:szCs w:val="24"/>
        </w:rPr>
        <w:t xml:space="preserve">za </w:t>
      </w:r>
      <w:r w:rsidRPr="00585A12">
        <w:rPr>
          <w:rFonts w:ascii="Times New Roman" w:hAnsi="Times New Roman"/>
          <w:sz w:val="24"/>
          <w:szCs w:val="24"/>
        </w:rPr>
        <w:t>dugoročni program izgradnje i obnove fonda zgrada KZŽ,</w:t>
      </w:r>
      <w:r w:rsidR="003A6159">
        <w:rPr>
          <w:rFonts w:ascii="Times New Roman" w:hAnsi="Times New Roman"/>
          <w:sz w:val="24"/>
          <w:szCs w:val="24"/>
        </w:rPr>
        <w:t xml:space="preserve"> za</w:t>
      </w:r>
      <w:r w:rsidRPr="00585A12">
        <w:rPr>
          <w:rFonts w:ascii="Times New Roman" w:hAnsi="Times New Roman"/>
          <w:sz w:val="24"/>
          <w:szCs w:val="24"/>
        </w:rPr>
        <w:t xml:space="preserve"> e-mobilnost te </w:t>
      </w:r>
      <w:r w:rsidR="003A6159">
        <w:rPr>
          <w:rFonts w:ascii="Times New Roman" w:hAnsi="Times New Roman"/>
          <w:sz w:val="24"/>
          <w:szCs w:val="24"/>
        </w:rPr>
        <w:t xml:space="preserve">za </w:t>
      </w:r>
      <w:r w:rsidRPr="00585A12">
        <w:rPr>
          <w:rFonts w:ascii="Times New Roman" w:hAnsi="Times New Roman"/>
          <w:sz w:val="24"/>
          <w:szCs w:val="24"/>
        </w:rPr>
        <w:t>druge aktivnosti na izradi i praćenju projekata energetske učinkovitosti</w:t>
      </w:r>
      <w:r w:rsidR="003A6159">
        <w:rPr>
          <w:rFonts w:ascii="Times New Roman" w:hAnsi="Times New Roman"/>
          <w:sz w:val="24"/>
          <w:szCs w:val="24"/>
        </w:rPr>
        <w:t xml:space="preserve"> i obnovljivih izvora energije</w:t>
      </w:r>
      <w:r w:rsidRPr="00585A12">
        <w:rPr>
          <w:rFonts w:ascii="Times New Roman" w:hAnsi="Times New Roman"/>
          <w:sz w:val="24"/>
          <w:szCs w:val="24"/>
        </w:rPr>
        <w:t xml:space="preserve"> u školama</w:t>
      </w:r>
      <w:r w:rsidR="003A6159">
        <w:rPr>
          <w:rFonts w:ascii="Times New Roman" w:hAnsi="Times New Roman"/>
          <w:sz w:val="24"/>
          <w:szCs w:val="24"/>
        </w:rPr>
        <w:t xml:space="preserve"> i</w:t>
      </w:r>
      <w:r w:rsidRPr="00585A12">
        <w:rPr>
          <w:rFonts w:ascii="Times New Roman" w:hAnsi="Times New Roman"/>
          <w:sz w:val="24"/>
          <w:szCs w:val="24"/>
        </w:rPr>
        <w:t xml:space="preserve"> zdravstvenim ustanovama na području KZŽ</w:t>
      </w:r>
      <w:r>
        <w:rPr>
          <w:rFonts w:ascii="Times New Roman" w:hAnsi="Times New Roman"/>
          <w:sz w:val="24"/>
          <w:szCs w:val="24"/>
        </w:rPr>
        <w:t>.</w:t>
      </w:r>
      <w:r w:rsidRPr="00585A12">
        <w:rPr>
          <w:rFonts w:ascii="Times New Roman" w:hAnsi="Times New Roman"/>
          <w:b/>
          <w:sz w:val="24"/>
          <w:szCs w:val="24"/>
        </w:rPr>
        <w:t xml:space="preserve"> </w:t>
      </w:r>
    </w:p>
    <w:p w:rsidR="00644ADF" w:rsidRPr="00585A12" w:rsidRDefault="00644ADF" w:rsidP="00610EE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85A12">
        <w:rPr>
          <w:rFonts w:ascii="Times New Roman" w:hAnsi="Times New Roman"/>
          <w:sz w:val="24"/>
          <w:szCs w:val="24"/>
        </w:rPr>
        <w:t>Cilj svih aktivnosti je usmjeren prema uštedi u potrošnji primarne energije (toplinske energije, rashladne energije, električne energije) te smanjenju emisije stakleničkih plinova kao i podizanj</w:t>
      </w:r>
      <w:r w:rsidR="000E4927">
        <w:rPr>
          <w:rFonts w:ascii="Times New Roman" w:hAnsi="Times New Roman"/>
          <w:sz w:val="24"/>
          <w:szCs w:val="24"/>
        </w:rPr>
        <w:t>e</w:t>
      </w:r>
      <w:r w:rsidRPr="00585A12">
        <w:rPr>
          <w:rFonts w:ascii="Times New Roman" w:hAnsi="Times New Roman"/>
          <w:sz w:val="24"/>
          <w:szCs w:val="24"/>
        </w:rPr>
        <w:t xml:space="preserve"> svijesti stanovništva</w:t>
      </w:r>
      <w:r w:rsidR="000E4927">
        <w:rPr>
          <w:rFonts w:ascii="Times New Roman" w:hAnsi="Times New Roman"/>
          <w:sz w:val="24"/>
          <w:szCs w:val="24"/>
        </w:rPr>
        <w:t xml:space="preserve"> o navedenim temama</w:t>
      </w:r>
      <w:r w:rsidRPr="00585A12">
        <w:rPr>
          <w:rFonts w:ascii="Times New Roman" w:hAnsi="Times New Roman"/>
          <w:sz w:val="24"/>
          <w:szCs w:val="24"/>
        </w:rPr>
        <w:t>.</w:t>
      </w:r>
    </w:p>
    <w:p w:rsidR="00644ADF" w:rsidRPr="00585A12" w:rsidRDefault="00644ADF" w:rsidP="00610EE8">
      <w:pPr>
        <w:spacing w:line="240" w:lineRule="auto"/>
        <w:ind w:left="284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44ADF" w:rsidRPr="00A37BD7" w:rsidRDefault="00644ADF" w:rsidP="00610EE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7BD7">
        <w:rPr>
          <w:rFonts w:ascii="Times New Roman" w:hAnsi="Times New Roman"/>
          <w:sz w:val="24"/>
          <w:szCs w:val="24"/>
          <w:u w:val="single"/>
        </w:rPr>
        <w:t>Aktivnost:</w:t>
      </w:r>
      <w:r w:rsidRPr="00A37BD7">
        <w:rPr>
          <w:rFonts w:ascii="Times New Roman" w:hAnsi="Times New Roman"/>
          <w:sz w:val="24"/>
          <w:szCs w:val="24"/>
        </w:rPr>
        <w:t xml:space="preserve"> Poticanje samozapošljavanja: 490.000,00 kn</w:t>
      </w:r>
    </w:p>
    <w:p w:rsidR="00644ADF" w:rsidRPr="000E4927" w:rsidRDefault="000E4927" w:rsidP="00610EE8">
      <w:pPr>
        <w:autoSpaceDE w:val="0"/>
        <w:autoSpaceDN w:val="0"/>
        <w:adjustRightInd w:val="0"/>
        <w:spacing w:after="16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Ova aktivnost odnosi se na </w:t>
      </w:r>
      <w:r w:rsidR="00644ADF" w:rsidRPr="00C33E47">
        <w:rPr>
          <w:rFonts w:ascii="Times New Roman" w:hAnsi="Times New Roman"/>
          <w:bCs/>
          <w:sz w:val="24"/>
          <w:szCs w:val="24"/>
        </w:rPr>
        <w:t xml:space="preserve">projekt ENTER </w:t>
      </w:r>
      <w:r>
        <w:rPr>
          <w:rFonts w:ascii="Times New Roman" w:hAnsi="Times New Roman"/>
          <w:bCs/>
          <w:sz w:val="24"/>
          <w:szCs w:val="24"/>
        </w:rPr>
        <w:t xml:space="preserve">kojim su </w:t>
      </w:r>
      <w:r w:rsidR="00644ADF" w:rsidRPr="00C33E47">
        <w:rPr>
          <w:rFonts w:ascii="Times New Roman" w:hAnsi="Times New Roman"/>
          <w:bCs/>
          <w:sz w:val="24"/>
          <w:szCs w:val="24"/>
        </w:rPr>
        <w:t xml:space="preserve">osigurana sredstva za potpore male vrijednosti s ciljem da se potakne rast i razvoj cjelokupnog gospodarstva na području </w:t>
      </w:r>
      <w:r w:rsidR="00644ADF">
        <w:rPr>
          <w:rFonts w:ascii="Times New Roman" w:hAnsi="Times New Roman"/>
          <w:bCs/>
          <w:sz w:val="24"/>
          <w:szCs w:val="24"/>
        </w:rPr>
        <w:t>Ž</w:t>
      </w:r>
      <w:r w:rsidR="00644ADF" w:rsidRPr="00C33E47">
        <w:rPr>
          <w:rFonts w:ascii="Times New Roman" w:hAnsi="Times New Roman"/>
          <w:bCs/>
          <w:sz w:val="24"/>
          <w:szCs w:val="24"/>
        </w:rPr>
        <w:t xml:space="preserve">upanije. Potpore se dodjeljuju za samozapošljavanje, a sve sa svrhom povećanja poduzetničkih aktivnosti i stvaranja povoljnijeg i kvalitetnijeg poduzetničkog okruženja. Korisnici potpore mogu biti nezaposlene osobe s područja </w:t>
      </w:r>
      <w:r w:rsidR="00644ADF">
        <w:rPr>
          <w:rFonts w:ascii="Times New Roman" w:hAnsi="Times New Roman"/>
          <w:bCs/>
          <w:sz w:val="24"/>
          <w:szCs w:val="24"/>
        </w:rPr>
        <w:t>Ž</w:t>
      </w:r>
      <w:r w:rsidR="00644ADF" w:rsidRPr="00C33E47">
        <w:rPr>
          <w:rFonts w:ascii="Times New Roman" w:hAnsi="Times New Roman"/>
          <w:bCs/>
          <w:sz w:val="24"/>
          <w:szCs w:val="24"/>
        </w:rPr>
        <w:t xml:space="preserve">upanije koje planiraju samozapošljavanje pokretanjem vlastitog posla na području </w:t>
      </w:r>
      <w:r w:rsidR="00644ADF">
        <w:rPr>
          <w:rFonts w:ascii="Times New Roman" w:hAnsi="Times New Roman"/>
          <w:bCs/>
          <w:sz w:val="24"/>
          <w:szCs w:val="24"/>
        </w:rPr>
        <w:t>Županije</w:t>
      </w:r>
      <w:r w:rsidR="00644ADF" w:rsidRPr="00C33E47">
        <w:rPr>
          <w:rFonts w:ascii="Times New Roman" w:hAnsi="Times New Roman"/>
          <w:bCs/>
          <w:sz w:val="24"/>
          <w:szCs w:val="24"/>
        </w:rPr>
        <w:t xml:space="preserve">. </w:t>
      </w:r>
    </w:p>
    <w:p w:rsidR="00644ADF" w:rsidRPr="00585A12" w:rsidRDefault="00644ADF" w:rsidP="00610EE8">
      <w:pPr>
        <w:spacing w:line="240" w:lineRule="auto"/>
        <w:ind w:left="284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644ADF" w:rsidRPr="00ED383D" w:rsidRDefault="00644ADF" w:rsidP="00610EE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D383D">
        <w:rPr>
          <w:rFonts w:ascii="Times New Roman" w:hAnsi="Times New Roman"/>
          <w:sz w:val="24"/>
          <w:szCs w:val="24"/>
          <w:u w:val="single"/>
        </w:rPr>
        <w:t>Kapitalni projekt:</w:t>
      </w:r>
      <w:r w:rsidRPr="00ED383D">
        <w:rPr>
          <w:rFonts w:ascii="Times New Roman" w:hAnsi="Times New Roman"/>
          <w:sz w:val="24"/>
          <w:szCs w:val="24"/>
        </w:rPr>
        <w:t xml:space="preserve"> Poslovno tehnološki inkubator KZŽ: 13.040.000,00 kn</w:t>
      </w:r>
    </w:p>
    <w:p w:rsidR="00644ADF" w:rsidRPr="00585A12" w:rsidRDefault="000E4927" w:rsidP="00610EE8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Radi se o s</w:t>
      </w:r>
      <w:r w:rsidR="00644ADF" w:rsidRPr="00585A12">
        <w:rPr>
          <w:rFonts w:ascii="Times New Roman" w:hAnsi="Times New Roman"/>
          <w:sz w:val="24"/>
          <w:szCs w:val="24"/>
        </w:rPr>
        <w:t>ufinanciranj</w:t>
      </w:r>
      <w:r>
        <w:rPr>
          <w:rFonts w:ascii="Times New Roman" w:hAnsi="Times New Roman"/>
          <w:sz w:val="24"/>
          <w:szCs w:val="24"/>
        </w:rPr>
        <w:t>u</w:t>
      </w:r>
      <w:r w:rsidR="00644ADF" w:rsidRPr="00585A12">
        <w:rPr>
          <w:rFonts w:ascii="Times New Roman" w:hAnsi="Times New Roman"/>
          <w:sz w:val="24"/>
          <w:szCs w:val="24"/>
        </w:rPr>
        <w:t xml:space="preserve"> radova na izgradnji Poduzetničkog inkubatora Krapinsko-zagorske županije u Krapini kao i ostalih aktivnosti vezanih uz projekt (promidžbene aktivnosti, uspostava virtualnog inkubator</w:t>
      </w:r>
      <w:r w:rsidR="00644ADF">
        <w:rPr>
          <w:rFonts w:ascii="Times New Roman" w:hAnsi="Times New Roman"/>
          <w:sz w:val="24"/>
          <w:szCs w:val="24"/>
        </w:rPr>
        <w:t>a, nadzor, nabava opreme, izrada</w:t>
      </w:r>
      <w:r w:rsidR="00644ADF" w:rsidRPr="00585A12">
        <w:rPr>
          <w:rFonts w:ascii="Times New Roman" w:hAnsi="Times New Roman"/>
          <w:sz w:val="24"/>
          <w:szCs w:val="24"/>
        </w:rPr>
        <w:t xml:space="preserve"> energetskog certifikata). </w:t>
      </w:r>
    </w:p>
    <w:p w:rsidR="00644ADF" w:rsidRDefault="00644ADF" w:rsidP="00610EE8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85A12">
        <w:rPr>
          <w:rFonts w:ascii="Times New Roman" w:hAnsi="Times New Roman"/>
          <w:sz w:val="24"/>
          <w:szCs w:val="24"/>
        </w:rPr>
        <w:t>Projekt će rezultirati s 13 inkubacijskih prostora, višenamjenskom dvoranom te edukacijsko-tehnološkim prostorom i inovativnim laboratorijem, ali i razvojem virtualnog inkubatora kao virtualne poduzetničke mreže.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0D3745" w:rsidRDefault="000D3745" w:rsidP="00610EE8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644ADF" w:rsidRPr="00ED383D" w:rsidRDefault="00644ADF" w:rsidP="00610EE8">
      <w:pPr>
        <w:spacing w:after="0" w:line="240" w:lineRule="auto"/>
        <w:jc w:val="both"/>
        <w:rPr>
          <w:rFonts w:ascii="Times New Roman" w:hAnsi="Times New Roman"/>
          <w:bCs/>
          <w:color w:val="FF0000"/>
          <w:sz w:val="24"/>
          <w:szCs w:val="24"/>
        </w:rPr>
      </w:pPr>
      <w:r w:rsidRPr="00ED383D">
        <w:rPr>
          <w:rFonts w:ascii="Times New Roman" w:hAnsi="Times New Roman"/>
          <w:bCs/>
          <w:sz w:val="24"/>
          <w:szCs w:val="24"/>
          <w:u w:val="single"/>
        </w:rPr>
        <w:lastRenderedPageBreak/>
        <w:t>Tekući projekt: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ED383D">
        <w:rPr>
          <w:rFonts w:ascii="Times New Roman" w:hAnsi="Times New Roman"/>
          <w:bCs/>
          <w:sz w:val="24"/>
          <w:szCs w:val="24"/>
        </w:rPr>
        <w:t>Upravljanje Poslovno</w:t>
      </w:r>
      <w:r w:rsidR="00960991">
        <w:rPr>
          <w:rFonts w:ascii="Times New Roman" w:hAnsi="Times New Roman"/>
          <w:bCs/>
          <w:sz w:val="24"/>
          <w:szCs w:val="24"/>
        </w:rPr>
        <w:t>-</w:t>
      </w:r>
      <w:r w:rsidRPr="00ED383D">
        <w:rPr>
          <w:rFonts w:ascii="Times New Roman" w:hAnsi="Times New Roman"/>
          <w:bCs/>
          <w:sz w:val="24"/>
          <w:szCs w:val="24"/>
        </w:rPr>
        <w:t>tehnološkim inkubatorom</w:t>
      </w:r>
      <w:r>
        <w:rPr>
          <w:rFonts w:ascii="Times New Roman" w:hAnsi="Times New Roman"/>
          <w:bCs/>
          <w:sz w:val="24"/>
          <w:szCs w:val="24"/>
        </w:rPr>
        <w:t>:</w:t>
      </w:r>
      <w:r w:rsidRPr="00ED383D">
        <w:rPr>
          <w:rFonts w:ascii="Times New Roman" w:hAnsi="Times New Roman"/>
          <w:bCs/>
          <w:sz w:val="24"/>
          <w:szCs w:val="24"/>
        </w:rPr>
        <w:t xml:space="preserve"> 1.100.000,00 kn</w:t>
      </w:r>
    </w:p>
    <w:p w:rsidR="00644ADF" w:rsidRPr="00ED383D" w:rsidRDefault="00644ADF" w:rsidP="00610EE8">
      <w:pPr>
        <w:spacing w:after="0" w:line="240" w:lineRule="auto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046C8A">
        <w:rPr>
          <w:rFonts w:ascii="Times New Roman" w:hAnsi="Times New Roman"/>
          <w:bCs/>
          <w:sz w:val="24"/>
          <w:szCs w:val="24"/>
        </w:rPr>
        <w:t>Projekt Poslovno-tehnološki inkubator KZŽ podrazumijeva uspostavu integriranog sustava (središta stručne, savjetodavne i mentorske pomoći) s ciljem potpore ras</w:t>
      </w:r>
      <w:r w:rsidR="00960991">
        <w:rPr>
          <w:rFonts w:ascii="Times New Roman" w:hAnsi="Times New Roman"/>
          <w:bCs/>
          <w:sz w:val="24"/>
          <w:szCs w:val="24"/>
        </w:rPr>
        <w:t>ta</w:t>
      </w:r>
      <w:r w:rsidRPr="00046C8A">
        <w:rPr>
          <w:rFonts w:ascii="Times New Roman" w:hAnsi="Times New Roman"/>
          <w:bCs/>
          <w:sz w:val="24"/>
          <w:szCs w:val="24"/>
        </w:rPr>
        <w:t xml:space="preserve"> i razvoja poduzetništva, potencijalnih i postojećih poduzetnika. U sklopu inkubatora poduzetnicima će na raspolaganju biti mentori s iskustvom, radionice i treninzi kao jedna od poluga za uspješnost njihovog </w:t>
      </w:r>
      <w:r w:rsidR="00960991">
        <w:rPr>
          <w:rFonts w:ascii="Times New Roman" w:hAnsi="Times New Roman"/>
          <w:bCs/>
          <w:sz w:val="24"/>
          <w:szCs w:val="24"/>
        </w:rPr>
        <w:t>posla</w:t>
      </w:r>
      <w:r w:rsidRPr="00046C8A">
        <w:rPr>
          <w:rFonts w:ascii="Times New Roman" w:hAnsi="Times New Roman"/>
          <w:bCs/>
          <w:sz w:val="24"/>
          <w:szCs w:val="24"/>
        </w:rPr>
        <w:t>. Inkubator će svakako biti potporna institucija kao kotačić daljnjeg gospodarskog razvoja Krapinsko-zagorske županije. Razvoj poduzetništva je daljnji imperativ i realno je za očekivati da će projekt Poslovno</w:t>
      </w:r>
      <w:r w:rsidR="00960991">
        <w:rPr>
          <w:rFonts w:ascii="Times New Roman" w:hAnsi="Times New Roman"/>
          <w:bCs/>
          <w:sz w:val="24"/>
          <w:szCs w:val="24"/>
        </w:rPr>
        <w:t>-</w:t>
      </w:r>
      <w:r w:rsidRPr="00046C8A">
        <w:rPr>
          <w:rFonts w:ascii="Times New Roman" w:hAnsi="Times New Roman"/>
          <w:bCs/>
          <w:sz w:val="24"/>
          <w:szCs w:val="24"/>
        </w:rPr>
        <w:t>tehnološkog inkubatora nakon stavljanja u punu funkciju iznjedriti nove poduzetnike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644ADF" w:rsidRDefault="00644ADF" w:rsidP="00610EE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44ADF" w:rsidRPr="00D94101" w:rsidRDefault="00644ADF" w:rsidP="00610E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4101">
        <w:rPr>
          <w:rFonts w:ascii="Times New Roman" w:hAnsi="Times New Roman"/>
          <w:sz w:val="24"/>
          <w:szCs w:val="24"/>
          <w:u w:val="single"/>
        </w:rPr>
        <w:t>Tekući projekt:</w:t>
      </w:r>
      <w:r w:rsidRPr="00D94101">
        <w:rPr>
          <w:rFonts w:ascii="Times New Roman" w:hAnsi="Times New Roman"/>
          <w:sz w:val="24"/>
          <w:szCs w:val="24"/>
        </w:rPr>
        <w:t xml:space="preserve"> Plan razvoja KZŽ 2021</w:t>
      </w:r>
      <w:r>
        <w:rPr>
          <w:rFonts w:ascii="Times New Roman" w:hAnsi="Times New Roman"/>
          <w:sz w:val="24"/>
          <w:szCs w:val="24"/>
        </w:rPr>
        <w:t>.-</w:t>
      </w:r>
      <w:r w:rsidRPr="00D94101">
        <w:rPr>
          <w:rFonts w:ascii="Times New Roman" w:hAnsi="Times New Roman"/>
          <w:sz w:val="24"/>
          <w:szCs w:val="24"/>
        </w:rPr>
        <w:t>2027</w:t>
      </w:r>
      <w:r>
        <w:rPr>
          <w:rFonts w:ascii="Times New Roman" w:hAnsi="Times New Roman"/>
          <w:sz w:val="24"/>
          <w:szCs w:val="24"/>
        </w:rPr>
        <w:t>.</w:t>
      </w:r>
      <w:r w:rsidRPr="00D94101">
        <w:rPr>
          <w:rFonts w:ascii="Times New Roman" w:hAnsi="Times New Roman"/>
          <w:sz w:val="24"/>
          <w:szCs w:val="24"/>
        </w:rPr>
        <w:t>: 180.000,00 kn</w:t>
      </w:r>
    </w:p>
    <w:p w:rsidR="00644ADF" w:rsidRPr="007616AD" w:rsidRDefault="00644ADF" w:rsidP="00610E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16AD">
        <w:rPr>
          <w:rFonts w:ascii="Times New Roman" w:hAnsi="Times New Roman"/>
          <w:sz w:val="24"/>
          <w:szCs w:val="24"/>
        </w:rPr>
        <w:t xml:space="preserve">Sukladno načelima politike regionalnog razvoja te zakonskim odredbama, Krapinsko-zagorska županija donijela </w:t>
      </w:r>
      <w:r w:rsidRPr="00A24487">
        <w:rPr>
          <w:rFonts w:ascii="Times New Roman" w:hAnsi="Times New Roman"/>
          <w:sz w:val="24"/>
          <w:szCs w:val="24"/>
        </w:rPr>
        <w:t xml:space="preserve">je </w:t>
      </w:r>
      <w:r w:rsidRPr="00A24487">
        <w:rPr>
          <w:rFonts w:ascii="Times New Roman" w:hAnsi="Times New Roman"/>
          <w:iCs/>
          <w:sz w:val="24"/>
          <w:szCs w:val="24"/>
        </w:rPr>
        <w:t>Odluku o pokretanju postupka izrade Plana razvoja Krapinsko-zagorske županije za period 2021. – 2027. godina</w:t>
      </w:r>
      <w:r w:rsidRPr="007616AD">
        <w:rPr>
          <w:rFonts w:ascii="Times New Roman" w:hAnsi="Times New Roman"/>
          <w:sz w:val="24"/>
          <w:szCs w:val="24"/>
        </w:rPr>
        <w:t>. Plan razvoja izrađuje se u participativnom procesu s Radnom skupinom i Partnerskim vijećem za područje Krapinsko-zagorske županije kao savjetodavnim tijelom. Za Plan razvoja Krapinsko-zagorske županije 2021.-2027.</w:t>
      </w:r>
      <w:r w:rsidR="00960991">
        <w:rPr>
          <w:rFonts w:ascii="Times New Roman" w:hAnsi="Times New Roman"/>
          <w:sz w:val="24"/>
          <w:szCs w:val="24"/>
        </w:rPr>
        <w:t xml:space="preserve"> g.</w:t>
      </w:r>
      <w:r w:rsidRPr="007616AD">
        <w:rPr>
          <w:rFonts w:ascii="Times New Roman" w:hAnsi="Times New Roman"/>
          <w:sz w:val="24"/>
          <w:szCs w:val="24"/>
        </w:rPr>
        <w:t xml:space="preserve"> bit</w:t>
      </w:r>
      <w:r w:rsidR="00960991">
        <w:rPr>
          <w:rFonts w:ascii="Times New Roman" w:hAnsi="Times New Roman"/>
          <w:sz w:val="24"/>
          <w:szCs w:val="24"/>
        </w:rPr>
        <w:t>i</w:t>
      </w:r>
      <w:r w:rsidRPr="007616AD">
        <w:rPr>
          <w:rFonts w:ascii="Times New Roman" w:hAnsi="Times New Roman"/>
          <w:sz w:val="24"/>
          <w:szCs w:val="24"/>
        </w:rPr>
        <w:t xml:space="preserve"> će potrebno izraditi Stratešku procjenu utjecaja na okoliš.</w:t>
      </w:r>
    </w:p>
    <w:p w:rsidR="00644ADF" w:rsidRPr="007616AD" w:rsidRDefault="00644ADF" w:rsidP="00610E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44ADF" w:rsidRPr="00D94101" w:rsidRDefault="00644ADF" w:rsidP="00610EE8">
      <w:pPr>
        <w:spacing w:line="240" w:lineRule="auto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 w:rsidRPr="00D94101">
        <w:rPr>
          <w:rFonts w:ascii="Times New Roman" w:hAnsi="Times New Roman"/>
          <w:sz w:val="24"/>
          <w:szCs w:val="24"/>
          <w:u w:val="single"/>
        </w:rPr>
        <w:t>Aktivnost:</w:t>
      </w:r>
      <w:r w:rsidRPr="00D94101">
        <w:rPr>
          <w:rFonts w:ascii="Times New Roman" w:hAnsi="Times New Roman"/>
          <w:sz w:val="24"/>
          <w:szCs w:val="24"/>
        </w:rPr>
        <w:t xml:space="preserve"> Zagorska razvojna agencija-javna ustanova: 719.070,00 kn</w:t>
      </w:r>
    </w:p>
    <w:p w:rsidR="00644ADF" w:rsidRPr="007140A4" w:rsidRDefault="00644ADF" w:rsidP="00610EE8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85A12">
        <w:rPr>
          <w:rFonts w:ascii="Times New Roman" w:hAnsi="Times New Roman"/>
          <w:sz w:val="24"/>
          <w:szCs w:val="24"/>
        </w:rPr>
        <w:t>Sufinanciranje Zagorske razvojne agencije kao javne ustanove za promicanje regionalnog razvoja usmjereno je na aktivnosti unutar politike regionalnog razvoja s ciljem jačanja cjelokupnog društveno-ekonomskog razvoja, sukladno strateškim planovima KZŽ i aktivnosti međunarodne suradnje.</w:t>
      </w:r>
      <w:r w:rsidRPr="00585A12">
        <w:rPr>
          <w:rFonts w:ascii="Times New Roman" w:eastAsia="Times New Roman" w:hAnsi="Times New Roman"/>
          <w:color w:val="343434"/>
          <w:sz w:val="24"/>
          <w:szCs w:val="24"/>
          <w:lang w:eastAsia="hr-HR"/>
        </w:rPr>
        <w:t xml:space="preserve"> </w:t>
      </w:r>
      <w:r w:rsidRPr="00585A12">
        <w:rPr>
          <w:rFonts w:ascii="Times New Roman" w:hAnsi="Times New Roman"/>
          <w:sz w:val="24"/>
          <w:szCs w:val="24"/>
        </w:rPr>
        <w:t>Cilj je učinkovita koordinacija strateškog planiranja u Krapinsko-zagorskoj županiji.</w:t>
      </w:r>
      <w:r w:rsidRPr="008A3B51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7140A4">
        <w:rPr>
          <w:rFonts w:ascii="Times New Roman" w:hAnsi="Times New Roman"/>
          <w:bCs/>
          <w:sz w:val="24"/>
          <w:szCs w:val="24"/>
        </w:rPr>
        <w:t>Zagorska razvojna agencija organizira sustave edukacije i aktivnostima kojima se žele jačati ljudski kapaciteti</w:t>
      </w:r>
      <w:r w:rsidRPr="007140A4">
        <w:rPr>
          <w:rFonts w:ascii="Times New Roman" w:hAnsi="Times New Roman"/>
          <w:sz w:val="24"/>
          <w:szCs w:val="24"/>
        </w:rPr>
        <w:t xml:space="preserve"> z</w:t>
      </w:r>
      <w:r w:rsidRPr="007140A4">
        <w:rPr>
          <w:rFonts w:ascii="Times New Roman" w:hAnsi="Times New Roman"/>
          <w:bCs/>
          <w:sz w:val="24"/>
          <w:szCs w:val="24"/>
        </w:rPr>
        <w:t>a bolju pripremu i provedbu razvojnih projekata prihvatljivih za financiranje iz EU fondova.</w:t>
      </w:r>
      <w:r w:rsidRPr="007140A4">
        <w:rPr>
          <w:rFonts w:ascii="Times New Roman" w:hAnsi="Times New Roman"/>
          <w:sz w:val="24"/>
          <w:szCs w:val="24"/>
        </w:rPr>
        <w:t xml:space="preserve"> </w:t>
      </w:r>
    </w:p>
    <w:p w:rsidR="00644ADF" w:rsidRPr="00585A12" w:rsidRDefault="00644ADF" w:rsidP="00610EE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44ADF" w:rsidRPr="004E4FCF" w:rsidRDefault="00644ADF" w:rsidP="00610EE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E4FCF">
        <w:rPr>
          <w:rFonts w:ascii="Times New Roman" w:hAnsi="Times New Roman"/>
          <w:sz w:val="24"/>
          <w:szCs w:val="24"/>
          <w:u w:val="single"/>
        </w:rPr>
        <w:t>Aktivnost:</w:t>
      </w:r>
      <w:r w:rsidRPr="004E4FCF">
        <w:rPr>
          <w:rFonts w:ascii="Times New Roman" w:hAnsi="Times New Roman"/>
          <w:sz w:val="24"/>
          <w:szCs w:val="24"/>
        </w:rPr>
        <w:t xml:space="preserve"> Turistička promidžba: 2.222.000,00 kn</w:t>
      </w:r>
    </w:p>
    <w:p w:rsidR="00644ADF" w:rsidRPr="00585A12" w:rsidRDefault="00644ADF" w:rsidP="00610EE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Obuhvaćeno je s</w:t>
      </w:r>
      <w:r w:rsidRPr="00585A12">
        <w:rPr>
          <w:rFonts w:ascii="Times New Roman" w:hAnsi="Times New Roman"/>
          <w:sz w:val="24"/>
          <w:szCs w:val="24"/>
        </w:rPr>
        <w:t>ufinanciranje rada Turističke zajednice Krapinsko-zagorske županije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85A1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turističkih sajmova i </w:t>
      </w:r>
      <w:r w:rsidRPr="00585A12">
        <w:rPr>
          <w:rFonts w:ascii="Times New Roman" w:hAnsi="Times New Roman"/>
          <w:sz w:val="24"/>
          <w:szCs w:val="24"/>
        </w:rPr>
        <w:t>promocij</w:t>
      </w:r>
      <w:r>
        <w:rPr>
          <w:rFonts w:ascii="Times New Roman" w:hAnsi="Times New Roman"/>
          <w:sz w:val="24"/>
          <w:szCs w:val="24"/>
        </w:rPr>
        <w:t>e s 1.9</w:t>
      </w:r>
      <w:r w:rsidR="002E11CA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0.000,00 kn</w:t>
      </w:r>
      <w:r w:rsidRPr="00585A1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sufinanciranje Turističko-informativnog centra u Svetom Križu Začretje s 142.000,00 kn, </w:t>
      </w:r>
      <w:r w:rsidRPr="00585A12">
        <w:rPr>
          <w:rFonts w:ascii="Times New Roman" w:hAnsi="Times New Roman"/>
          <w:sz w:val="24"/>
          <w:szCs w:val="24"/>
        </w:rPr>
        <w:t>a sve u cilju promocije KZŽ i privlačenju tur</w:t>
      </w:r>
      <w:r>
        <w:rPr>
          <w:rFonts w:ascii="Times New Roman" w:hAnsi="Times New Roman"/>
          <w:sz w:val="24"/>
          <w:szCs w:val="24"/>
        </w:rPr>
        <w:t>ista, povećanju broja noćenja,</w:t>
      </w:r>
      <w:r w:rsidRPr="00585A12">
        <w:rPr>
          <w:rFonts w:ascii="Times New Roman" w:hAnsi="Times New Roman"/>
          <w:sz w:val="24"/>
          <w:szCs w:val="24"/>
        </w:rPr>
        <w:t xml:space="preserve"> što rezultira pozitivnim gospodarskim pokazateljima. </w:t>
      </w:r>
    </w:p>
    <w:p w:rsidR="00644ADF" w:rsidRPr="00B31FB7" w:rsidRDefault="00644ADF" w:rsidP="00610EE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Isto tako dio sredstava od 1</w:t>
      </w:r>
      <w:r w:rsidR="002E11CA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0.000,00 kn odnosi se na provedu Master plana turizma s ciljem</w:t>
      </w:r>
      <w:r w:rsidRPr="00B31FB7">
        <w:rPr>
          <w:rFonts w:ascii="Times New Roman" w:hAnsi="Times New Roman"/>
          <w:sz w:val="24"/>
          <w:szCs w:val="24"/>
        </w:rPr>
        <w:t xml:space="preserve">  pot</w:t>
      </w:r>
      <w:r>
        <w:rPr>
          <w:rFonts w:ascii="Times New Roman" w:hAnsi="Times New Roman"/>
          <w:sz w:val="24"/>
          <w:szCs w:val="24"/>
        </w:rPr>
        <w:t>icanja</w:t>
      </w:r>
      <w:r w:rsidRPr="00B31FB7">
        <w:rPr>
          <w:rFonts w:ascii="Times New Roman" w:hAnsi="Times New Roman"/>
          <w:sz w:val="24"/>
          <w:szCs w:val="24"/>
        </w:rPr>
        <w:t xml:space="preserve"> novo</w:t>
      </w:r>
      <w:r>
        <w:rPr>
          <w:rFonts w:ascii="Times New Roman" w:hAnsi="Times New Roman"/>
          <w:sz w:val="24"/>
          <w:szCs w:val="24"/>
        </w:rPr>
        <w:t>g</w:t>
      </w:r>
      <w:r w:rsidRPr="00B31FB7">
        <w:rPr>
          <w:rFonts w:ascii="Times New Roman" w:hAnsi="Times New Roman"/>
          <w:sz w:val="24"/>
          <w:szCs w:val="24"/>
        </w:rPr>
        <w:t xml:space="preserve"> poduzetništvo u turizmu. </w:t>
      </w:r>
      <w:r>
        <w:rPr>
          <w:rFonts w:ascii="Times New Roman" w:hAnsi="Times New Roman"/>
          <w:sz w:val="24"/>
          <w:szCs w:val="24"/>
        </w:rPr>
        <w:t>Ž</w:t>
      </w:r>
      <w:r w:rsidRPr="00B31FB7">
        <w:rPr>
          <w:rFonts w:ascii="Times New Roman" w:hAnsi="Times New Roman"/>
          <w:sz w:val="24"/>
          <w:szCs w:val="24"/>
        </w:rPr>
        <w:t>upanija, kroz turizam kao jednu od strateških gospodarskih grana razvoja, želi potaknuti ekonomski razvoj regije i to kroz privlačenje novih investicija, zapošljavanje lokalnog stanovništva, povećanje prihoda lokalnog stanovništva te izgradnju imidž</w:t>
      </w:r>
      <w:r>
        <w:rPr>
          <w:rFonts w:ascii="Times New Roman" w:hAnsi="Times New Roman"/>
          <w:sz w:val="24"/>
          <w:szCs w:val="24"/>
        </w:rPr>
        <w:t>a</w:t>
      </w:r>
      <w:r w:rsidRPr="00B31FB7">
        <w:rPr>
          <w:rFonts w:ascii="Times New Roman" w:hAnsi="Times New Roman"/>
          <w:sz w:val="24"/>
          <w:szCs w:val="24"/>
        </w:rPr>
        <w:t xml:space="preserve"> destinacije. </w:t>
      </w:r>
    </w:p>
    <w:p w:rsidR="002E11CA" w:rsidRDefault="002E11CA" w:rsidP="00610EE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</w:p>
    <w:p w:rsidR="00644ADF" w:rsidRPr="008A26AA" w:rsidRDefault="00644ADF" w:rsidP="00610EE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A26AA">
        <w:rPr>
          <w:rFonts w:ascii="Times New Roman" w:hAnsi="Times New Roman"/>
          <w:sz w:val="24"/>
          <w:szCs w:val="24"/>
          <w:u w:val="single"/>
        </w:rPr>
        <w:t>Kapitalni projekt:</w:t>
      </w:r>
      <w:r w:rsidRPr="008A26AA">
        <w:rPr>
          <w:rFonts w:ascii="Times New Roman" w:hAnsi="Times New Roman"/>
          <w:sz w:val="24"/>
          <w:szCs w:val="24"/>
        </w:rPr>
        <w:t xml:space="preserve"> Razvoj cikloturizma: 443.000,00 kn  </w:t>
      </w:r>
    </w:p>
    <w:p w:rsidR="00644ADF" w:rsidRDefault="00644ADF" w:rsidP="00610EE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85A12">
        <w:rPr>
          <w:rFonts w:ascii="Times New Roman" w:hAnsi="Times New Roman"/>
          <w:sz w:val="24"/>
          <w:szCs w:val="24"/>
        </w:rPr>
        <w:t xml:space="preserve">Projekt se odnosi na uređenje cikloturističkih odmorišta u Krapinsko-zagorskoj županiji s cikloturističkom kartom na županijskoj kružnoj cikloturističkoj ruti. Cilj ovog projekta jest povećanje cikloturističke ponude uspostavom </w:t>
      </w:r>
      <w:r w:rsidR="00301D6C">
        <w:rPr>
          <w:rFonts w:ascii="Times New Roman" w:hAnsi="Times New Roman"/>
          <w:sz w:val="24"/>
          <w:szCs w:val="24"/>
        </w:rPr>
        <w:t xml:space="preserve">5 </w:t>
      </w:r>
      <w:r w:rsidRPr="00585A12">
        <w:rPr>
          <w:rFonts w:ascii="Times New Roman" w:hAnsi="Times New Roman"/>
          <w:sz w:val="24"/>
          <w:szCs w:val="24"/>
        </w:rPr>
        <w:t xml:space="preserve">novih odmorišta, zadovoljenje potreba cikloturista u destinaciji, produženje turističke sezone te indirektno povećanje ekonomske razvijenosti Zagorja.  </w:t>
      </w:r>
    </w:p>
    <w:p w:rsidR="00644ADF" w:rsidRPr="00DF1F9A" w:rsidRDefault="00644ADF" w:rsidP="00610EE8">
      <w:pPr>
        <w:pStyle w:val="Citat"/>
        <w:ind w:left="0"/>
        <w:jc w:val="left"/>
        <w:rPr>
          <w:rFonts w:ascii="Times New Roman" w:hAnsi="Times New Roman"/>
          <w:i w:val="0"/>
          <w:color w:val="FF0000"/>
          <w:sz w:val="24"/>
          <w:szCs w:val="24"/>
        </w:rPr>
      </w:pPr>
      <w:r w:rsidRPr="00DF1F9A">
        <w:rPr>
          <w:rFonts w:ascii="Times New Roman" w:hAnsi="Times New Roman"/>
          <w:i w:val="0"/>
          <w:color w:val="auto"/>
          <w:sz w:val="24"/>
          <w:szCs w:val="24"/>
          <w:u w:val="single"/>
        </w:rPr>
        <w:t>Aktivnost:</w:t>
      </w:r>
      <w:r w:rsidRPr="00DF1F9A">
        <w:rPr>
          <w:rFonts w:ascii="Times New Roman" w:hAnsi="Times New Roman"/>
          <w:i w:val="0"/>
          <w:color w:val="auto"/>
          <w:sz w:val="24"/>
          <w:szCs w:val="24"/>
        </w:rPr>
        <w:t xml:space="preserve"> Ruralni razvitak: 1.630.000,00 kn</w:t>
      </w:r>
    </w:p>
    <w:p w:rsidR="00644ADF" w:rsidRPr="00567F6E" w:rsidRDefault="00644ADF" w:rsidP="00610EE8">
      <w:pPr>
        <w:pStyle w:val="Citat"/>
        <w:spacing w:before="0" w:after="0"/>
        <w:ind w:left="0" w:right="0"/>
        <w:jc w:val="both"/>
        <w:rPr>
          <w:rFonts w:ascii="Times New Roman" w:hAnsi="Times New Roman"/>
          <w:i w:val="0"/>
          <w:sz w:val="24"/>
          <w:szCs w:val="24"/>
        </w:rPr>
      </w:pPr>
      <w:r w:rsidRPr="00567F6E">
        <w:rPr>
          <w:rFonts w:ascii="Times New Roman" w:hAnsi="Times New Roman"/>
          <w:i w:val="0"/>
          <w:sz w:val="24"/>
          <w:szCs w:val="24"/>
        </w:rPr>
        <w:t xml:space="preserve">Kroz </w:t>
      </w:r>
      <w:r>
        <w:rPr>
          <w:rFonts w:ascii="Times New Roman" w:hAnsi="Times New Roman"/>
          <w:i w:val="0"/>
          <w:sz w:val="24"/>
          <w:szCs w:val="24"/>
        </w:rPr>
        <w:t>ovu aktivnost</w:t>
      </w:r>
      <w:r w:rsidRPr="00567F6E">
        <w:rPr>
          <w:rFonts w:ascii="Times New Roman" w:hAnsi="Times New Roman"/>
          <w:i w:val="0"/>
          <w:sz w:val="24"/>
          <w:szCs w:val="24"/>
        </w:rPr>
        <w:t xml:space="preserve"> provest će s mjere razvoja poljoprivredne proizvodnje </w:t>
      </w:r>
      <w:r>
        <w:rPr>
          <w:rFonts w:ascii="Times New Roman" w:hAnsi="Times New Roman"/>
          <w:i w:val="0"/>
          <w:sz w:val="24"/>
          <w:szCs w:val="24"/>
        </w:rPr>
        <w:t>Županije</w:t>
      </w:r>
      <w:r w:rsidR="007E30AE">
        <w:rPr>
          <w:rFonts w:ascii="Times New Roman" w:hAnsi="Times New Roman"/>
          <w:i w:val="0"/>
          <w:sz w:val="24"/>
          <w:szCs w:val="24"/>
        </w:rPr>
        <w:t xml:space="preserve"> za</w:t>
      </w:r>
      <w:r w:rsidRPr="00567F6E">
        <w:rPr>
          <w:rFonts w:ascii="Times New Roman" w:hAnsi="Times New Roman"/>
          <w:i w:val="0"/>
          <w:sz w:val="24"/>
          <w:szCs w:val="24"/>
        </w:rPr>
        <w:t xml:space="preserve"> 2020. godin</w:t>
      </w:r>
      <w:r>
        <w:rPr>
          <w:rFonts w:ascii="Times New Roman" w:hAnsi="Times New Roman"/>
          <w:i w:val="0"/>
          <w:sz w:val="24"/>
          <w:szCs w:val="24"/>
        </w:rPr>
        <w:t>u</w:t>
      </w:r>
      <w:r w:rsidRPr="00567F6E">
        <w:rPr>
          <w:rFonts w:ascii="Times New Roman" w:hAnsi="Times New Roman"/>
          <w:i w:val="0"/>
          <w:sz w:val="24"/>
          <w:szCs w:val="24"/>
        </w:rPr>
        <w:t>. Ciljevi mjera razvoja poljoprivredne proizvodnje u 2020. godinu su:</w:t>
      </w:r>
    </w:p>
    <w:p w:rsidR="00644ADF" w:rsidRPr="00786DBE" w:rsidRDefault="00644ADF" w:rsidP="00610EE8">
      <w:pPr>
        <w:pStyle w:val="Bezproreda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567F6E">
        <w:rPr>
          <w:rStyle w:val="BezproredaChar"/>
          <w:rFonts w:ascii="Times New Roman" w:hAnsi="Times New Roman"/>
          <w:sz w:val="24"/>
          <w:szCs w:val="24"/>
        </w:rPr>
        <w:t>održati i/ili povećati broj uzgojenih zagorskih purana kao au</w:t>
      </w:r>
      <w:r>
        <w:rPr>
          <w:rStyle w:val="BezproredaChar"/>
          <w:rFonts w:ascii="Times New Roman" w:hAnsi="Times New Roman"/>
          <w:sz w:val="24"/>
          <w:szCs w:val="24"/>
        </w:rPr>
        <w:t>tohtone peradi na području Županije</w:t>
      </w:r>
      <w:r w:rsidRPr="00567F6E">
        <w:rPr>
          <w:rStyle w:val="BezproredaChar"/>
          <w:rFonts w:ascii="Times New Roman" w:hAnsi="Times New Roman"/>
          <w:sz w:val="24"/>
          <w:szCs w:val="24"/>
        </w:rPr>
        <w:t>, omogućiti klanje</w:t>
      </w:r>
      <w:r w:rsidRPr="00786DBE">
        <w:rPr>
          <w:rStyle w:val="BezproredaChar"/>
          <w:rFonts w:ascii="Times New Roman" w:hAnsi="Times New Roman"/>
          <w:sz w:val="24"/>
          <w:szCs w:val="24"/>
        </w:rPr>
        <w:t xml:space="preserve"> zagorskog purana u objektima za klanje zagorskog purana </w:t>
      </w:r>
      <w:r w:rsidRPr="00786DBE">
        <w:rPr>
          <w:rStyle w:val="BezproredaChar"/>
          <w:rFonts w:ascii="Times New Roman" w:hAnsi="Times New Roman"/>
          <w:sz w:val="24"/>
          <w:szCs w:val="24"/>
        </w:rPr>
        <w:lastRenderedPageBreak/>
        <w:t>na gospodarstvima podrijetla te njegovu direktnu prodaju krajnjem</w:t>
      </w:r>
      <w:r w:rsidRPr="00786DBE">
        <w:rPr>
          <w:rFonts w:ascii="Times New Roman" w:hAnsi="Times New Roman"/>
          <w:sz w:val="24"/>
          <w:szCs w:val="24"/>
        </w:rPr>
        <w:t xml:space="preserve"> potrošaču</w:t>
      </w:r>
      <w:r w:rsidRPr="00786DBE">
        <w:rPr>
          <w:rFonts w:ascii="Times New Roman" w:hAnsi="Times New Roman"/>
          <w:i/>
          <w:sz w:val="24"/>
          <w:szCs w:val="24"/>
        </w:rPr>
        <w:t xml:space="preserve"> </w:t>
      </w:r>
      <w:r w:rsidRPr="00786DBE">
        <w:rPr>
          <w:rFonts w:ascii="Times New Roman" w:hAnsi="Times New Roman"/>
          <w:sz w:val="24"/>
          <w:szCs w:val="24"/>
        </w:rPr>
        <w:t>na poljoprivre</w:t>
      </w:r>
      <w:r>
        <w:rPr>
          <w:rFonts w:ascii="Times New Roman" w:hAnsi="Times New Roman"/>
          <w:sz w:val="24"/>
          <w:szCs w:val="24"/>
        </w:rPr>
        <w:t>dnim gospodarstvima</w:t>
      </w:r>
      <w:r w:rsidRPr="00786DBE">
        <w:rPr>
          <w:rFonts w:ascii="Times New Roman" w:hAnsi="Times New Roman"/>
          <w:sz w:val="24"/>
          <w:szCs w:val="24"/>
        </w:rPr>
        <w:t xml:space="preserve">, tržnicama i </w:t>
      </w:r>
      <w:r w:rsidR="007E30AE">
        <w:rPr>
          <w:rFonts w:ascii="Times New Roman" w:hAnsi="Times New Roman"/>
          <w:sz w:val="24"/>
          <w:szCs w:val="24"/>
        </w:rPr>
        <w:t xml:space="preserve">u </w:t>
      </w:r>
      <w:r w:rsidRPr="00786DBE">
        <w:rPr>
          <w:rFonts w:ascii="Times New Roman" w:hAnsi="Times New Roman"/>
          <w:sz w:val="24"/>
          <w:szCs w:val="24"/>
        </w:rPr>
        <w:t>turističkim objektima;</w:t>
      </w:r>
    </w:p>
    <w:p w:rsidR="00644ADF" w:rsidRPr="00786DBE" w:rsidRDefault="00644ADF" w:rsidP="00610EE8">
      <w:pPr>
        <w:pStyle w:val="Bezproreda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18731B">
        <w:rPr>
          <w:rFonts w:ascii="Times New Roman" w:hAnsi="Times New Roman"/>
          <w:sz w:val="24"/>
          <w:szCs w:val="24"/>
        </w:rPr>
        <w:t>jačanje konkurentnosti poljoprivrednih gospodarstva kroz sufinanciranje ulag</w:t>
      </w:r>
      <w:r>
        <w:rPr>
          <w:rFonts w:ascii="Times New Roman" w:hAnsi="Times New Roman"/>
          <w:sz w:val="24"/>
          <w:szCs w:val="24"/>
        </w:rPr>
        <w:t>anja u opremu za doradu, preradu</w:t>
      </w:r>
      <w:r w:rsidRPr="0018731B">
        <w:rPr>
          <w:rFonts w:ascii="Times New Roman" w:hAnsi="Times New Roman"/>
          <w:sz w:val="24"/>
          <w:szCs w:val="24"/>
        </w:rPr>
        <w:t xml:space="preserve">, pakiranje i skladištenje primarnih poljoprivrednih proizvoda za sve prioritetne sektore poljoprivredne proizvodnje u </w:t>
      </w:r>
      <w:r>
        <w:rPr>
          <w:rFonts w:ascii="Times New Roman" w:hAnsi="Times New Roman"/>
          <w:sz w:val="24"/>
          <w:szCs w:val="24"/>
        </w:rPr>
        <w:t>Ž</w:t>
      </w:r>
      <w:r w:rsidRPr="0018731B">
        <w:rPr>
          <w:rFonts w:ascii="Times New Roman" w:hAnsi="Times New Roman"/>
          <w:sz w:val="24"/>
          <w:szCs w:val="24"/>
        </w:rPr>
        <w:t>upaniji</w:t>
      </w:r>
      <w:r>
        <w:rPr>
          <w:rFonts w:ascii="Times New Roman" w:hAnsi="Times New Roman"/>
          <w:sz w:val="24"/>
          <w:szCs w:val="24"/>
        </w:rPr>
        <w:t>;</w:t>
      </w:r>
    </w:p>
    <w:p w:rsidR="00644ADF" w:rsidRPr="00EA40A8" w:rsidRDefault="00644ADF" w:rsidP="00610EE8">
      <w:pPr>
        <w:pStyle w:val="Odlomakpopisa"/>
        <w:numPr>
          <w:ilvl w:val="0"/>
          <w:numId w:val="4"/>
        </w:numPr>
        <w:spacing w:after="200"/>
        <w:jc w:val="both"/>
      </w:pPr>
      <w:r w:rsidRPr="0018731B">
        <w:rPr>
          <w:sz w:val="24"/>
          <w:szCs w:val="24"/>
        </w:rPr>
        <w:t>jačanje konkurentnosti poljoprivrednih g</w:t>
      </w:r>
      <w:r>
        <w:rPr>
          <w:sz w:val="24"/>
          <w:szCs w:val="24"/>
        </w:rPr>
        <w:t>ospodarstva kroz sufinanciranje automata za trženje poljoprivrednih proizvoda i rashladnih vitrina (zagorski puran) kako bi se takvi poljoprivredni proizvodi direktno ponudili krajnjem potrošaču bez posredovanja;</w:t>
      </w:r>
    </w:p>
    <w:p w:rsidR="00644ADF" w:rsidRPr="00B70722" w:rsidRDefault="00644ADF" w:rsidP="00610EE8">
      <w:pPr>
        <w:pStyle w:val="Odlomakpopisa"/>
        <w:numPr>
          <w:ilvl w:val="0"/>
          <w:numId w:val="4"/>
        </w:numPr>
        <w:spacing w:after="200"/>
        <w:jc w:val="both"/>
      </w:pPr>
      <w:r w:rsidRPr="0018731B">
        <w:rPr>
          <w:sz w:val="24"/>
          <w:szCs w:val="24"/>
        </w:rPr>
        <w:t>jačanje konkurentnosti poljoprivrednih g</w:t>
      </w:r>
      <w:r>
        <w:rPr>
          <w:sz w:val="24"/>
          <w:szCs w:val="24"/>
        </w:rPr>
        <w:t xml:space="preserve">ospodarstva kroz sufinanciranje promocije poljoprivrednih proizvoda kako bi se ista bolje pozicionirala na tržištu, postigla bolju cijenu za svoje poljoprivredne proizvode te osigurala „stalne kupce“; </w:t>
      </w:r>
    </w:p>
    <w:p w:rsidR="00644ADF" w:rsidRPr="00355D8A" w:rsidRDefault="00644ADF" w:rsidP="00610EE8">
      <w:pPr>
        <w:pStyle w:val="Odlomakpopisa"/>
        <w:numPr>
          <w:ilvl w:val="0"/>
          <w:numId w:val="4"/>
        </w:numPr>
        <w:spacing w:after="200"/>
        <w:jc w:val="both"/>
        <w:rPr>
          <w:rFonts w:eastAsia="Calibri"/>
          <w:b/>
          <w:color w:val="FF0000"/>
          <w:sz w:val="24"/>
          <w:szCs w:val="24"/>
        </w:rPr>
      </w:pPr>
      <w:r>
        <w:rPr>
          <w:rFonts w:eastAsia="Calibri"/>
          <w:sz w:val="24"/>
          <w:szCs w:val="24"/>
        </w:rPr>
        <w:t>povećati</w:t>
      </w:r>
      <w:r w:rsidRPr="00601190">
        <w:rPr>
          <w:rFonts w:eastAsia="Calibri"/>
          <w:sz w:val="24"/>
          <w:szCs w:val="24"/>
        </w:rPr>
        <w:t xml:space="preserve"> broj</w:t>
      </w:r>
      <w:r w:rsidR="007E30AE">
        <w:rPr>
          <w:rFonts w:eastAsia="Calibri"/>
          <w:sz w:val="24"/>
          <w:szCs w:val="24"/>
        </w:rPr>
        <w:t>a</w:t>
      </w:r>
      <w:r w:rsidRPr="00601190">
        <w:rPr>
          <w:rFonts w:eastAsia="Calibri"/>
          <w:sz w:val="24"/>
          <w:szCs w:val="24"/>
        </w:rPr>
        <w:t xml:space="preserve"> korisnika koji ostvaruju potporu kroz mjere iz Programa ruralnog razvoja Republike Hrvatske za razdoblje 2014. do 2020. godine i </w:t>
      </w:r>
      <w:r w:rsidR="007E30AE">
        <w:rPr>
          <w:rFonts w:eastAsia="Calibri"/>
          <w:sz w:val="24"/>
          <w:szCs w:val="24"/>
        </w:rPr>
        <w:t>kroz mjere iz n</w:t>
      </w:r>
      <w:r w:rsidRPr="00601190">
        <w:rPr>
          <w:rFonts w:eastAsia="Calibri"/>
          <w:sz w:val="24"/>
          <w:szCs w:val="24"/>
        </w:rPr>
        <w:t>acionalnih</w:t>
      </w:r>
      <w:r w:rsidRPr="008F5DDB">
        <w:rPr>
          <w:rFonts w:eastAsia="Calibri"/>
          <w:sz w:val="24"/>
          <w:szCs w:val="24"/>
        </w:rPr>
        <w:t xml:space="preserve"> programa</w:t>
      </w:r>
      <w:r w:rsidRPr="006B124E">
        <w:rPr>
          <w:rFonts w:eastAsia="Calibri"/>
          <w:sz w:val="24"/>
          <w:szCs w:val="24"/>
        </w:rPr>
        <w:t>;</w:t>
      </w:r>
    </w:p>
    <w:p w:rsidR="00644ADF" w:rsidRPr="008F5DDB" w:rsidRDefault="00644ADF" w:rsidP="00610EE8">
      <w:pPr>
        <w:pStyle w:val="Odlomakpopisa"/>
        <w:numPr>
          <w:ilvl w:val="0"/>
          <w:numId w:val="4"/>
        </w:num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j</w:t>
      </w:r>
      <w:r w:rsidRPr="008F5DDB">
        <w:rPr>
          <w:rFonts w:eastAsia="Calibri"/>
          <w:sz w:val="24"/>
          <w:szCs w:val="24"/>
        </w:rPr>
        <w:t>ača</w:t>
      </w:r>
      <w:r>
        <w:rPr>
          <w:rFonts w:eastAsia="Calibri"/>
          <w:sz w:val="24"/>
          <w:szCs w:val="24"/>
        </w:rPr>
        <w:t xml:space="preserve">nje poljoprivrednih udruga kroz </w:t>
      </w:r>
      <w:r w:rsidRPr="008F5DDB">
        <w:rPr>
          <w:rFonts w:eastAsia="Calibri"/>
          <w:sz w:val="24"/>
          <w:szCs w:val="24"/>
        </w:rPr>
        <w:t>edukaciju njihovih član</w:t>
      </w:r>
      <w:r>
        <w:rPr>
          <w:rFonts w:eastAsia="Calibri"/>
          <w:sz w:val="24"/>
          <w:szCs w:val="24"/>
        </w:rPr>
        <w:t>ova, sudjelovanje na sajmovima,</w:t>
      </w:r>
      <w:r w:rsidRPr="008F5DDB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 xml:space="preserve">kroz </w:t>
      </w:r>
      <w:r w:rsidRPr="008F5DDB">
        <w:rPr>
          <w:rFonts w:eastAsia="Calibri"/>
          <w:sz w:val="24"/>
          <w:szCs w:val="24"/>
        </w:rPr>
        <w:t>promociju</w:t>
      </w:r>
      <w:r>
        <w:rPr>
          <w:rFonts w:eastAsia="Calibri"/>
          <w:sz w:val="24"/>
          <w:szCs w:val="24"/>
        </w:rPr>
        <w:t xml:space="preserve"> njihovih poljoprivrednih proizvoda i brendiranje poljoprivrednih</w:t>
      </w:r>
      <w:r w:rsidRPr="008F5DDB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proizvoda i sl.</w:t>
      </w:r>
    </w:p>
    <w:p w:rsidR="00644ADF" w:rsidRPr="00567F6E" w:rsidRDefault="00644ADF" w:rsidP="00610E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0A00">
        <w:rPr>
          <w:rFonts w:ascii="Times New Roman" w:hAnsi="Times New Roman"/>
          <w:sz w:val="24"/>
          <w:szCs w:val="24"/>
        </w:rPr>
        <w:t>Korisnici</w:t>
      </w:r>
      <w:r w:rsidRPr="002B0A00">
        <w:rPr>
          <w:rFonts w:ascii="Times New Roman" w:hAnsi="Times New Roman"/>
          <w:b/>
          <w:sz w:val="24"/>
          <w:szCs w:val="24"/>
        </w:rPr>
        <w:t xml:space="preserve"> </w:t>
      </w:r>
      <w:r w:rsidRPr="002B0A00">
        <w:rPr>
          <w:rFonts w:ascii="Times New Roman" w:hAnsi="Times New Roman"/>
          <w:sz w:val="24"/>
          <w:szCs w:val="24"/>
        </w:rPr>
        <w:t>mjera razvoja poljoprivredne proizvodnje su poljoprivredna gospodarstva koja moraju biti upisana u Upisnik poljoprivrednih gospodarstava Agencije za plaćanja u poljoprivredi, ribarstvu i ruralnom razvoju u Regionalnom uredu u Krapinsko-zagorskoj županiji.</w:t>
      </w:r>
      <w:r>
        <w:rPr>
          <w:rFonts w:ascii="Times New Roman" w:hAnsi="Times New Roman"/>
          <w:sz w:val="24"/>
          <w:szCs w:val="24"/>
        </w:rPr>
        <w:t xml:space="preserve"> Potpore će se dodjeljivati temeljem Javnih poziva i Javnih natječaja koji će biti raspisani za svaku pojedinu mjeru. </w:t>
      </w:r>
    </w:p>
    <w:p w:rsidR="00644ADF" w:rsidRDefault="00644ADF" w:rsidP="00610EE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44ADF" w:rsidRPr="00587299" w:rsidRDefault="00644ADF" w:rsidP="00610E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7299">
        <w:rPr>
          <w:rFonts w:ascii="Times New Roman" w:hAnsi="Times New Roman"/>
          <w:sz w:val="24"/>
          <w:szCs w:val="24"/>
          <w:u w:val="single"/>
        </w:rPr>
        <w:t>Aktivnost:</w:t>
      </w:r>
      <w:r w:rsidRPr="00587299">
        <w:rPr>
          <w:rFonts w:ascii="Times New Roman" w:hAnsi="Times New Roman"/>
          <w:sz w:val="24"/>
          <w:szCs w:val="24"/>
        </w:rPr>
        <w:t xml:space="preserve"> Tekući projekti u poljoprivredi: 340.000,00 kn</w:t>
      </w:r>
    </w:p>
    <w:p w:rsidR="00644ADF" w:rsidRPr="0074220F" w:rsidRDefault="00644ADF" w:rsidP="00610E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477D">
        <w:rPr>
          <w:rFonts w:ascii="Times New Roman" w:hAnsi="Times New Roman"/>
          <w:sz w:val="24"/>
          <w:szCs w:val="24"/>
        </w:rPr>
        <w:t>Kroz</w:t>
      </w:r>
      <w:r>
        <w:rPr>
          <w:rFonts w:ascii="Times New Roman" w:hAnsi="Times New Roman"/>
          <w:sz w:val="24"/>
          <w:szCs w:val="24"/>
        </w:rPr>
        <w:t xml:space="preserve"> ovu aktivnost nastavlja se financiranja</w:t>
      </w:r>
      <w:r w:rsidRPr="00A54C86">
        <w:rPr>
          <w:rFonts w:ascii="Times New Roman" w:hAnsi="Times New Roman"/>
          <w:sz w:val="24"/>
          <w:szCs w:val="24"/>
        </w:rPr>
        <w:t xml:space="preserve"> provedbe projekta „Zaštita i revitalizacija autohtonih sorata vinove loze Hrvatskog zagorja</w:t>
      </w:r>
      <w:r>
        <w:rPr>
          <w:rFonts w:ascii="Times New Roman" w:hAnsi="Times New Roman"/>
          <w:sz w:val="24"/>
          <w:szCs w:val="24"/>
        </w:rPr>
        <w:t xml:space="preserve">“ s ciljem </w:t>
      </w:r>
      <w:r w:rsidRPr="00A54C86">
        <w:rPr>
          <w:rFonts w:ascii="Times New Roman" w:hAnsi="Times New Roman"/>
          <w:sz w:val="24"/>
          <w:szCs w:val="24"/>
        </w:rPr>
        <w:t>cjelovit</w:t>
      </w:r>
      <w:r>
        <w:rPr>
          <w:rFonts w:ascii="Times New Roman" w:hAnsi="Times New Roman"/>
          <w:sz w:val="24"/>
          <w:szCs w:val="24"/>
        </w:rPr>
        <w:t>og</w:t>
      </w:r>
      <w:r w:rsidRPr="00A54C86">
        <w:rPr>
          <w:rFonts w:ascii="Times New Roman" w:hAnsi="Times New Roman"/>
          <w:sz w:val="24"/>
          <w:szCs w:val="24"/>
        </w:rPr>
        <w:t xml:space="preserve"> uvid</w:t>
      </w:r>
      <w:r w:rsidR="007E30AE">
        <w:rPr>
          <w:rFonts w:ascii="Times New Roman" w:hAnsi="Times New Roman"/>
          <w:sz w:val="24"/>
          <w:szCs w:val="24"/>
        </w:rPr>
        <w:t>a</w:t>
      </w:r>
      <w:r w:rsidRPr="00A54C86">
        <w:rPr>
          <w:rFonts w:ascii="Times New Roman" w:hAnsi="Times New Roman"/>
          <w:sz w:val="24"/>
          <w:szCs w:val="24"/>
        </w:rPr>
        <w:t xml:space="preserve"> u gospodarsko-tehnološke karakteristike pronađenih i spašenih sorata s posebnom pažnjom na najinteresantnije</w:t>
      </w:r>
      <w:r>
        <w:rPr>
          <w:rFonts w:ascii="Times New Roman" w:hAnsi="Times New Roman"/>
          <w:sz w:val="24"/>
          <w:szCs w:val="24"/>
        </w:rPr>
        <w:t xml:space="preserve"> sorte za daljnju reprodukciju, sadnju i proizvodnju vina</w:t>
      </w:r>
      <w:r w:rsidRPr="00A54C86">
        <w:rPr>
          <w:rFonts w:ascii="Times New Roman" w:hAnsi="Times New Roman"/>
          <w:sz w:val="24"/>
          <w:szCs w:val="24"/>
        </w:rPr>
        <w:t xml:space="preserve">. Po okončanju ove </w:t>
      </w:r>
      <w:r>
        <w:rPr>
          <w:rFonts w:ascii="Times New Roman" w:hAnsi="Times New Roman"/>
          <w:sz w:val="24"/>
          <w:szCs w:val="24"/>
        </w:rPr>
        <w:t xml:space="preserve">aktivnosti </w:t>
      </w:r>
      <w:r w:rsidRPr="00A54C86">
        <w:rPr>
          <w:rFonts w:ascii="Times New Roman" w:hAnsi="Times New Roman"/>
          <w:sz w:val="24"/>
          <w:szCs w:val="24"/>
        </w:rPr>
        <w:t>najbolje ocjenjene sorte će s</w:t>
      </w:r>
      <w:r>
        <w:rPr>
          <w:rFonts w:ascii="Times New Roman" w:hAnsi="Times New Roman"/>
          <w:sz w:val="24"/>
          <w:szCs w:val="24"/>
        </w:rPr>
        <w:t>e</w:t>
      </w:r>
      <w:r w:rsidRPr="00A54C86">
        <w:rPr>
          <w:rFonts w:ascii="Times New Roman" w:hAnsi="Times New Roman"/>
          <w:sz w:val="24"/>
          <w:szCs w:val="24"/>
        </w:rPr>
        <w:t xml:space="preserve"> preporučiti proizvođačima za daljnje širenje uz preporuku o njihovoj tehnologiji  uzgoja</w:t>
      </w:r>
      <w:r>
        <w:rPr>
          <w:rFonts w:ascii="Times New Roman" w:hAnsi="Times New Roman"/>
          <w:sz w:val="24"/>
          <w:szCs w:val="24"/>
        </w:rPr>
        <w:t>.</w:t>
      </w:r>
      <w:r w:rsidR="007E30A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Nastavlja se i financiranje</w:t>
      </w:r>
      <w:r w:rsidRPr="00742D2B">
        <w:rPr>
          <w:rFonts w:ascii="Times New Roman" w:hAnsi="Times New Roman"/>
          <w:sz w:val="24"/>
          <w:szCs w:val="24"/>
        </w:rPr>
        <w:t xml:space="preserve"> zaštite i promocije izvornih zagorskih proizvoda</w:t>
      </w:r>
      <w:r>
        <w:rPr>
          <w:rFonts w:ascii="Times New Roman" w:hAnsi="Times New Roman"/>
          <w:sz w:val="24"/>
          <w:szCs w:val="24"/>
        </w:rPr>
        <w:t xml:space="preserve"> s ciljem  </w:t>
      </w:r>
      <w:r w:rsidRPr="00742D2B">
        <w:rPr>
          <w:rFonts w:ascii="Times New Roman" w:hAnsi="Times New Roman"/>
          <w:sz w:val="24"/>
          <w:szCs w:val="24"/>
        </w:rPr>
        <w:t>poveća</w:t>
      </w:r>
      <w:r>
        <w:rPr>
          <w:rFonts w:ascii="Times New Roman" w:hAnsi="Times New Roman"/>
          <w:sz w:val="24"/>
          <w:szCs w:val="24"/>
        </w:rPr>
        <w:t>nja dohot</w:t>
      </w:r>
      <w:r w:rsidRPr="00742D2B"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a</w:t>
      </w:r>
      <w:r w:rsidRPr="00742D2B">
        <w:rPr>
          <w:rFonts w:ascii="Times New Roman" w:hAnsi="Times New Roman"/>
          <w:sz w:val="24"/>
          <w:szCs w:val="24"/>
        </w:rPr>
        <w:t xml:space="preserve"> proizvođačima tih proizvoda, doprin</w:t>
      </w:r>
      <w:r>
        <w:rPr>
          <w:rFonts w:ascii="Times New Roman" w:hAnsi="Times New Roman"/>
          <w:sz w:val="24"/>
          <w:szCs w:val="24"/>
        </w:rPr>
        <w:t>osa</w:t>
      </w:r>
      <w:r w:rsidRPr="00742D2B">
        <w:rPr>
          <w:rFonts w:ascii="Times New Roman" w:hAnsi="Times New Roman"/>
          <w:sz w:val="24"/>
          <w:szCs w:val="24"/>
        </w:rPr>
        <w:t xml:space="preserve"> održivom razvoju </w:t>
      </w:r>
      <w:r>
        <w:rPr>
          <w:rFonts w:ascii="Times New Roman" w:hAnsi="Times New Roman"/>
          <w:sz w:val="24"/>
          <w:szCs w:val="24"/>
        </w:rPr>
        <w:t>Županije, jačanja</w:t>
      </w:r>
      <w:r w:rsidRPr="00742D2B">
        <w:rPr>
          <w:rFonts w:ascii="Times New Roman" w:hAnsi="Times New Roman"/>
          <w:sz w:val="24"/>
          <w:szCs w:val="24"/>
        </w:rPr>
        <w:t xml:space="preserve">  turističk</w:t>
      </w:r>
      <w:r>
        <w:rPr>
          <w:rFonts w:ascii="Times New Roman" w:hAnsi="Times New Roman"/>
          <w:sz w:val="24"/>
          <w:szCs w:val="24"/>
        </w:rPr>
        <w:t>e ponude</w:t>
      </w:r>
      <w:r w:rsidRPr="00742D2B">
        <w:rPr>
          <w:rFonts w:ascii="Times New Roman" w:hAnsi="Times New Roman"/>
          <w:sz w:val="24"/>
          <w:szCs w:val="24"/>
        </w:rPr>
        <w:t xml:space="preserve"> te očuva</w:t>
      </w:r>
      <w:r>
        <w:rPr>
          <w:rFonts w:ascii="Times New Roman" w:hAnsi="Times New Roman"/>
          <w:sz w:val="24"/>
          <w:szCs w:val="24"/>
        </w:rPr>
        <w:t>nja</w:t>
      </w:r>
      <w:r w:rsidRPr="00742D2B">
        <w:rPr>
          <w:rFonts w:ascii="Times New Roman" w:hAnsi="Times New Roman"/>
          <w:sz w:val="24"/>
          <w:szCs w:val="24"/>
        </w:rPr>
        <w:t xml:space="preserve"> tradicij</w:t>
      </w:r>
      <w:r>
        <w:rPr>
          <w:rFonts w:ascii="Times New Roman" w:hAnsi="Times New Roman"/>
          <w:sz w:val="24"/>
          <w:szCs w:val="24"/>
        </w:rPr>
        <w:t>e</w:t>
      </w:r>
      <w:r w:rsidRPr="00742D2B">
        <w:rPr>
          <w:rFonts w:ascii="Times New Roman" w:hAnsi="Times New Roman"/>
          <w:sz w:val="24"/>
          <w:szCs w:val="24"/>
        </w:rPr>
        <w:t xml:space="preserve">. </w:t>
      </w:r>
    </w:p>
    <w:p w:rsidR="00644ADF" w:rsidRPr="00BC09A1" w:rsidRDefault="00644ADF" w:rsidP="00610EE8">
      <w:pPr>
        <w:pStyle w:val="Odlomakpopisa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Zatim se kroz ovu aktivnost financira</w:t>
      </w:r>
      <w:r w:rsidR="007E30AE">
        <w:rPr>
          <w:sz w:val="24"/>
          <w:szCs w:val="24"/>
        </w:rPr>
        <w:t>ju</w:t>
      </w:r>
      <w:r>
        <w:rPr>
          <w:sz w:val="24"/>
          <w:szCs w:val="24"/>
        </w:rPr>
        <w:t xml:space="preserve"> edukacije s ciljem podizanja svijesti građana o odgovornom držanju i</w:t>
      </w:r>
      <w:r w:rsidRPr="00BC09A1">
        <w:rPr>
          <w:sz w:val="24"/>
          <w:szCs w:val="24"/>
        </w:rPr>
        <w:t xml:space="preserve"> </w:t>
      </w:r>
      <w:r w:rsidRPr="00E72F3A">
        <w:rPr>
          <w:sz w:val="24"/>
          <w:szCs w:val="24"/>
        </w:rPr>
        <w:t>posjedovanju životinja</w:t>
      </w:r>
      <w:r>
        <w:rPr>
          <w:sz w:val="24"/>
          <w:szCs w:val="24"/>
        </w:rPr>
        <w:t>,</w:t>
      </w:r>
      <w:r w:rsidRPr="00BC09A1">
        <w:rPr>
          <w:sz w:val="24"/>
          <w:szCs w:val="24"/>
        </w:rPr>
        <w:t xml:space="preserve"> </w:t>
      </w:r>
      <w:r w:rsidRPr="00E72F3A">
        <w:rPr>
          <w:sz w:val="24"/>
          <w:szCs w:val="24"/>
        </w:rPr>
        <w:t>kućnih ljubim</w:t>
      </w:r>
      <w:r>
        <w:rPr>
          <w:sz w:val="24"/>
          <w:szCs w:val="24"/>
        </w:rPr>
        <w:t>aca, osobito pasa i mačaka i drugih aktivnosti</w:t>
      </w:r>
      <w:r w:rsidRPr="00BC09A1">
        <w:rPr>
          <w:sz w:val="24"/>
          <w:szCs w:val="24"/>
        </w:rPr>
        <w:t xml:space="preserve"> temeljem Zakona o zaštiti životinja („Narodne novine“ br. 102/17)</w:t>
      </w:r>
      <w:r>
        <w:rPr>
          <w:sz w:val="24"/>
          <w:szCs w:val="24"/>
        </w:rPr>
        <w:t>.</w:t>
      </w:r>
    </w:p>
    <w:p w:rsidR="00644ADF" w:rsidRDefault="00644ADF" w:rsidP="00610EE8">
      <w:pPr>
        <w:pStyle w:val="Odlomakpopisa"/>
        <w:spacing w:after="200"/>
        <w:ind w:left="0"/>
        <w:jc w:val="both"/>
        <w:rPr>
          <w:noProof/>
          <w:sz w:val="24"/>
          <w:szCs w:val="24"/>
        </w:rPr>
      </w:pPr>
      <w:r>
        <w:rPr>
          <w:rFonts w:eastAsia="Calibri"/>
          <w:sz w:val="24"/>
          <w:szCs w:val="24"/>
          <w:lang w:val="hr-HR"/>
        </w:rPr>
        <w:t xml:space="preserve">Isto tako, kroz ovu aktivnost </w:t>
      </w:r>
      <w:r>
        <w:rPr>
          <w:noProof/>
          <w:sz w:val="24"/>
          <w:szCs w:val="24"/>
        </w:rPr>
        <w:t>osiguravaju se sredstva za obranu od tuče temeljem</w:t>
      </w:r>
      <w:r w:rsidRPr="00B71F44">
        <w:rPr>
          <w:noProof/>
          <w:sz w:val="24"/>
          <w:szCs w:val="24"/>
        </w:rPr>
        <w:t xml:space="preserve"> Zakon o sustava obrane od tuče (</w:t>
      </w:r>
      <w:r>
        <w:rPr>
          <w:noProof/>
          <w:sz w:val="24"/>
          <w:szCs w:val="24"/>
        </w:rPr>
        <w:t>„</w:t>
      </w:r>
      <w:r w:rsidRPr="00B71F44">
        <w:rPr>
          <w:noProof/>
          <w:sz w:val="24"/>
          <w:szCs w:val="24"/>
        </w:rPr>
        <w:t>N</w:t>
      </w:r>
      <w:r>
        <w:rPr>
          <w:noProof/>
          <w:sz w:val="24"/>
          <w:szCs w:val="24"/>
        </w:rPr>
        <w:t xml:space="preserve">arodne novine“ br. </w:t>
      </w:r>
      <w:r w:rsidRPr="00B71F44">
        <w:rPr>
          <w:noProof/>
          <w:sz w:val="24"/>
          <w:szCs w:val="24"/>
        </w:rPr>
        <w:t>5</w:t>
      </w:r>
      <w:r>
        <w:rPr>
          <w:noProof/>
          <w:sz w:val="24"/>
          <w:szCs w:val="24"/>
        </w:rPr>
        <w:t>3/01 i 55/07)</w:t>
      </w:r>
      <w:r w:rsidR="007E30AE">
        <w:rPr>
          <w:noProof/>
          <w:sz w:val="24"/>
          <w:szCs w:val="24"/>
        </w:rPr>
        <w:t xml:space="preserve"> (200.000,00 kn)</w:t>
      </w:r>
      <w:r w:rsidRPr="00B71F44">
        <w:rPr>
          <w:noProof/>
          <w:sz w:val="24"/>
          <w:szCs w:val="24"/>
        </w:rPr>
        <w:t>.</w:t>
      </w:r>
      <w:r>
        <w:rPr>
          <w:noProof/>
          <w:sz w:val="24"/>
          <w:szCs w:val="24"/>
        </w:rPr>
        <w:t xml:space="preserve"> </w:t>
      </w:r>
    </w:p>
    <w:p w:rsidR="00644ADF" w:rsidRDefault="00644ADF" w:rsidP="00610EE8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012F80">
        <w:rPr>
          <w:rFonts w:ascii="Times New Roman" w:hAnsi="Times New Roman"/>
          <w:noProof/>
          <w:sz w:val="24"/>
          <w:szCs w:val="24"/>
          <w:u w:val="single"/>
        </w:rPr>
        <w:t>Aktivnost:</w:t>
      </w:r>
      <w:r w:rsidRPr="00012F80">
        <w:rPr>
          <w:rFonts w:ascii="Times New Roman" w:hAnsi="Times New Roman"/>
          <w:noProof/>
          <w:sz w:val="24"/>
          <w:szCs w:val="24"/>
        </w:rPr>
        <w:t xml:space="preserve"> Lovstvo, šumarstvo i konjogojstv</w:t>
      </w:r>
      <w:r w:rsidR="007E30AE">
        <w:rPr>
          <w:rFonts w:ascii="Times New Roman" w:hAnsi="Times New Roman"/>
          <w:noProof/>
          <w:sz w:val="24"/>
          <w:szCs w:val="24"/>
        </w:rPr>
        <w:t>o</w:t>
      </w:r>
      <w:r w:rsidRPr="00012F80">
        <w:rPr>
          <w:rFonts w:ascii="Times New Roman" w:hAnsi="Times New Roman"/>
          <w:noProof/>
          <w:sz w:val="24"/>
          <w:szCs w:val="24"/>
        </w:rPr>
        <w:t>: 62.000,00 kn</w:t>
      </w:r>
    </w:p>
    <w:p w:rsidR="00644ADF" w:rsidRPr="00012F80" w:rsidRDefault="00644ADF" w:rsidP="00610EE8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Pr="001843ED">
        <w:rPr>
          <w:rFonts w:ascii="Times New Roman" w:hAnsi="Times New Roman"/>
          <w:sz w:val="24"/>
          <w:szCs w:val="24"/>
        </w:rPr>
        <w:t>redstva od lovozakupnine su namjenska sredstva i koriste se za provedbu Zakona o lovstv</w:t>
      </w:r>
      <w:r w:rsidR="007E30AE">
        <w:rPr>
          <w:rFonts w:ascii="Times New Roman" w:hAnsi="Times New Roman"/>
          <w:sz w:val="24"/>
          <w:szCs w:val="24"/>
        </w:rPr>
        <w:t>u</w:t>
      </w:r>
      <w:r w:rsidRPr="001843ED">
        <w:rPr>
          <w:rFonts w:ascii="Times New Roman" w:hAnsi="Times New Roman"/>
          <w:sz w:val="24"/>
          <w:szCs w:val="24"/>
        </w:rPr>
        <w:t xml:space="preserve"> te za povrat vlasnicima zemljišta bez prava lova, a ukoliko nema zahtjeva ista se koriste za razvoj i unapređenje lovstva sukladno Zakonu o lovstvu („Narodne novine“ broj 99/18 i 32/19)</w:t>
      </w:r>
      <w:r>
        <w:rPr>
          <w:rFonts w:ascii="Times New Roman" w:hAnsi="Times New Roman"/>
          <w:sz w:val="24"/>
          <w:szCs w:val="24"/>
        </w:rPr>
        <w:t>.</w:t>
      </w:r>
    </w:p>
    <w:p w:rsidR="00644ADF" w:rsidRDefault="00644ADF" w:rsidP="00610EE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E30AE" w:rsidRDefault="007E30AE" w:rsidP="00610EE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44ADF" w:rsidRPr="00012F80" w:rsidRDefault="00644ADF" w:rsidP="00610E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2F80">
        <w:rPr>
          <w:rFonts w:ascii="Times New Roman" w:hAnsi="Times New Roman"/>
          <w:sz w:val="24"/>
          <w:szCs w:val="24"/>
          <w:u w:val="single"/>
        </w:rPr>
        <w:t>Aktivnost:</w:t>
      </w:r>
      <w:r w:rsidRPr="00012F80">
        <w:rPr>
          <w:rFonts w:ascii="Times New Roman" w:hAnsi="Times New Roman"/>
          <w:sz w:val="24"/>
          <w:szCs w:val="24"/>
        </w:rPr>
        <w:t xml:space="preserve"> Tekuće donacije</w:t>
      </w:r>
      <w:r>
        <w:rPr>
          <w:rFonts w:ascii="Times New Roman" w:hAnsi="Times New Roman"/>
          <w:sz w:val="24"/>
          <w:szCs w:val="24"/>
        </w:rPr>
        <w:t>:</w:t>
      </w:r>
      <w:r w:rsidRPr="00012F80">
        <w:rPr>
          <w:rFonts w:ascii="Times New Roman" w:hAnsi="Times New Roman"/>
          <w:sz w:val="24"/>
          <w:szCs w:val="24"/>
        </w:rPr>
        <w:t xml:space="preserve"> 15.000,00 kn</w:t>
      </w:r>
      <w:r w:rsidRPr="00012F80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644ADF" w:rsidRDefault="00644ADF" w:rsidP="00610E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Sredstava su namijenjena za hranu, čipove i lijekove za zbrinjavanje napuštenih životinja. Zaštita napuštenih životinja sufinancirati će se i kroz rad udruga građana koje brinu o zaštiti životinja, a djeluju na području Krapinsko-zagorske županije. Cilj je s ovim aktivnostima </w:t>
      </w:r>
      <w:r>
        <w:rPr>
          <w:rFonts w:ascii="Times New Roman" w:hAnsi="Times New Roman"/>
          <w:sz w:val="24"/>
          <w:szCs w:val="24"/>
        </w:rPr>
        <w:lastRenderedPageBreak/>
        <w:t>smanjiti broj napuštenih i nezbrinutih životinja na području Županije te edukativno djelovati o</w:t>
      </w:r>
      <w:r w:rsidRPr="001519D5">
        <w:rPr>
          <w:rFonts w:ascii="Times New Roman" w:hAnsi="Times New Roman"/>
          <w:sz w:val="24"/>
          <w:szCs w:val="24"/>
        </w:rPr>
        <w:t xml:space="preserve"> </w:t>
      </w:r>
      <w:r w:rsidRPr="00E72F3A">
        <w:rPr>
          <w:rFonts w:ascii="Times New Roman" w:hAnsi="Times New Roman"/>
          <w:sz w:val="24"/>
          <w:szCs w:val="24"/>
        </w:rPr>
        <w:t xml:space="preserve">potrebi zaštite životinja i </w:t>
      </w:r>
      <w:r>
        <w:rPr>
          <w:rFonts w:ascii="Times New Roman" w:hAnsi="Times New Roman"/>
          <w:sz w:val="24"/>
          <w:szCs w:val="24"/>
        </w:rPr>
        <w:t xml:space="preserve">njihovom </w:t>
      </w:r>
      <w:r w:rsidRPr="00E72F3A">
        <w:rPr>
          <w:rFonts w:ascii="Times New Roman" w:hAnsi="Times New Roman"/>
          <w:sz w:val="24"/>
          <w:szCs w:val="24"/>
        </w:rPr>
        <w:t>odgovornom posjedovanju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644ADF" w:rsidRDefault="00644ADF" w:rsidP="00610E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44ADF" w:rsidRPr="001442CE" w:rsidRDefault="00644ADF" w:rsidP="00610EE8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1442CE">
        <w:rPr>
          <w:rFonts w:ascii="Times New Roman" w:hAnsi="Times New Roman"/>
          <w:sz w:val="24"/>
          <w:szCs w:val="24"/>
          <w:u w:val="single"/>
        </w:rPr>
        <w:t>Aktivnost:</w:t>
      </w:r>
      <w:r w:rsidRPr="001442CE">
        <w:rPr>
          <w:rFonts w:ascii="Times New Roman" w:hAnsi="Times New Roman"/>
          <w:sz w:val="24"/>
          <w:szCs w:val="24"/>
        </w:rPr>
        <w:t xml:space="preserve"> Otplata kredita</w:t>
      </w:r>
      <w:r>
        <w:rPr>
          <w:rFonts w:ascii="Times New Roman" w:hAnsi="Times New Roman"/>
          <w:sz w:val="24"/>
          <w:szCs w:val="24"/>
        </w:rPr>
        <w:t>:</w:t>
      </w:r>
      <w:r w:rsidRPr="001442CE">
        <w:rPr>
          <w:rFonts w:ascii="Times New Roman" w:hAnsi="Times New Roman"/>
          <w:sz w:val="24"/>
          <w:szCs w:val="24"/>
        </w:rPr>
        <w:t xml:space="preserve"> 72.000,00 kn</w:t>
      </w:r>
    </w:p>
    <w:p w:rsidR="00644ADF" w:rsidRDefault="007E30AE" w:rsidP="00610EE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Ova aktivnost uključuje o</w:t>
      </w:r>
      <w:r w:rsidR="00644ADF" w:rsidRPr="00F35ECD">
        <w:rPr>
          <w:rFonts w:ascii="Times New Roman" w:hAnsi="Times New Roman"/>
          <w:sz w:val="24"/>
          <w:szCs w:val="24"/>
        </w:rPr>
        <w:t>tplat</w:t>
      </w:r>
      <w:r>
        <w:rPr>
          <w:rFonts w:ascii="Times New Roman" w:hAnsi="Times New Roman"/>
          <w:sz w:val="24"/>
          <w:szCs w:val="24"/>
        </w:rPr>
        <w:t>u</w:t>
      </w:r>
      <w:r w:rsidR="00644ADF" w:rsidRPr="00F35ECD">
        <w:rPr>
          <w:rFonts w:ascii="Times New Roman" w:hAnsi="Times New Roman"/>
          <w:sz w:val="24"/>
          <w:szCs w:val="24"/>
        </w:rPr>
        <w:t xml:space="preserve"> </w:t>
      </w:r>
      <w:r w:rsidR="00644ADF">
        <w:rPr>
          <w:rFonts w:ascii="Times New Roman" w:hAnsi="Times New Roman"/>
          <w:sz w:val="24"/>
          <w:szCs w:val="24"/>
        </w:rPr>
        <w:t>kreditnih obveza prema</w:t>
      </w:r>
      <w:r w:rsidR="00644ADF" w:rsidRPr="00F35ECD">
        <w:rPr>
          <w:rFonts w:ascii="Times New Roman" w:hAnsi="Times New Roman"/>
          <w:sz w:val="24"/>
          <w:szCs w:val="24"/>
        </w:rPr>
        <w:t xml:space="preserve"> Ministarstvu poljoprivrede</w:t>
      </w:r>
      <w:r w:rsidR="00644ADF">
        <w:rPr>
          <w:rFonts w:ascii="Times New Roman" w:hAnsi="Times New Roman"/>
          <w:sz w:val="24"/>
          <w:szCs w:val="24"/>
        </w:rPr>
        <w:t xml:space="preserve"> po naplati od krajnjih korisnika te naknada banci.</w:t>
      </w:r>
    </w:p>
    <w:p w:rsidR="00644ADF" w:rsidRDefault="00644ADF" w:rsidP="00610EE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4ADF" w:rsidRPr="001442CE" w:rsidRDefault="00644ADF" w:rsidP="00610EE8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1442CE">
        <w:rPr>
          <w:rFonts w:ascii="Times New Roman" w:hAnsi="Times New Roman"/>
          <w:sz w:val="24"/>
          <w:szCs w:val="24"/>
          <w:u w:val="single"/>
        </w:rPr>
        <w:t>Aktivnost:</w:t>
      </w:r>
      <w:r w:rsidRPr="001442C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Regres</w:t>
      </w:r>
      <w:r w:rsidRPr="001442CE">
        <w:rPr>
          <w:rFonts w:ascii="Times New Roman" w:hAnsi="Times New Roman"/>
          <w:sz w:val="24"/>
          <w:szCs w:val="24"/>
        </w:rPr>
        <w:t>iranje kamata-kreditiranje proizvodnje</w:t>
      </w:r>
      <w:r>
        <w:rPr>
          <w:rFonts w:ascii="Times New Roman" w:hAnsi="Times New Roman"/>
          <w:sz w:val="24"/>
          <w:szCs w:val="24"/>
        </w:rPr>
        <w:t xml:space="preserve"> i agroturizma:</w:t>
      </w:r>
      <w:r w:rsidRPr="001442C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 w:rsidRPr="001442CE">
        <w:rPr>
          <w:rFonts w:ascii="Times New Roman" w:hAnsi="Times New Roman"/>
          <w:sz w:val="24"/>
          <w:szCs w:val="24"/>
        </w:rPr>
        <w:t>.000,00 kn</w:t>
      </w:r>
    </w:p>
    <w:p w:rsidR="00644ADF" w:rsidRDefault="007E30AE" w:rsidP="00610E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Ova aktivnost uključuje s</w:t>
      </w:r>
      <w:r w:rsidR="00644ADF">
        <w:rPr>
          <w:rFonts w:ascii="Times New Roman" w:hAnsi="Times New Roman"/>
          <w:sz w:val="24"/>
          <w:szCs w:val="24"/>
        </w:rPr>
        <w:t xml:space="preserve">redstva </w:t>
      </w:r>
      <w:r>
        <w:rPr>
          <w:rFonts w:ascii="Times New Roman" w:hAnsi="Times New Roman"/>
          <w:sz w:val="24"/>
          <w:szCs w:val="24"/>
        </w:rPr>
        <w:t>za</w:t>
      </w:r>
      <w:r w:rsidR="00644ADF">
        <w:rPr>
          <w:rFonts w:ascii="Times New Roman" w:hAnsi="Times New Roman"/>
          <w:sz w:val="24"/>
          <w:szCs w:val="24"/>
        </w:rPr>
        <w:t xml:space="preserve"> subvenciju kamata. Još se jedan kredit pri kraju s otplatom. </w:t>
      </w:r>
    </w:p>
    <w:p w:rsidR="00644ADF" w:rsidRDefault="00644ADF" w:rsidP="00610EE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44ADF" w:rsidRPr="00D40673" w:rsidRDefault="00644ADF" w:rsidP="00610E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0673">
        <w:rPr>
          <w:rFonts w:ascii="Times New Roman" w:hAnsi="Times New Roman"/>
          <w:sz w:val="24"/>
          <w:szCs w:val="24"/>
          <w:u w:val="single"/>
        </w:rPr>
        <w:t>Aktivnost:</w:t>
      </w:r>
      <w:r w:rsidRPr="00D40673">
        <w:rPr>
          <w:rFonts w:ascii="Times New Roman" w:hAnsi="Times New Roman"/>
          <w:sz w:val="24"/>
          <w:szCs w:val="24"/>
        </w:rPr>
        <w:t xml:space="preserve"> Manifestacije i sajmovi: 900.000,00 kn</w:t>
      </w:r>
    </w:p>
    <w:p w:rsidR="00644ADF" w:rsidRPr="00F35ECD" w:rsidRDefault="00644ADF" w:rsidP="00610E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Cilj ove aktivnosti je promovirati</w:t>
      </w:r>
      <w:r w:rsidRPr="0030043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poljoprivredno-prehrambene proizvode, posebno autohtone i zaštićene proizvode, kulturno nasljeđe, običaje sela te tradicijske suvenire s područja Krapinsko-zagorske županije. Očekuje se da će broj sudionika/izlagača na manifestacijama, sajmovima i izložbama u 2020. godini biti 1000. Osigurana sredstva utrošiti će se za organizaciju manifestacija, sajmova i izložbi od strane Krapinsko-zagorske županije. </w:t>
      </w:r>
    </w:p>
    <w:p w:rsidR="00644ADF" w:rsidRDefault="00644ADF" w:rsidP="00610E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44ADF" w:rsidRPr="003E4230" w:rsidRDefault="00644ADF" w:rsidP="00610E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4230">
        <w:rPr>
          <w:rFonts w:ascii="Times New Roman" w:hAnsi="Times New Roman"/>
          <w:sz w:val="24"/>
          <w:szCs w:val="24"/>
          <w:u w:val="single"/>
        </w:rPr>
        <w:t>Aktivnost:</w:t>
      </w:r>
      <w:r w:rsidRPr="003E4230">
        <w:rPr>
          <w:rFonts w:ascii="Times New Roman" w:hAnsi="Times New Roman"/>
          <w:sz w:val="24"/>
          <w:szCs w:val="24"/>
        </w:rPr>
        <w:t xml:space="preserve"> Pomoć za rekonstrukciju, </w:t>
      </w:r>
      <w:r>
        <w:rPr>
          <w:rFonts w:ascii="Times New Roman" w:hAnsi="Times New Roman"/>
          <w:sz w:val="24"/>
          <w:szCs w:val="24"/>
        </w:rPr>
        <w:t>modernizaciju i izgradnju cesta:</w:t>
      </w:r>
      <w:r w:rsidRPr="003E4230">
        <w:rPr>
          <w:rFonts w:ascii="Times New Roman" w:hAnsi="Times New Roman"/>
          <w:sz w:val="24"/>
          <w:szCs w:val="24"/>
        </w:rPr>
        <w:t xml:space="preserve"> 110.000,00 kn</w:t>
      </w:r>
    </w:p>
    <w:p w:rsidR="00644ADF" w:rsidRDefault="00644ADF" w:rsidP="00610E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Ova aktivnost provodi se </w:t>
      </w:r>
      <w:r w:rsidRPr="00585A12">
        <w:rPr>
          <w:rFonts w:ascii="Times New Roman" w:hAnsi="Times New Roman"/>
          <w:sz w:val="24"/>
          <w:szCs w:val="24"/>
        </w:rPr>
        <w:t xml:space="preserve">već 20-tak godina </w:t>
      </w:r>
      <w:r>
        <w:rPr>
          <w:rFonts w:ascii="Times New Roman" w:hAnsi="Times New Roman"/>
          <w:sz w:val="24"/>
          <w:szCs w:val="24"/>
        </w:rPr>
        <w:t>kao</w:t>
      </w:r>
      <w:r w:rsidRPr="00585A12">
        <w:rPr>
          <w:rFonts w:ascii="Times New Roman" w:hAnsi="Times New Roman"/>
          <w:sz w:val="24"/>
          <w:szCs w:val="24"/>
        </w:rPr>
        <w:t xml:space="preserve"> pomoć u asfaltira</w:t>
      </w:r>
      <w:r>
        <w:rPr>
          <w:rFonts w:ascii="Times New Roman" w:hAnsi="Times New Roman"/>
          <w:sz w:val="24"/>
          <w:szCs w:val="24"/>
        </w:rPr>
        <w:t>nju prilaza sakralnim objektima</w:t>
      </w:r>
      <w:r w:rsidRPr="00585A12">
        <w:rPr>
          <w:rFonts w:ascii="Times New Roman" w:hAnsi="Times New Roman"/>
          <w:sz w:val="24"/>
          <w:szCs w:val="24"/>
        </w:rPr>
        <w:t xml:space="preserve"> te u asfaltiranju prema objektima od posebnog interesa za Županiju (prilazne dionice nerazvrstanih cesta u naseljima gdje žive socijalno ugrožene obitelji, invalidne osobe, prilazne ceste koje povezuju 2 JLS</w:t>
      </w:r>
      <w:r w:rsidR="00A715CC">
        <w:rPr>
          <w:rFonts w:ascii="Times New Roman" w:hAnsi="Times New Roman"/>
          <w:sz w:val="24"/>
          <w:szCs w:val="24"/>
        </w:rPr>
        <w:t>-a</w:t>
      </w:r>
      <w:r w:rsidRPr="00585A12">
        <w:rPr>
          <w:rFonts w:ascii="Times New Roman" w:hAnsi="Times New Roman"/>
          <w:sz w:val="24"/>
          <w:szCs w:val="24"/>
        </w:rPr>
        <w:t>, prilazi školama, igralištima, vinske ceste</w:t>
      </w:r>
      <w:r>
        <w:rPr>
          <w:rFonts w:ascii="Times New Roman" w:hAnsi="Times New Roman"/>
          <w:sz w:val="24"/>
          <w:szCs w:val="24"/>
        </w:rPr>
        <w:t xml:space="preserve">). </w:t>
      </w:r>
      <w:r w:rsidRPr="00585A12">
        <w:rPr>
          <w:rFonts w:ascii="Times New Roman" w:hAnsi="Times New Roman"/>
          <w:sz w:val="24"/>
          <w:szCs w:val="24"/>
        </w:rPr>
        <w:t>Cilj tog programa je poboljšanje i podizanje razine kvalitete cestovne infrastrukture radi postizanja uravnoteženog razvoja, povećanj</w:t>
      </w:r>
      <w:r w:rsidR="00A715CC">
        <w:rPr>
          <w:rFonts w:ascii="Times New Roman" w:hAnsi="Times New Roman"/>
          <w:sz w:val="24"/>
          <w:szCs w:val="24"/>
        </w:rPr>
        <w:t>e</w:t>
      </w:r>
      <w:r w:rsidRPr="00585A12">
        <w:rPr>
          <w:rFonts w:ascii="Times New Roman" w:hAnsi="Times New Roman"/>
          <w:sz w:val="24"/>
          <w:szCs w:val="24"/>
        </w:rPr>
        <w:t xml:space="preserve"> prometne dostupnosti, kao i podizanj</w:t>
      </w:r>
      <w:r w:rsidR="00A715CC">
        <w:rPr>
          <w:rFonts w:ascii="Times New Roman" w:hAnsi="Times New Roman"/>
          <w:sz w:val="24"/>
          <w:szCs w:val="24"/>
        </w:rPr>
        <w:t>e</w:t>
      </w:r>
      <w:r w:rsidRPr="00585A12">
        <w:rPr>
          <w:rFonts w:ascii="Times New Roman" w:hAnsi="Times New Roman"/>
          <w:sz w:val="24"/>
          <w:szCs w:val="24"/>
        </w:rPr>
        <w:t xml:space="preserve"> sigurnosti svih sudionika u prometu. </w:t>
      </w:r>
    </w:p>
    <w:p w:rsidR="00644ADF" w:rsidRPr="008E432B" w:rsidRDefault="00644ADF" w:rsidP="00610EE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44ADF" w:rsidRPr="00097845" w:rsidRDefault="00644ADF" w:rsidP="00610E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7845">
        <w:rPr>
          <w:rFonts w:ascii="Times New Roman" w:hAnsi="Times New Roman"/>
          <w:sz w:val="24"/>
          <w:szCs w:val="24"/>
          <w:u w:val="single"/>
        </w:rPr>
        <w:t>Aktivnost:</w:t>
      </w:r>
      <w:r w:rsidRPr="00097845">
        <w:rPr>
          <w:rFonts w:ascii="Times New Roman" w:hAnsi="Times New Roman"/>
          <w:sz w:val="24"/>
          <w:szCs w:val="24"/>
        </w:rPr>
        <w:t xml:space="preserve"> Sufinanciranje javnog prijevoza</w:t>
      </w:r>
      <w:r>
        <w:rPr>
          <w:rFonts w:ascii="Times New Roman" w:hAnsi="Times New Roman"/>
          <w:sz w:val="24"/>
          <w:szCs w:val="24"/>
        </w:rPr>
        <w:t>:</w:t>
      </w:r>
      <w:r w:rsidRPr="00097845">
        <w:rPr>
          <w:rFonts w:ascii="Times New Roman" w:hAnsi="Times New Roman"/>
          <w:sz w:val="24"/>
          <w:szCs w:val="24"/>
        </w:rPr>
        <w:t xml:space="preserve"> 299.000,00 kn</w:t>
      </w:r>
    </w:p>
    <w:p w:rsidR="00644ADF" w:rsidRPr="00585A12" w:rsidRDefault="00644ADF" w:rsidP="00610E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Aktivnost obuhvaća sufinanciranje  mjera s ciljem </w:t>
      </w:r>
      <w:r w:rsidRPr="00585A12">
        <w:rPr>
          <w:rFonts w:ascii="Times New Roman" w:hAnsi="Times New Roman"/>
          <w:sz w:val="24"/>
          <w:szCs w:val="24"/>
        </w:rPr>
        <w:t>educiranja sudionika u prometu, a naročito predškolske i školske djece</w:t>
      </w:r>
      <w:r w:rsidR="00A715CC">
        <w:rPr>
          <w:rFonts w:ascii="Times New Roman" w:hAnsi="Times New Roman"/>
          <w:sz w:val="24"/>
          <w:szCs w:val="24"/>
        </w:rPr>
        <w:t xml:space="preserve"> (99.000,00 kn)</w:t>
      </w:r>
      <w:r w:rsidRPr="00585A12">
        <w:rPr>
          <w:rFonts w:ascii="Times New Roman" w:hAnsi="Times New Roman"/>
          <w:sz w:val="24"/>
          <w:szCs w:val="24"/>
        </w:rPr>
        <w:t>. Edukativne i preventivne aktivnosti provode se u dječjim vrtićima i</w:t>
      </w:r>
      <w:r>
        <w:rPr>
          <w:rFonts w:ascii="Times New Roman" w:hAnsi="Times New Roman"/>
          <w:sz w:val="24"/>
          <w:szCs w:val="24"/>
        </w:rPr>
        <w:t xml:space="preserve"> s</w:t>
      </w:r>
      <w:r w:rsidRPr="00585A12">
        <w:rPr>
          <w:rFonts w:ascii="Times New Roman" w:hAnsi="Times New Roman"/>
          <w:sz w:val="24"/>
          <w:szCs w:val="24"/>
        </w:rPr>
        <w:t xml:space="preserve"> učenicima 2. razreda osnovne škole</w:t>
      </w:r>
      <w:r>
        <w:rPr>
          <w:rFonts w:ascii="Times New Roman" w:hAnsi="Times New Roman"/>
          <w:sz w:val="24"/>
          <w:szCs w:val="24"/>
        </w:rPr>
        <w:t xml:space="preserve">. </w:t>
      </w:r>
      <w:r w:rsidRPr="00585A12">
        <w:rPr>
          <w:rFonts w:ascii="Times New Roman" w:hAnsi="Times New Roman"/>
          <w:sz w:val="24"/>
          <w:szCs w:val="24"/>
        </w:rPr>
        <w:t xml:space="preserve">Educiranjem i preventivnim djelovanjem, utječe se na svijest o prometnoj kulturi, što u konačnici dovodi do smanjenja broja prometnih nesreća, te do povećane sigurnosti svih sudionika u prometu. </w:t>
      </w:r>
    </w:p>
    <w:p w:rsidR="00644ADF" w:rsidRPr="00585A12" w:rsidRDefault="00644ADF" w:rsidP="00610E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Ova aktivnost obuhvaća i provedbu</w:t>
      </w:r>
      <w:r w:rsidRPr="00585A1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novog </w:t>
      </w:r>
      <w:r w:rsidRPr="00585A12">
        <w:rPr>
          <w:rFonts w:ascii="Times New Roman" w:hAnsi="Times New Roman"/>
          <w:sz w:val="24"/>
          <w:szCs w:val="24"/>
        </w:rPr>
        <w:t>Zakon</w:t>
      </w:r>
      <w:r>
        <w:rPr>
          <w:rFonts w:ascii="Times New Roman" w:hAnsi="Times New Roman"/>
          <w:sz w:val="24"/>
          <w:szCs w:val="24"/>
        </w:rPr>
        <w:t>a</w:t>
      </w:r>
      <w:r w:rsidRPr="00585A12">
        <w:rPr>
          <w:rFonts w:ascii="Times New Roman" w:hAnsi="Times New Roman"/>
          <w:sz w:val="24"/>
          <w:szCs w:val="24"/>
        </w:rPr>
        <w:t xml:space="preserve"> o prijevozu u cestovnom prometu </w:t>
      </w:r>
      <w:r>
        <w:rPr>
          <w:rFonts w:ascii="Times New Roman" w:hAnsi="Times New Roman"/>
          <w:sz w:val="24"/>
          <w:szCs w:val="24"/>
        </w:rPr>
        <w:t xml:space="preserve">koji </w:t>
      </w:r>
      <w:r w:rsidRPr="00585A12">
        <w:rPr>
          <w:rFonts w:ascii="Times New Roman" w:hAnsi="Times New Roman"/>
          <w:sz w:val="24"/>
          <w:szCs w:val="24"/>
        </w:rPr>
        <w:t xml:space="preserve">predviđa drugačiji način organizacije javnog linijskog prijevoza putnika. Javni linijski prijevoz putnika više se neće obavljati temeljem </w:t>
      </w:r>
      <w:r w:rsidR="00A715CC">
        <w:rPr>
          <w:rFonts w:ascii="Times New Roman" w:hAnsi="Times New Roman"/>
          <w:sz w:val="24"/>
          <w:szCs w:val="24"/>
        </w:rPr>
        <w:t>d</w:t>
      </w:r>
      <w:r w:rsidRPr="00585A12">
        <w:rPr>
          <w:rFonts w:ascii="Times New Roman" w:hAnsi="Times New Roman"/>
          <w:sz w:val="24"/>
          <w:szCs w:val="24"/>
        </w:rPr>
        <w:t xml:space="preserve">ozvola (nakon provedenog postupka usklađivanja voznih redova u županijskim komorama), već će se isti obavljati temeljem </w:t>
      </w:r>
      <w:r w:rsidR="00A715CC">
        <w:rPr>
          <w:rFonts w:ascii="Times New Roman" w:hAnsi="Times New Roman"/>
          <w:sz w:val="24"/>
          <w:szCs w:val="24"/>
        </w:rPr>
        <w:t>u</w:t>
      </w:r>
      <w:r w:rsidRPr="00585A12">
        <w:rPr>
          <w:rFonts w:ascii="Times New Roman" w:hAnsi="Times New Roman"/>
          <w:sz w:val="24"/>
          <w:szCs w:val="24"/>
        </w:rPr>
        <w:t>govora o javnoj usluzi (dalje u tekstu: PSO ugovori).</w:t>
      </w:r>
      <w:r>
        <w:rPr>
          <w:rFonts w:ascii="Times New Roman" w:hAnsi="Times New Roman"/>
          <w:sz w:val="24"/>
          <w:szCs w:val="24"/>
        </w:rPr>
        <w:t xml:space="preserve"> Stoga je potrebno </w:t>
      </w:r>
      <w:r w:rsidRPr="00585A12">
        <w:rPr>
          <w:rFonts w:ascii="Times New Roman" w:hAnsi="Times New Roman"/>
          <w:sz w:val="24"/>
          <w:szCs w:val="24"/>
        </w:rPr>
        <w:t>osigura</w:t>
      </w:r>
      <w:r>
        <w:rPr>
          <w:rFonts w:ascii="Times New Roman" w:hAnsi="Times New Roman"/>
          <w:sz w:val="24"/>
          <w:szCs w:val="24"/>
        </w:rPr>
        <w:t>ti</w:t>
      </w:r>
      <w:r w:rsidRPr="00585A12">
        <w:rPr>
          <w:rFonts w:ascii="Times New Roman" w:hAnsi="Times New Roman"/>
          <w:sz w:val="24"/>
          <w:szCs w:val="24"/>
        </w:rPr>
        <w:t xml:space="preserve"> određena sredstva </w:t>
      </w:r>
      <w:r>
        <w:rPr>
          <w:rFonts w:ascii="Times New Roman" w:hAnsi="Times New Roman"/>
          <w:sz w:val="24"/>
          <w:szCs w:val="24"/>
        </w:rPr>
        <w:t>zbog novonastalih okolnosti</w:t>
      </w:r>
      <w:r w:rsidRPr="00585A12">
        <w:rPr>
          <w:rFonts w:ascii="Times New Roman" w:hAnsi="Times New Roman"/>
          <w:sz w:val="24"/>
          <w:szCs w:val="24"/>
        </w:rPr>
        <w:t>. Prije postupka sklapanja PSO ugovora potrebno je izraditi projektnu dokumentaciju, na temelju analize prijevozne potražnje, te analize prijevozne potražnje drugih prometnih gra</w:t>
      </w:r>
      <w:r>
        <w:rPr>
          <w:rFonts w:ascii="Times New Roman" w:hAnsi="Times New Roman"/>
          <w:sz w:val="24"/>
          <w:szCs w:val="24"/>
        </w:rPr>
        <w:t>n</w:t>
      </w:r>
      <w:r w:rsidRPr="00585A12">
        <w:rPr>
          <w:rFonts w:ascii="Times New Roman" w:hAnsi="Times New Roman"/>
          <w:sz w:val="24"/>
          <w:szCs w:val="24"/>
        </w:rPr>
        <w:t>a. Nakon izrade „Mreže linija“, a nakon provedenog postupka javnog natječaja, sklopili bi se PSO ugovori. Stoga je u proračunu za 2020. godinu potrebno predvidjeti nove pozicije za izradu „Mreže linija“</w:t>
      </w:r>
      <w:r w:rsidR="00A715CC">
        <w:rPr>
          <w:rFonts w:ascii="Times New Roman" w:hAnsi="Times New Roman"/>
          <w:sz w:val="24"/>
          <w:szCs w:val="24"/>
        </w:rPr>
        <w:t xml:space="preserve"> (100.000,00 kn)</w:t>
      </w:r>
      <w:r w:rsidRPr="00585A12">
        <w:rPr>
          <w:rFonts w:ascii="Times New Roman" w:hAnsi="Times New Roman"/>
          <w:sz w:val="24"/>
          <w:szCs w:val="24"/>
        </w:rPr>
        <w:t>, kao i za subvencij</w:t>
      </w:r>
      <w:r>
        <w:rPr>
          <w:rFonts w:ascii="Times New Roman" w:hAnsi="Times New Roman"/>
          <w:sz w:val="24"/>
          <w:szCs w:val="24"/>
        </w:rPr>
        <w:t>u prijevoza</w:t>
      </w:r>
      <w:r w:rsidR="00A715CC">
        <w:rPr>
          <w:rFonts w:ascii="Times New Roman" w:hAnsi="Times New Roman"/>
          <w:sz w:val="24"/>
          <w:szCs w:val="24"/>
        </w:rPr>
        <w:t xml:space="preserve"> (100.000,000 kn)</w:t>
      </w:r>
      <w:r w:rsidRPr="00585A12">
        <w:rPr>
          <w:rFonts w:ascii="Times New Roman" w:hAnsi="Times New Roman"/>
          <w:sz w:val="24"/>
          <w:szCs w:val="24"/>
        </w:rPr>
        <w:t xml:space="preserve">. </w:t>
      </w:r>
    </w:p>
    <w:p w:rsidR="00644ADF" w:rsidRPr="00376DB4" w:rsidRDefault="00644ADF" w:rsidP="00610E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44ADF" w:rsidRPr="00376DB4" w:rsidRDefault="00644ADF" w:rsidP="00610EE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C55E75">
        <w:rPr>
          <w:rFonts w:ascii="Times New Roman" w:hAnsi="Times New Roman"/>
          <w:sz w:val="24"/>
          <w:szCs w:val="24"/>
          <w:u w:val="single"/>
          <w:lang w:val="en-GB"/>
        </w:rPr>
        <w:t>Aktivnost:</w:t>
      </w:r>
      <w:r w:rsidRPr="00376DB4">
        <w:rPr>
          <w:rFonts w:ascii="Times New Roman" w:hAnsi="Times New Roman"/>
          <w:sz w:val="24"/>
          <w:szCs w:val="24"/>
          <w:lang w:val="en-GB"/>
        </w:rPr>
        <w:t xml:space="preserve"> Krapinsko-</w:t>
      </w:r>
      <w:r>
        <w:rPr>
          <w:rFonts w:ascii="Times New Roman" w:hAnsi="Times New Roman"/>
          <w:sz w:val="24"/>
          <w:szCs w:val="24"/>
          <w:lang w:val="en-GB"/>
        </w:rPr>
        <w:t>zagorski aerodrom:</w:t>
      </w:r>
      <w:r w:rsidRPr="00376DB4">
        <w:rPr>
          <w:rFonts w:ascii="Times New Roman" w:hAnsi="Times New Roman"/>
          <w:sz w:val="24"/>
          <w:szCs w:val="24"/>
          <w:lang w:val="en-GB"/>
        </w:rPr>
        <w:t xml:space="preserve"> 70.000,00 kn</w:t>
      </w:r>
    </w:p>
    <w:p w:rsidR="00644ADF" w:rsidRPr="00585A12" w:rsidRDefault="00644ADF" w:rsidP="00610E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5A12">
        <w:rPr>
          <w:rFonts w:ascii="Times New Roman" w:hAnsi="Times New Roman"/>
          <w:sz w:val="24"/>
          <w:szCs w:val="24"/>
        </w:rPr>
        <w:t>U 2020. godini sredstva se planiraju za poslove redovnog održavanja uzletno-sletne staze</w:t>
      </w:r>
      <w:r w:rsidR="00A715CC">
        <w:rPr>
          <w:rFonts w:ascii="Times New Roman" w:hAnsi="Times New Roman"/>
          <w:sz w:val="24"/>
          <w:szCs w:val="24"/>
        </w:rPr>
        <w:t xml:space="preserve"> i</w:t>
      </w:r>
      <w:r w:rsidRPr="00585A12">
        <w:rPr>
          <w:rFonts w:ascii="Times New Roman" w:hAnsi="Times New Roman"/>
          <w:sz w:val="24"/>
          <w:szCs w:val="24"/>
        </w:rPr>
        <w:t xml:space="preserve"> ostalog zemljišta (košnja trave, sanacija terena, održavanje signalizacije, uređenje okoliša aerodroma</w:t>
      </w:r>
      <w:r>
        <w:rPr>
          <w:rFonts w:ascii="Times New Roman" w:hAnsi="Times New Roman"/>
          <w:sz w:val="24"/>
          <w:szCs w:val="24"/>
        </w:rPr>
        <w:t>)</w:t>
      </w:r>
      <w:r w:rsidRPr="00585A12">
        <w:rPr>
          <w:rFonts w:ascii="Times New Roman" w:hAnsi="Times New Roman"/>
          <w:sz w:val="24"/>
          <w:szCs w:val="24"/>
        </w:rPr>
        <w:t>.</w:t>
      </w:r>
    </w:p>
    <w:p w:rsidR="00644ADF" w:rsidRPr="00585A12" w:rsidRDefault="00644ADF" w:rsidP="00610E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715CC" w:rsidRDefault="00644ADF" w:rsidP="00610E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EC8">
        <w:rPr>
          <w:rFonts w:ascii="Times New Roman" w:hAnsi="Times New Roman"/>
          <w:sz w:val="24"/>
          <w:szCs w:val="24"/>
          <w:u w:val="single"/>
        </w:rPr>
        <w:lastRenderedPageBreak/>
        <w:t>Aktivnost:</w:t>
      </w:r>
      <w:r w:rsidRPr="00585A12">
        <w:rPr>
          <w:rFonts w:ascii="Times New Roman" w:hAnsi="Times New Roman"/>
          <w:b/>
          <w:sz w:val="24"/>
          <w:szCs w:val="24"/>
        </w:rPr>
        <w:t xml:space="preserve"> </w:t>
      </w:r>
      <w:r w:rsidRPr="00D81EC8">
        <w:rPr>
          <w:rFonts w:ascii="Times New Roman" w:hAnsi="Times New Roman"/>
          <w:sz w:val="24"/>
          <w:szCs w:val="24"/>
        </w:rPr>
        <w:t>Sufinanciranje I</w:t>
      </w:r>
      <w:r>
        <w:rPr>
          <w:rFonts w:ascii="Times New Roman" w:hAnsi="Times New Roman"/>
          <w:sz w:val="24"/>
          <w:szCs w:val="24"/>
        </w:rPr>
        <w:t xml:space="preserve">PZP d.o.o. </w:t>
      </w:r>
      <w:r w:rsidR="00A715CC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tekuće poslovanje</w:t>
      </w:r>
      <w:r w:rsidR="00A715CC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:</w:t>
      </w:r>
      <w:r w:rsidRPr="00D81EC8">
        <w:rPr>
          <w:rFonts w:ascii="Times New Roman" w:hAnsi="Times New Roman"/>
          <w:sz w:val="24"/>
          <w:szCs w:val="24"/>
        </w:rPr>
        <w:t xml:space="preserve"> 225.000,00 kn</w:t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644ADF" w:rsidRPr="00D81EC8" w:rsidRDefault="00644ADF" w:rsidP="00610EE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715CC">
        <w:rPr>
          <w:rFonts w:ascii="Times New Roman" w:hAnsi="Times New Roman"/>
          <w:sz w:val="24"/>
          <w:szCs w:val="24"/>
          <w:u w:val="single"/>
        </w:rPr>
        <w:t>Kapitalni projekt</w:t>
      </w:r>
      <w:r w:rsidR="00A715CC" w:rsidRPr="00A715CC">
        <w:rPr>
          <w:rFonts w:ascii="Times New Roman" w:hAnsi="Times New Roman"/>
          <w:sz w:val="24"/>
          <w:szCs w:val="24"/>
          <w:u w:val="single"/>
        </w:rPr>
        <w:t>:</w:t>
      </w:r>
      <w:r w:rsidRPr="00D81EC8">
        <w:rPr>
          <w:rFonts w:ascii="Times New Roman" w:hAnsi="Times New Roman"/>
          <w:sz w:val="24"/>
          <w:szCs w:val="24"/>
        </w:rPr>
        <w:t xml:space="preserve"> Kapitalna ulaganja IPZP d.o</w:t>
      </w:r>
      <w:r>
        <w:rPr>
          <w:rFonts w:ascii="Times New Roman" w:hAnsi="Times New Roman"/>
          <w:sz w:val="24"/>
          <w:szCs w:val="24"/>
        </w:rPr>
        <w:t>.o.:</w:t>
      </w:r>
      <w:r w:rsidRPr="00D81EC8">
        <w:rPr>
          <w:rFonts w:ascii="Times New Roman" w:hAnsi="Times New Roman"/>
          <w:sz w:val="24"/>
          <w:szCs w:val="24"/>
        </w:rPr>
        <w:t xml:space="preserve"> 720.000,00 kn</w:t>
      </w:r>
    </w:p>
    <w:p w:rsidR="00644ADF" w:rsidRDefault="00644ADF" w:rsidP="00610E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5A12">
        <w:rPr>
          <w:rFonts w:ascii="Times New Roman" w:hAnsi="Times New Roman"/>
          <w:sz w:val="24"/>
          <w:szCs w:val="24"/>
        </w:rPr>
        <w:t xml:space="preserve">Radi što uspješnije realizacije projekata vezanih uz integrirani prijevoz putnika, osnovano je društvo IPZP d.o.o., a osnivači istog su Grad Zagreb (60% udjela), Zagrebačka županija (25% udjela) i Krapinsko-zagorska županija (15% udjela). U 2020. godini osim tekućeg poslovanja, planirane su slijedeće aktivnosti: dovršetak izrade II. faze Master plana prometnog sustava Grada Zagreba, Zagrebačke i Krapinsko-zagorske županije, te nastavak izrade projektno-tehničke dokumentacije za II. i III. fazu: automatska naplata i validacija karata, </w:t>
      </w:r>
      <w:r w:rsidR="00A715CC">
        <w:rPr>
          <w:rFonts w:ascii="Times New Roman" w:hAnsi="Times New Roman"/>
          <w:sz w:val="24"/>
          <w:szCs w:val="24"/>
        </w:rPr>
        <w:t>s</w:t>
      </w:r>
      <w:r w:rsidRPr="00585A12">
        <w:rPr>
          <w:rFonts w:ascii="Times New Roman" w:hAnsi="Times New Roman"/>
          <w:sz w:val="24"/>
          <w:szCs w:val="24"/>
        </w:rPr>
        <w:t xml:space="preserve">ustav za informiranje putnika, </w:t>
      </w:r>
      <w:r w:rsidR="00A715CC">
        <w:rPr>
          <w:rFonts w:ascii="Times New Roman" w:hAnsi="Times New Roman"/>
          <w:sz w:val="24"/>
          <w:szCs w:val="24"/>
        </w:rPr>
        <w:t>m</w:t>
      </w:r>
      <w:r w:rsidRPr="00585A12">
        <w:rPr>
          <w:rFonts w:ascii="Times New Roman" w:hAnsi="Times New Roman"/>
          <w:sz w:val="24"/>
          <w:szCs w:val="24"/>
        </w:rPr>
        <w:t xml:space="preserve">reža linija integriranog prijevoza putnika, </w:t>
      </w:r>
      <w:r w:rsidR="00A715CC">
        <w:rPr>
          <w:rFonts w:ascii="Times New Roman" w:hAnsi="Times New Roman"/>
          <w:sz w:val="24"/>
          <w:szCs w:val="24"/>
        </w:rPr>
        <w:t>a</w:t>
      </w:r>
      <w:r w:rsidRPr="00585A12">
        <w:rPr>
          <w:rFonts w:ascii="Times New Roman" w:hAnsi="Times New Roman"/>
          <w:sz w:val="24"/>
          <w:szCs w:val="24"/>
        </w:rPr>
        <w:t xml:space="preserve">plikacija za mobilne telefone, </w:t>
      </w:r>
      <w:r w:rsidR="00A715CC">
        <w:rPr>
          <w:rFonts w:ascii="Times New Roman" w:hAnsi="Times New Roman"/>
          <w:sz w:val="24"/>
          <w:szCs w:val="24"/>
        </w:rPr>
        <w:t>b</w:t>
      </w:r>
      <w:r w:rsidRPr="00585A12">
        <w:rPr>
          <w:rFonts w:ascii="Times New Roman" w:hAnsi="Times New Roman"/>
          <w:sz w:val="24"/>
          <w:szCs w:val="24"/>
        </w:rPr>
        <w:t>iciklistička mreža</w:t>
      </w:r>
      <w:r>
        <w:rPr>
          <w:rFonts w:ascii="Times New Roman" w:hAnsi="Times New Roman"/>
          <w:sz w:val="24"/>
          <w:szCs w:val="24"/>
        </w:rPr>
        <w:t>.</w:t>
      </w:r>
    </w:p>
    <w:p w:rsidR="00644ADF" w:rsidRDefault="00644ADF" w:rsidP="00610E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44ADF" w:rsidRPr="009F2D6D" w:rsidRDefault="00644ADF" w:rsidP="00610EE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9F2D6D">
        <w:rPr>
          <w:rFonts w:ascii="Times New Roman" w:hAnsi="Times New Roman"/>
          <w:sz w:val="24"/>
          <w:szCs w:val="24"/>
          <w:u w:val="single"/>
          <w:lang w:val="en-GB"/>
        </w:rPr>
        <w:t>Aktivnost:</w:t>
      </w:r>
      <w:r w:rsidRPr="009F2D6D">
        <w:rPr>
          <w:rFonts w:ascii="Times New Roman" w:hAnsi="Times New Roman"/>
          <w:sz w:val="24"/>
          <w:szCs w:val="24"/>
          <w:lang w:val="en-GB"/>
        </w:rPr>
        <w:t xml:space="preserve"> Pomoć za sanaciju klizišta i sanacija šteta od element</w:t>
      </w:r>
      <w:r>
        <w:rPr>
          <w:rFonts w:ascii="Times New Roman" w:hAnsi="Times New Roman"/>
          <w:sz w:val="24"/>
          <w:szCs w:val="24"/>
          <w:lang w:val="en-GB"/>
        </w:rPr>
        <w:t>.</w:t>
      </w:r>
      <w:r w:rsidRPr="009F2D6D">
        <w:rPr>
          <w:rFonts w:ascii="Times New Roman" w:hAnsi="Times New Roman"/>
          <w:sz w:val="24"/>
          <w:szCs w:val="24"/>
          <w:lang w:val="en-GB"/>
        </w:rPr>
        <w:t xml:space="preserve"> nepogoda</w:t>
      </w:r>
      <w:r>
        <w:rPr>
          <w:rFonts w:ascii="Times New Roman" w:hAnsi="Times New Roman"/>
          <w:sz w:val="24"/>
          <w:szCs w:val="24"/>
          <w:lang w:val="en-GB"/>
        </w:rPr>
        <w:t>:</w:t>
      </w:r>
      <w:r w:rsidRPr="009F2D6D">
        <w:rPr>
          <w:rFonts w:ascii="Times New Roman" w:hAnsi="Times New Roman"/>
          <w:sz w:val="24"/>
          <w:szCs w:val="24"/>
          <w:lang w:val="en-GB"/>
        </w:rPr>
        <w:t xml:space="preserve"> 2.560.000,00 kn</w:t>
      </w:r>
    </w:p>
    <w:p w:rsidR="00644ADF" w:rsidRDefault="00644ADF" w:rsidP="00610E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5A12">
        <w:rPr>
          <w:rFonts w:ascii="Times New Roman" w:hAnsi="Times New Roman"/>
          <w:sz w:val="24"/>
          <w:szCs w:val="24"/>
        </w:rPr>
        <w:t>S ciljem uspostavljanja normalne prometne komunikacije i poboljšanja sigurnosti u prometu, u 2020. godini nastavit će se sufinanciranje gradova i općina za izradu projektno-tehničke dokumentacije, sanaciju klizišta i nabavu kamenog materijala za sanaciju oštećenih nerazvrstanih cesta</w:t>
      </w:r>
      <w:r>
        <w:rPr>
          <w:rFonts w:ascii="Times New Roman" w:hAnsi="Times New Roman"/>
          <w:sz w:val="24"/>
          <w:szCs w:val="24"/>
        </w:rPr>
        <w:t xml:space="preserve"> (300.000,00 kn)</w:t>
      </w:r>
      <w:r w:rsidRPr="00585A12">
        <w:rPr>
          <w:rFonts w:ascii="Times New Roman" w:hAnsi="Times New Roman"/>
          <w:sz w:val="24"/>
          <w:szCs w:val="24"/>
        </w:rPr>
        <w:t>. Osim toga, zajedničkom suradnjom KZŽ, Hrvatskih voda i ŽUC-a KZŽ nastavit će s</w:t>
      </w:r>
      <w:r w:rsidR="00A715CC">
        <w:rPr>
          <w:rFonts w:ascii="Times New Roman" w:hAnsi="Times New Roman"/>
          <w:sz w:val="24"/>
          <w:szCs w:val="24"/>
        </w:rPr>
        <w:t>a</w:t>
      </w:r>
      <w:r w:rsidRPr="00585A12">
        <w:rPr>
          <w:rFonts w:ascii="Times New Roman" w:hAnsi="Times New Roman"/>
          <w:sz w:val="24"/>
          <w:szCs w:val="24"/>
        </w:rPr>
        <w:t xml:space="preserve"> sanacijom najugroženijih klizišta na županijskim i lokalnim cestama</w:t>
      </w:r>
      <w:r>
        <w:rPr>
          <w:rFonts w:ascii="Times New Roman" w:hAnsi="Times New Roman"/>
          <w:sz w:val="24"/>
          <w:szCs w:val="24"/>
        </w:rPr>
        <w:t xml:space="preserve"> (2.160.000,00 kn)</w:t>
      </w:r>
      <w:r w:rsidRPr="00585A12">
        <w:rPr>
          <w:rFonts w:ascii="Times New Roman" w:hAnsi="Times New Roman"/>
          <w:sz w:val="24"/>
          <w:szCs w:val="24"/>
        </w:rPr>
        <w:t>. Također će se u 2020. godini nastaviti s davanjem financijske pomoći fizičkim osobama, za sanaciju stambenih i gospodarskih objekta oštećenih uslijed pojave prirodnih katastrofa (požari, olujna nevremena, bujične vode), a sve sa svrhom omogućavanja normalnih životnih uvjeta</w:t>
      </w:r>
      <w:r>
        <w:rPr>
          <w:rFonts w:ascii="Times New Roman" w:hAnsi="Times New Roman"/>
          <w:sz w:val="24"/>
          <w:szCs w:val="24"/>
        </w:rPr>
        <w:t xml:space="preserve"> </w:t>
      </w:r>
      <w:r w:rsidR="00A715CC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100.000,00 kn)</w:t>
      </w:r>
      <w:r w:rsidRPr="00585A12">
        <w:rPr>
          <w:rFonts w:ascii="Times New Roman" w:hAnsi="Times New Roman"/>
          <w:sz w:val="24"/>
          <w:szCs w:val="24"/>
        </w:rPr>
        <w:t xml:space="preserve">. </w:t>
      </w:r>
    </w:p>
    <w:p w:rsidR="000D3745" w:rsidRPr="00585A12" w:rsidRDefault="000D3745" w:rsidP="00610E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44ADF" w:rsidRPr="00B920AD" w:rsidRDefault="00644ADF" w:rsidP="00610E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20AD">
        <w:rPr>
          <w:rFonts w:ascii="Times New Roman" w:hAnsi="Times New Roman"/>
          <w:sz w:val="24"/>
          <w:szCs w:val="24"/>
          <w:u w:val="single"/>
        </w:rPr>
        <w:t>Aktivnost:</w:t>
      </w:r>
      <w:r>
        <w:rPr>
          <w:rFonts w:ascii="Times New Roman" w:hAnsi="Times New Roman"/>
          <w:sz w:val="24"/>
          <w:szCs w:val="24"/>
        </w:rPr>
        <w:t xml:space="preserve"> </w:t>
      </w:r>
      <w:r w:rsidRPr="00B920AD">
        <w:rPr>
          <w:rFonts w:ascii="Times New Roman" w:hAnsi="Times New Roman"/>
          <w:sz w:val="24"/>
          <w:szCs w:val="24"/>
        </w:rPr>
        <w:t>Pomoći za uređenje prometne i komunal</w:t>
      </w:r>
      <w:r>
        <w:rPr>
          <w:rFonts w:ascii="Times New Roman" w:hAnsi="Times New Roman"/>
          <w:sz w:val="24"/>
          <w:szCs w:val="24"/>
        </w:rPr>
        <w:t>ne infrastrukture:</w:t>
      </w:r>
      <w:r w:rsidRPr="00B920AD">
        <w:rPr>
          <w:rFonts w:ascii="Times New Roman" w:hAnsi="Times New Roman"/>
          <w:sz w:val="24"/>
          <w:szCs w:val="24"/>
        </w:rPr>
        <w:t xml:space="preserve"> 365.000,00 kn</w:t>
      </w:r>
    </w:p>
    <w:p w:rsidR="00644ADF" w:rsidRPr="00585A12" w:rsidRDefault="00644ADF" w:rsidP="00610E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5A12">
        <w:rPr>
          <w:rFonts w:ascii="Times New Roman" w:hAnsi="Times New Roman"/>
          <w:sz w:val="24"/>
          <w:szCs w:val="24"/>
        </w:rPr>
        <w:t>Poboljšanje i podizanje razine kvalitete infrastrukture jedan je od preduvjeta gospodarskog, industrijskog, turističkog i ostalog razvoja jedinica lokalne samouprave, a samim time i Županije. Sredstva u 2020. godini planiraju se koristiti za sufinanciranje JLS za uređenje prometne i komunalne infrastrukture (tzv. „male komunalne akcije“, npr. uređenje nerazvrstanih cesta, javnih površina, gospodarskih zona, nogostupa, nabave autobusnih kućica/nadstrešnica, prometne signalizacije i slično)</w:t>
      </w:r>
      <w:r w:rsidR="009858F5">
        <w:rPr>
          <w:rFonts w:ascii="Times New Roman" w:hAnsi="Times New Roman"/>
          <w:sz w:val="24"/>
          <w:szCs w:val="24"/>
        </w:rPr>
        <w:t xml:space="preserve"> (350.000,00 kn)</w:t>
      </w:r>
      <w:r w:rsidRPr="00585A12">
        <w:rPr>
          <w:rFonts w:ascii="Times New Roman" w:hAnsi="Times New Roman"/>
          <w:sz w:val="24"/>
          <w:szCs w:val="24"/>
        </w:rPr>
        <w:t xml:space="preserve">.  </w:t>
      </w:r>
    </w:p>
    <w:p w:rsidR="00644ADF" w:rsidRDefault="00644ADF" w:rsidP="00610E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5A12">
        <w:rPr>
          <w:rFonts w:ascii="Times New Roman" w:hAnsi="Times New Roman"/>
          <w:sz w:val="24"/>
          <w:szCs w:val="24"/>
        </w:rPr>
        <w:t>Osim toga, sredstva se planiraju utrošiti i za početne aktivnosti za provođenje projekta „Lepoglavska spojnica“. HŽ infrastruktura d.o.o., Varaždinska županija, Međimurska županija i Krapinsko-zagorska županija sklopile su Sporazum o partnerstvu na „Projektu povezivanja željeznicom unutar funkcionalne regije Središnje Hrvatske (Čakovec – Varaždin – Lepoglava</w:t>
      </w:r>
      <w:r>
        <w:rPr>
          <w:rFonts w:ascii="Times New Roman" w:hAnsi="Times New Roman"/>
          <w:sz w:val="24"/>
          <w:szCs w:val="24"/>
        </w:rPr>
        <w:t xml:space="preserve"> –</w:t>
      </w:r>
      <w:r w:rsidRPr="00585A1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Krapina </w:t>
      </w:r>
      <w:r w:rsidRPr="00585A12">
        <w:rPr>
          <w:rFonts w:ascii="Times New Roman" w:hAnsi="Times New Roman"/>
          <w:sz w:val="24"/>
          <w:szCs w:val="24"/>
        </w:rPr>
        <w:t>– Zabok – Zagreb), tzv. „Lepoglavske spojnice“. U 2020. godini sredstva se planiraju za sufinanciranje izrade studijske dokumentacije</w:t>
      </w:r>
      <w:r w:rsidR="009858F5">
        <w:rPr>
          <w:rFonts w:ascii="Times New Roman" w:hAnsi="Times New Roman"/>
          <w:sz w:val="24"/>
          <w:szCs w:val="24"/>
        </w:rPr>
        <w:t xml:space="preserve"> (15.000,000 kn)</w:t>
      </w:r>
      <w:r w:rsidRPr="00585A12">
        <w:rPr>
          <w:rFonts w:ascii="Times New Roman" w:hAnsi="Times New Roman"/>
          <w:sz w:val="24"/>
          <w:szCs w:val="24"/>
        </w:rPr>
        <w:t>.</w:t>
      </w:r>
    </w:p>
    <w:p w:rsidR="009858F5" w:rsidRDefault="009858F5" w:rsidP="00610E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44ADF" w:rsidRPr="00B920AD" w:rsidRDefault="00644ADF" w:rsidP="00610E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20AD">
        <w:rPr>
          <w:rFonts w:ascii="Times New Roman" w:hAnsi="Times New Roman"/>
          <w:sz w:val="24"/>
          <w:szCs w:val="24"/>
          <w:u w:val="single"/>
        </w:rPr>
        <w:t>Aktivnost:</w:t>
      </w:r>
      <w:r w:rsidRPr="00B920AD">
        <w:rPr>
          <w:rFonts w:ascii="Times New Roman" w:hAnsi="Times New Roman"/>
          <w:sz w:val="24"/>
          <w:szCs w:val="24"/>
        </w:rPr>
        <w:t xml:space="preserve"> Pomoć naseljima u brdsko-planinskom područjima: 500.000,00 kn</w:t>
      </w:r>
    </w:p>
    <w:p w:rsidR="00644ADF" w:rsidRPr="0079337F" w:rsidRDefault="00644ADF" w:rsidP="00610EE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0B5D01">
        <w:rPr>
          <w:rFonts w:ascii="Times New Roman" w:eastAsia="Times New Roman" w:hAnsi="Times New Roman"/>
          <w:sz w:val="24"/>
          <w:szCs w:val="24"/>
          <w:lang w:eastAsia="hr-HR"/>
        </w:rPr>
        <w:t>Na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području Županije</w:t>
      </w:r>
      <w:r w:rsidRPr="000B5D01">
        <w:rPr>
          <w:rFonts w:ascii="Times New Roman" w:eastAsia="Times New Roman" w:hAnsi="Times New Roman"/>
          <w:sz w:val="24"/>
          <w:szCs w:val="24"/>
          <w:lang w:eastAsia="hr-HR"/>
        </w:rPr>
        <w:t xml:space="preserve"> 8 općina ima st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atus brdsko-planinskih područja</w:t>
      </w:r>
      <w:r w:rsidRPr="000B5D01">
        <w:rPr>
          <w:rFonts w:ascii="Times New Roman" w:eastAsia="Times New Roman" w:hAnsi="Times New Roman"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0B5D01">
        <w:rPr>
          <w:rFonts w:ascii="Times New Roman" w:eastAsia="Times New Roman" w:hAnsi="Times New Roman"/>
          <w:sz w:val="24"/>
          <w:szCs w:val="24"/>
          <w:lang w:eastAsia="hr-HR"/>
        </w:rPr>
        <w:t>Mnoga naselja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,</w:t>
      </w:r>
      <w:r w:rsidRPr="000B5D01">
        <w:rPr>
          <w:rFonts w:ascii="Times New Roman" w:eastAsia="Times New Roman" w:hAnsi="Times New Roman"/>
          <w:sz w:val="24"/>
          <w:szCs w:val="24"/>
          <w:lang w:eastAsia="hr-HR"/>
        </w:rPr>
        <w:t xml:space="preserve"> iz JLS koja nemaju status brdsko-plan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inskih područja,</w:t>
      </w:r>
      <w:r w:rsidRPr="000B5D01">
        <w:rPr>
          <w:rFonts w:ascii="Times New Roman" w:eastAsia="Times New Roman" w:hAnsi="Times New Roman"/>
          <w:sz w:val="24"/>
          <w:szCs w:val="24"/>
          <w:lang w:eastAsia="hr-HR"/>
        </w:rPr>
        <w:t xml:space="preserve"> imaju takve geomorfološke i demografske uvjete uz koje bi mogla biti svrstana u takva područja, međutim trenutni propisi to onemogućavaju. Osim toga, stanje prometne i komunalne infrastrukture nije u zadovoljavajućem stanju, naročito se to odnosi na nedovoljnu prometnu povezanost, dužinu i stanje nerazvrstanih cesta, brojna klizišta, kao i na razvitak vodoopskrbe u visinskim zonama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. Stoga se u 2020. godini navedena sredstva uz sredstva JLS-ova plan</w:t>
      </w:r>
      <w:r w:rsidR="000D3745">
        <w:rPr>
          <w:rFonts w:ascii="Times New Roman" w:eastAsia="Times New Roman" w:hAnsi="Times New Roman"/>
          <w:sz w:val="24"/>
          <w:szCs w:val="24"/>
          <w:lang w:eastAsia="hr-HR"/>
        </w:rPr>
        <w:t>iraju usmjeriti u takva naselja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. </w:t>
      </w:r>
    </w:p>
    <w:p w:rsidR="00644ADF" w:rsidRDefault="00644ADF" w:rsidP="00610EE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44ADF" w:rsidRPr="007B65C4" w:rsidRDefault="00644ADF" w:rsidP="00610E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65C4">
        <w:rPr>
          <w:rFonts w:ascii="Times New Roman" w:hAnsi="Times New Roman"/>
          <w:sz w:val="24"/>
          <w:szCs w:val="24"/>
          <w:u w:val="single"/>
        </w:rPr>
        <w:t>Kapitalni projekt:</w:t>
      </w:r>
      <w:r w:rsidRPr="007B65C4">
        <w:rPr>
          <w:rFonts w:ascii="Times New Roman" w:hAnsi="Times New Roman"/>
          <w:sz w:val="24"/>
          <w:szCs w:val="24"/>
        </w:rPr>
        <w:t xml:space="preserve"> Vodoopskrba i odvodnja: 300.000,00 kn </w:t>
      </w:r>
    </w:p>
    <w:p w:rsidR="00644ADF" w:rsidRPr="00585A12" w:rsidRDefault="00644ADF" w:rsidP="00610E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Ž</w:t>
      </w:r>
      <w:r w:rsidRPr="00585A12">
        <w:rPr>
          <w:rFonts w:ascii="Times New Roman" w:hAnsi="Times New Roman"/>
          <w:sz w:val="24"/>
          <w:szCs w:val="24"/>
        </w:rPr>
        <w:t xml:space="preserve">upanija već 20-tak godina provodi program razvitka vodoopskrbe i odvodnje, a sredstva su predviđena za razvoj vodoopskrbe na način da </w:t>
      </w:r>
      <w:r w:rsidR="009858F5">
        <w:rPr>
          <w:rFonts w:ascii="Times New Roman" w:hAnsi="Times New Roman"/>
          <w:sz w:val="24"/>
          <w:szCs w:val="24"/>
        </w:rPr>
        <w:t>s</w:t>
      </w:r>
      <w:r w:rsidRPr="00585A12">
        <w:rPr>
          <w:rFonts w:ascii="Times New Roman" w:hAnsi="Times New Roman"/>
          <w:sz w:val="24"/>
          <w:szCs w:val="24"/>
        </w:rPr>
        <w:t xml:space="preserve">e sufinancira izrada projektne dokumentacije za sekundarnu mrežu te prilagodbu postojećih lokalnih vodovoda za priključenje na </w:t>
      </w:r>
      <w:r w:rsidRPr="00585A12">
        <w:rPr>
          <w:rFonts w:ascii="Times New Roman" w:hAnsi="Times New Roman"/>
          <w:sz w:val="24"/>
          <w:szCs w:val="24"/>
        </w:rPr>
        <w:lastRenderedPageBreak/>
        <w:t>organizirani sustav vodoopskrbe. Također se sufinancira</w:t>
      </w:r>
      <w:r>
        <w:rPr>
          <w:rFonts w:ascii="Times New Roman" w:hAnsi="Times New Roman"/>
          <w:sz w:val="24"/>
          <w:szCs w:val="24"/>
        </w:rPr>
        <w:t>ju</w:t>
      </w:r>
      <w:r w:rsidRPr="00585A12">
        <w:rPr>
          <w:rFonts w:ascii="Times New Roman" w:hAnsi="Times New Roman"/>
          <w:sz w:val="24"/>
          <w:szCs w:val="24"/>
        </w:rPr>
        <w:t xml:space="preserve"> i radovi na izgradnji sekundarne mreže te rekonstrukciji postojećih lokalnih vodovoda koji su u lošem stanju, a za koje je izražena spremnost od strane JLS-ova da će se uključiti u sustav javne vodoopskrbe. Također su sredstva predviđena i za razvitak sustava odvodnje. Provođenjem navedenih aktivnosti stvaraju se uvjeti da se veći broj stanovništva priključi na organizirani sustav vodoopskrbe i sustave odvodnje. </w:t>
      </w:r>
    </w:p>
    <w:p w:rsidR="00644ADF" w:rsidRDefault="00644ADF" w:rsidP="00644ADF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44ADF" w:rsidRDefault="00644ADF" w:rsidP="00644AD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F51B5">
        <w:rPr>
          <w:rFonts w:ascii="Times New Roman" w:hAnsi="Times New Roman"/>
          <w:b/>
          <w:sz w:val="24"/>
          <w:szCs w:val="24"/>
        </w:rPr>
        <w:t xml:space="preserve">Upravni </w:t>
      </w:r>
      <w:r>
        <w:rPr>
          <w:rFonts w:ascii="Times New Roman" w:hAnsi="Times New Roman"/>
          <w:b/>
          <w:sz w:val="24"/>
          <w:szCs w:val="24"/>
        </w:rPr>
        <w:t xml:space="preserve">odjel </w:t>
      </w:r>
      <w:r w:rsidRPr="00BF51B5">
        <w:rPr>
          <w:rFonts w:ascii="Times New Roman" w:hAnsi="Times New Roman"/>
          <w:b/>
          <w:sz w:val="24"/>
          <w:szCs w:val="24"/>
        </w:rPr>
        <w:t xml:space="preserve">za </w:t>
      </w:r>
      <w:r>
        <w:rPr>
          <w:rFonts w:ascii="Times New Roman" w:hAnsi="Times New Roman"/>
          <w:b/>
          <w:sz w:val="24"/>
          <w:szCs w:val="24"/>
        </w:rPr>
        <w:t>financije i proračun</w:t>
      </w:r>
    </w:p>
    <w:p w:rsidR="00644ADF" w:rsidRPr="00262BF3" w:rsidRDefault="00644ADF" w:rsidP="00644ADF">
      <w:pPr>
        <w:pStyle w:val="Odlomakpopisa"/>
        <w:widowControl w:val="0"/>
        <w:autoSpaceDE w:val="0"/>
        <w:autoSpaceDN w:val="0"/>
        <w:adjustRightInd w:val="0"/>
        <w:ind w:left="0"/>
        <w:jc w:val="both"/>
        <w:rPr>
          <w:rFonts w:eastAsia="Calibri"/>
          <w:sz w:val="12"/>
          <w:szCs w:val="12"/>
          <w:u w:val="single"/>
        </w:rPr>
      </w:pPr>
    </w:p>
    <w:p w:rsidR="00644ADF" w:rsidRPr="008A5160" w:rsidRDefault="00644ADF" w:rsidP="00E23008">
      <w:pPr>
        <w:pStyle w:val="Odlomakpopisa"/>
        <w:widowControl w:val="0"/>
        <w:autoSpaceDE w:val="0"/>
        <w:autoSpaceDN w:val="0"/>
        <w:adjustRightInd w:val="0"/>
        <w:ind w:left="0"/>
        <w:jc w:val="both"/>
        <w:rPr>
          <w:sz w:val="24"/>
        </w:rPr>
      </w:pPr>
      <w:r w:rsidRPr="00AF37E4">
        <w:rPr>
          <w:rFonts w:eastAsia="Calibri"/>
          <w:sz w:val="24"/>
          <w:szCs w:val="24"/>
          <w:u w:val="single"/>
        </w:rPr>
        <w:t>Aktivnost:</w:t>
      </w:r>
      <w:r>
        <w:rPr>
          <w:sz w:val="24"/>
        </w:rPr>
        <w:t xml:space="preserve"> Javna uprava i administracija</w:t>
      </w:r>
      <w:r w:rsidRPr="008A5160">
        <w:rPr>
          <w:sz w:val="24"/>
        </w:rPr>
        <w:t>:</w:t>
      </w:r>
      <w:r>
        <w:rPr>
          <w:sz w:val="24"/>
        </w:rPr>
        <w:t xml:space="preserve"> 23.500.000</w:t>
      </w:r>
      <w:r w:rsidRPr="008A5160">
        <w:rPr>
          <w:sz w:val="24"/>
        </w:rPr>
        <w:t>,00 kn</w:t>
      </w:r>
    </w:p>
    <w:p w:rsidR="00644ADF" w:rsidRPr="00AF37E4" w:rsidRDefault="00644ADF" w:rsidP="00E2300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Ova aktivnost obuhvaća ukupne rashode za zaposlene županijske administracije, uključujući zaposlene u centralnoj zgradi i u ispostavama (bruto plaća, doprinosi na plaću i prava iz kolektivnog ugovora, ukupno 20.313.000,00 kn). N</w:t>
      </w:r>
      <w:r w:rsidRPr="00AF37E4">
        <w:rPr>
          <w:rFonts w:ascii="Times New Roman" w:hAnsi="Times New Roman"/>
          <w:sz w:val="24"/>
          <w:szCs w:val="24"/>
        </w:rPr>
        <w:t>akon preuzimanja službenika i namještenika Ureda državne uprave u Krapinsko-zagorskoj županiji</w:t>
      </w:r>
      <w:r>
        <w:rPr>
          <w:rFonts w:ascii="Times New Roman" w:hAnsi="Times New Roman"/>
          <w:sz w:val="24"/>
          <w:szCs w:val="24"/>
        </w:rPr>
        <w:t xml:space="preserve"> </w:t>
      </w:r>
      <w:r w:rsidRPr="00AF37E4">
        <w:rPr>
          <w:rFonts w:ascii="Times New Roman" w:hAnsi="Times New Roman"/>
          <w:sz w:val="24"/>
          <w:szCs w:val="24"/>
        </w:rPr>
        <w:t xml:space="preserve">biti </w:t>
      </w:r>
      <w:r>
        <w:rPr>
          <w:rFonts w:ascii="Times New Roman" w:hAnsi="Times New Roman"/>
          <w:sz w:val="24"/>
          <w:szCs w:val="24"/>
        </w:rPr>
        <w:t xml:space="preserve">će </w:t>
      </w:r>
      <w:r w:rsidRPr="00AF37E4">
        <w:rPr>
          <w:rFonts w:ascii="Times New Roman" w:hAnsi="Times New Roman"/>
          <w:sz w:val="24"/>
          <w:szCs w:val="24"/>
        </w:rPr>
        <w:t>od 135-140 zaposlenih</w:t>
      </w:r>
      <w:r>
        <w:rPr>
          <w:rFonts w:ascii="Times New Roman" w:hAnsi="Times New Roman"/>
          <w:sz w:val="24"/>
          <w:szCs w:val="24"/>
        </w:rPr>
        <w:t xml:space="preserve">. </w:t>
      </w:r>
      <w:r w:rsidRPr="00AF37E4">
        <w:rPr>
          <w:rFonts w:ascii="Times New Roman" w:hAnsi="Times New Roman"/>
          <w:sz w:val="24"/>
          <w:szCs w:val="24"/>
        </w:rPr>
        <w:t xml:space="preserve"> </w:t>
      </w:r>
    </w:p>
    <w:p w:rsidR="00644ADF" w:rsidRDefault="00644ADF" w:rsidP="00E2300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Ovdje su uključeni i materijalni troškovi vezni uz zaposlene, a koji se odnose na naknade za prijevoza na posao i s posla te naknade za službena putovanja (ukupno 1.613.000,00 kn). Unutar ove aktivnosti planirana su i sredstva za plaćanje najamnina</w:t>
      </w:r>
      <w:r w:rsidR="00E23008" w:rsidRPr="00E23008">
        <w:rPr>
          <w:rFonts w:ascii="Times New Roman" w:hAnsi="Times New Roman"/>
          <w:sz w:val="24"/>
          <w:szCs w:val="24"/>
        </w:rPr>
        <w:t xml:space="preserve"> </w:t>
      </w:r>
      <w:r w:rsidR="00E23008">
        <w:rPr>
          <w:rFonts w:ascii="Times New Roman" w:hAnsi="Times New Roman"/>
          <w:sz w:val="24"/>
          <w:szCs w:val="24"/>
        </w:rPr>
        <w:t xml:space="preserve">i usluga Poreznoj upravi i stanicama za tehnički pregled za naplatu poreza na dohodak i poreza na cestovna motorna vozila (947.000,00 kn od čega su najamnine </w:t>
      </w:r>
      <w:r>
        <w:rPr>
          <w:rFonts w:ascii="Times New Roman" w:hAnsi="Times New Roman"/>
          <w:sz w:val="24"/>
          <w:szCs w:val="24"/>
        </w:rPr>
        <w:t xml:space="preserve">80.000,00 kn), </w:t>
      </w:r>
      <w:r w:rsidR="000D67EF">
        <w:rPr>
          <w:rFonts w:ascii="Times New Roman" w:hAnsi="Times New Roman"/>
          <w:sz w:val="24"/>
          <w:szCs w:val="24"/>
        </w:rPr>
        <w:t xml:space="preserve">zatim sredstva za osobe na stručnom osposobljavanju bez zasnivanja radog odnosa  (9.000,00 kn), sredstva </w:t>
      </w:r>
      <w:r>
        <w:rPr>
          <w:rFonts w:ascii="Times New Roman" w:hAnsi="Times New Roman"/>
          <w:sz w:val="24"/>
          <w:szCs w:val="24"/>
        </w:rPr>
        <w:t xml:space="preserve">za </w:t>
      </w:r>
      <w:r w:rsidR="000D67EF">
        <w:rPr>
          <w:rFonts w:ascii="Times New Roman" w:hAnsi="Times New Roman"/>
          <w:sz w:val="24"/>
          <w:szCs w:val="24"/>
        </w:rPr>
        <w:t>police osiguranja i ostale rashod</w:t>
      </w:r>
      <w:r>
        <w:rPr>
          <w:rFonts w:ascii="Times New Roman" w:hAnsi="Times New Roman"/>
          <w:sz w:val="24"/>
          <w:szCs w:val="24"/>
        </w:rPr>
        <w:t>e (</w:t>
      </w:r>
      <w:r w:rsidR="000D67EF">
        <w:rPr>
          <w:rFonts w:ascii="Times New Roman" w:hAnsi="Times New Roman"/>
          <w:sz w:val="24"/>
          <w:szCs w:val="24"/>
        </w:rPr>
        <w:t>242</w:t>
      </w:r>
      <w:r>
        <w:rPr>
          <w:rFonts w:ascii="Times New Roman" w:hAnsi="Times New Roman"/>
          <w:sz w:val="24"/>
          <w:szCs w:val="24"/>
        </w:rPr>
        <w:t xml:space="preserve">.000,00 kn) te sredstva za financijske usluge (176.000,00 kn). Isto tako, ovdje su osigurana i sredstva proračunske zalihe (200.000,00 kn).  </w:t>
      </w:r>
    </w:p>
    <w:p w:rsidR="00644ADF" w:rsidRDefault="00644ADF" w:rsidP="00E2300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44ADF" w:rsidRPr="008A5160" w:rsidRDefault="00644ADF" w:rsidP="00E23008">
      <w:pPr>
        <w:pStyle w:val="Odlomakpopisa"/>
        <w:widowControl w:val="0"/>
        <w:autoSpaceDE w:val="0"/>
        <w:autoSpaceDN w:val="0"/>
        <w:adjustRightInd w:val="0"/>
        <w:ind w:left="0"/>
        <w:jc w:val="both"/>
        <w:rPr>
          <w:sz w:val="24"/>
        </w:rPr>
      </w:pPr>
      <w:r w:rsidRPr="00AF37E4">
        <w:rPr>
          <w:rFonts w:eastAsia="Calibri"/>
          <w:sz w:val="24"/>
          <w:szCs w:val="24"/>
          <w:u w:val="single"/>
        </w:rPr>
        <w:t>Aktivnost:</w:t>
      </w:r>
      <w:r>
        <w:rPr>
          <w:sz w:val="24"/>
        </w:rPr>
        <w:t xml:space="preserve"> Otplata kredita</w:t>
      </w:r>
      <w:r w:rsidRPr="008A5160">
        <w:rPr>
          <w:sz w:val="24"/>
        </w:rPr>
        <w:t>:</w:t>
      </w:r>
      <w:r>
        <w:rPr>
          <w:sz w:val="24"/>
        </w:rPr>
        <w:t xml:space="preserve"> 16.590.000</w:t>
      </w:r>
      <w:r w:rsidRPr="008A5160">
        <w:rPr>
          <w:sz w:val="24"/>
        </w:rPr>
        <w:t>,00 kn</w:t>
      </w:r>
    </w:p>
    <w:p w:rsidR="00644ADF" w:rsidRPr="00A938C2" w:rsidRDefault="00644ADF" w:rsidP="00E230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Unut</w:t>
      </w:r>
      <w:r w:rsidR="000D67EF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 ove aktivnosti planiraju se sredstva za kamate po primljenim kreditima (450.000,00 kn). Za povrat kratkoročnog revolving kredita palnira se 15.000.000,00 kn iz bespovratnih sredstva EU i MRRFEU (ovo je maksimalni iznos, ovisno o intenzitetu korištenja). N</w:t>
      </w:r>
      <w:r w:rsidR="000D67EF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povrat glavnice dugoročnog kredita za financiranje vlastite komponente kod provedbe kapitalnih projekata planira se 1.140.000,00 kn.   </w:t>
      </w:r>
    </w:p>
    <w:p w:rsidR="00644ADF" w:rsidRPr="00A938C2" w:rsidRDefault="00644ADF" w:rsidP="000D3745">
      <w:pPr>
        <w:spacing w:before="120"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644ADF" w:rsidRDefault="00644ADF" w:rsidP="00644AD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F51B5">
        <w:rPr>
          <w:rFonts w:ascii="Times New Roman" w:hAnsi="Times New Roman"/>
          <w:b/>
          <w:sz w:val="24"/>
          <w:szCs w:val="24"/>
        </w:rPr>
        <w:t xml:space="preserve">Upravni odjel za </w:t>
      </w:r>
      <w:r>
        <w:rPr>
          <w:rFonts w:ascii="Times New Roman" w:hAnsi="Times New Roman"/>
          <w:b/>
          <w:sz w:val="24"/>
          <w:szCs w:val="24"/>
        </w:rPr>
        <w:t>prostorno uređenje, gradnju i zaštitu okoliša</w:t>
      </w:r>
    </w:p>
    <w:p w:rsidR="00644ADF" w:rsidRPr="008A5160" w:rsidRDefault="00644ADF" w:rsidP="00644ADF">
      <w:pPr>
        <w:pStyle w:val="Odlomakpopisa"/>
        <w:widowControl w:val="0"/>
        <w:autoSpaceDE w:val="0"/>
        <w:autoSpaceDN w:val="0"/>
        <w:adjustRightInd w:val="0"/>
        <w:spacing w:before="120"/>
        <w:ind w:left="0"/>
        <w:jc w:val="both"/>
        <w:rPr>
          <w:sz w:val="24"/>
        </w:rPr>
      </w:pPr>
      <w:r w:rsidRPr="008A5160">
        <w:rPr>
          <w:rFonts w:eastAsia="Calibri"/>
          <w:sz w:val="24"/>
          <w:szCs w:val="24"/>
          <w:u w:val="single"/>
        </w:rPr>
        <w:t>Aktivnost:</w:t>
      </w:r>
      <w:r w:rsidRPr="008A5160">
        <w:rPr>
          <w:sz w:val="24"/>
        </w:rPr>
        <w:t xml:space="preserve"> Zaštita okoliša: 320.000,00 kn</w:t>
      </w:r>
    </w:p>
    <w:p w:rsidR="00644ADF" w:rsidRDefault="00644ADF" w:rsidP="00644ADF">
      <w:pPr>
        <w:pStyle w:val="Odlomakpopisa"/>
        <w:widowControl w:val="0"/>
        <w:autoSpaceDE w:val="0"/>
        <w:autoSpaceDN w:val="0"/>
        <w:adjustRightInd w:val="0"/>
        <w:ind w:left="0"/>
        <w:jc w:val="both"/>
        <w:rPr>
          <w:sz w:val="24"/>
        </w:rPr>
      </w:pPr>
      <w:r>
        <w:rPr>
          <w:sz w:val="24"/>
        </w:rPr>
        <w:t>Proračunske stavke su planirane na temelju zakonskih obveza s ciljem unapređenj</w:t>
      </w:r>
      <w:r w:rsidR="00DE73AD">
        <w:rPr>
          <w:sz w:val="24"/>
        </w:rPr>
        <w:t>a</w:t>
      </w:r>
      <w:r>
        <w:rPr>
          <w:sz w:val="24"/>
        </w:rPr>
        <w:t xml:space="preserve"> mjera u zaštiti okoliša (izrada strateške procjene utjecaja na okoliš</w:t>
      </w:r>
      <w:r w:rsidR="00DE73AD">
        <w:rPr>
          <w:sz w:val="24"/>
        </w:rPr>
        <w:t xml:space="preserve"> i</w:t>
      </w:r>
      <w:r>
        <w:rPr>
          <w:sz w:val="24"/>
        </w:rPr>
        <w:t xml:space="preserve"> program</w:t>
      </w:r>
      <w:r w:rsidR="00DE73AD">
        <w:rPr>
          <w:sz w:val="24"/>
        </w:rPr>
        <w:t>a</w:t>
      </w:r>
      <w:r>
        <w:rPr>
          <w:sz w:val="24"/>
        </w:rPr>
        <w:t xml:space="preserve"> zaštite okoliša)</w:t>
      </w:r>
      <w:r w:rsidR="00DE73AD">
        <w:rPr>
          <w:sz w:val="24"/>
        </w:rPr>
        <w:t>.</w:t>
      </w:r>
    </w:p>
    <w:p w:rsidR="00644ADF" w:rsidRDefault="00644ADF" w:rsidP="00644ADF">
      <w:pPr>
        <w:pStyle w:val="Odlomakpopisa"/>
        <w:ind w:left="1560"/>
        <w:jc w:val="both"/>
        <w:rPr>
          <w:sz w:val="24"/>
        </w:rPr>
      </w:pPr>
    </w:p>
    <w:p w:rsidR="00644ADF" w:rsidRDefault="00644ADF" w:rsidP="00644ADF">
      <w:pPr>
        <w:pStyle w:val="Odlomakpopisa"/>
        <w:ind w:left="0"/>
        <w:jc w:val="both"/>
        <w:rPr>
          <w:b/>
          <w:sz w:val="24"/>
        </w:rPr>
      </w:pPr>
      <w:r w:rsidRPr="00B920AD">
        <w:rPr>
          <w:rFonts w:eastAsia="Calibri"/>
          <w:sz w:val="24"/>
          <w:szCs w:val="24"/>
          <w:u w:val="single"/>
        </w:rPr>
        <w:t>Aktivnost</w:t>
      </w:r>
      <w:r w:rsidRPr="00E1568C">
        <w:rPr>
          <w:rFonts w:eastAsia="Calibri"/>
          <w:sz w:val="24"/>
          <w:szCs w:val="24"/>
          <w:u w:val="single"/>
        </w:rPr>
        <w:t xml:space="preserve">: </w:t>
      </w:r>
      <w:r w:rsidRPr="00E1568C">
        <w:rPr>
          <w:sz w:val="24"/>
        </w:rPr>
        <w:t>Gospodarenje otpadom: 358.100,00 kn</w:t>
      </w:r>
    </w:p>
    <w:p w:rsidR="00644ADF" w:rsidRPr="00E1568C" w:rsidRDefault="00644ADF" w:rsidP="00644ADF">
      <w:pPr>
        <w:pStyle w:val="Odlomakpopisa"/>
        <w:widowControl w:val="0"/>
        <w:autoSpaceDE w:val="0"/>
        <w:autoSpaceDN w:val="0"/>
        <w:adjustRightInd w:val="0"/>
        <w:ind w:left="0"/>
        <w:jc w:val="both"/>
        <w:rPr>
          <w:sz w:val="24"/>
        </w:rPr>
      </w:pPr>
      <w:r>
        <w:rPr>
          <w:sz w:val="24"/>
        </w:rPr>
        <w:t xml:space="preserve">Radi se o osiguranju sredstava za realizaciju strateškog projekta od interesa za Republiku </w:t>
      </w:r>
      <w:r w:rsidRPr="00E1568C">
        <w:rPr>
          <w:sz w:val="24"/>
        </w:rPr>
        <w:t>Hrvatsku - Regionalni centar gospodarenja otpadom „Piškornica“</w:t>
      </w:r>
      <w:r w:rsidR="00DE73AD">
        <w:rPr>
          <w:sz w:val="24"/>
        </w:rPr>
        <w:t xml:space="preserve"> (238.100,00 kn)</w:t>
      </w:r>
      <w:r w:rsidRPr="00E1568C">
        <w:rPr>
          <w:sz w:val="24"/>
        </w:rPr>
        <w:t xml:space="preserve"> te o sredstvima pomoći JLS-ovima za unapređenje mjera gospodarenja otpadom sukladno zakonskim propisima</w:t>
      </w:r>
      <w:r w:rsidR="00DE73AD">
        <w:rPr>
          <w:sz w:val="24"/>
        </w:rPr>
        <w:t xml:space="preserve"> (120.000,000 kn)</w:t>
      </w:r>
      <w:r w:rsidRPr="00E1568C">
        <w:rPr>
          <w:sz w:val="24"/>
        </w:rPr>
        <w:t>.</w:t>
      </w:r>
    </w:p>
    <w:p w:rsidR="00644ADF" w:rsidRPr="00E1568C" w:rsidRDefault="00644ADF" w:rsidP="00644ADF">
      <w:pPr>
        <w:pStyle w:val="Odlomakpopisa"/>
        <w:ind w:left="1560"/>
        <w:jc w:val="both"/>
        <w:rPr>
          <w:sz w:val="24"/>
        </w:rPr>
      </w:pPr>
    </w:p>
    <w:p w:rsidR="00644ADF" w:rsidRPr="00E1568C" w:rsidRDefault="00644ADF" w:rsidP="00644ADF">
      <w:pPr>
        <w:pStyle w:val="Odlomakpopisa"/>
        <w:widowControl w:val="0"/>
        <w:autoSpaceDE w:val="0"/>
        <w:autoSpaceDN w:val="0"/>
        <w:adjustRightInd w:val="0"/>
        <w:ind w:left="0"/>
        <w:jc w:val="both"/>
        <w:rPr>
          <w:b/>
          <w:sz w:val="24"/>
        </w:rPr>
      </w:pPr>
      <w:r w:rsidRPr="00E1568C">
        <w:rPr>
          <w:rFonts w:eastAsia="Calibri"/>
          <w:sz w:val="24"/>
          <w:szCs w:val="24"/>
          <w:u w:val="single"/>
        </w:rPr>
        <w:t>Kapitalni projekt:</w:t>
      </w:r>
      <w:r w:rsidRPr="00E1568C">
        <w:rPr>
          <w:rFonts w:eastAsia="Calibri"/>
          <w:sz w:val="24"/>
          <w:szCs w:val="24"/>
        </w:rPr>
        <w:t xml:space="preserve"> </w:t>
      </w:r>
      <w:r w:rsidRPr="00E1568C">
        <w:rPr>
          <w:sz w:val="24"/>
        </w:rPr>
        <w:t>Sanacija odlagališta otpada: 1.000.000,00 kn</w:t>
      </w:r>
    </w:p>
    <w:p w:rsidR="00644ADF" w:rsidRPr="00E1568C" w:rsidRDefault="00644ADF" w:rsidP="00644A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E1568C">
        <w:rPr>
          <w:rFonts w:ascii="Times New Roman" w:hAnsi="Times New Roman"/>
          <w:sz w:val="24"/>
        </w:rPr>
        <w:t>Radi se o osiguranju sredstava za realizaciju programa sanacije dva službena odlagališta otpada sukladno ugovorima i sporazumima sa Fondom za zaštitu okoliša i energetsku učinkovitost te JLS-ovima.</w:t>
      </w:r>
    </w:p>
    <w:p w:rsidR="00644ADF" w:rsidRDefault="00644ADF" w:rsidP="00644ADF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644ADF" w:rsidRPr="00492A3E" w:rsidRDefault="00644ADF" w:rsidP="00644ADF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E1568C">
        <w:rPr>
          <w:rFonts w:ascii="Times New Roman" w:hAnsi="Times New Roman"/>
          <w:sz w:val="24"/>
          <w:szCs w:val="24"/>
          <w:u w:val="single"/>
        </w:rPr>
        <w:t>Kapitalni projekt:</w:t>
      </w:r>
      <w:r w:rsidRPr="00E1568C">
        <w:rPr>
          <w:rFonts w:ascii="Times New Roman" w:hAnsi="Times New Roman"/>
          <w:sz w:val="24"/>
          <w:szCs w:val="24"/>
        </w:rPr>
        <w:t xml:space="preserve"> </w:t>
      </w:r>
      <w:r w:rsidRPr="00492A3E">
        <w:rPr>
          <w:rFonts w:ascii="Times New Roman" w:hAnsi="Times New Roman"/>
          <w:sz w:val="24"/>
        </w:rPr>
        <w:t>Projekt „Zagorje-abeceda prirode“: 70.000,00 kn</w:t>
      </w:r>
    </w:p>
    <w:p w:rsidR="00644ADF" w:rsidRPr="00E1568C" w:rsidRDefault="00644ADF" w:rsidP="00644ADF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E1568C">
        <w:rPr>
          <w:rFonts w:ascii="Times New Roman" w:hAnsi="Times New Roman"/>
          <w:sz w:val="24"/>
        </w:rPr>
        <w:t xml:space="preserve">Radi se o osiguranju sredstava za dio plaća </w:t>
      </w:r>
      <w:r>
        <w:rPr>
          <w:rFonts w:ascii="Times New Roman" w:hAnsi="Times New Roman"/>
          <w:sz w:val="24"/>
        </w:rPr>
        <w:t>tima na projektu, kao</w:t>
      </w:r>
      <w:r w:rsidRPr="00E1568C">
        <w:rPr>
          <w:rFonts w:ascii="Times New Roman" w:hAnsi="Times New Roman"/>
          <w:sz w:val="24"/>
        </w:rPr>
        <w:t xml:space="preserve"> udio </w:t>
      </w:r>
      <w:r>
        <w:rPr>
          <w:rFonts w:ascii="Times New Roman" w:hAnsi="Times New Roman"/>
          <w:sz w:val="24"/>
        </w:rPr>
        <w:t>Ž</w:t>
      </w:r>
      <w:r w:rsidRPr="00E1568C">
        <w:rPr>
          <w:rFonts w:ascii="Times New Roman" w:hAnsi="Times New Roman"/>
          <w:sz w:val="24"/>
        </w:rPr>
        <w:t>upanije</w:t>
      </w:r>
      <w:r>
        <w:rPr>
          <w:rFonts w:ascii="Times New Roman" w:hAnsi="Times New Roman"/>
          <w:sz w:val="24"/>
        </w:rPr>
        <w:t xml:space="preserve"> u projektu</w:t>
      </w:r>
      <w:r w:rsidRPr="00E1568C">
        <w:rPr>
          <w:rFonts w:ascii="Times New Roman" w:hAnsi="Times New Roman"/>
          <w:sz w:val="24"/>
        </w:rPr>
        <w:t>.</w:t>
      </w:r>
    </w:p>
    <w:p w:rsidR="00644ADF" w:rsidRDefault="00644ADF" w:rsidP="00644ADF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644ADF" w:rsidRPr="00492A3E" w:rsidRDefault="00644ADF" w:rsidP="00644ADF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E1568C">
        <w:rPr>
          <w:rFonts w:ascii="Times New Roman" w:hAnsi="Times New Roman"/>
          <w:sz w:val="24"/>
          <w:szCs w:val="24"/>
          <w:u w:val="single"/>
        </w:rPr>
        <w:t>Kapitalni projekt:</w:t>
      </w:r>
      <w:r>
        <w:rPr>
          <w:rFonts w:ascii="Times New Roman" w:hAnsi="Times New Roman"/>
          <w:sz w:val="24"/>
          <w:szCs w:val="24"/>
        </w:rPr>
        <w:t xml:space="preserve"> </w:t>
      </w:r>
      <w:r w:rsidRPr="00492A3E">
        <w:rPr>
          <w:rFonts w:ascii="Times New Roman" w:hAnsi="Times New Roman"/>
          <w:sz w:val="24"/>
        </w:rPr>
        <w:t>Prostorne podloge i katastar nekretnina: 720.000,00 kn</w:t>
      </w:r>
    </w:p>
    <w:p w:rsidR="00644ADF" w:rsidRDefault="00644ADF" w:rsidP="00644A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E1568C">
        <w:rPr>
          <w:rFonts w:ascii="Times New Roman" w:hAnsi="Times New Roman"/>
          <w:sz w:val="24"/>
        </w:rPr>
        <w:t>Dio pozicija temelji se na zakonskoj</w:t>
      </w:r>
      <w:r>
        <w:rPr>
          <w:rFonts w:ascii="Times New Roman" w:hAnsi="Times New Roman"/>
          <w:sz w:val="24"/>
        </w:rPr>
        <w:t>,</w:t>
      </w:r>
      <w:r w:rsidRPr="00E1568C">
        <w:rPr>
          <w:rFonts w:ascii="Times New Roman" w:hAnsi="Times New Roman"/>
          <w:sz w:val="24"/>
        </w:rPr>
        <w:t xml:space="preserve"> obvezi a dio se odnosi na pomoć JLS</w:t>
      </w:r>
      <w:r>
        <w:rPr>
          <w:rFonts w:ascii="Times New Roman" w:hAnsi="Times New Roman"/>
          <w:sz w:val="24"/>
        </w:rPr>
        <w:t>-ovima</w:t>
      </w:r>
      <w:r w:rsidRPr="00E1568C">
        <w:rPr>
          <w:rFonts w:ascii="Times New Roman" w:hAnsi="Times New Roman"/>
          <w:sz w:val="24"/>
        </w:rPr>
        <w:t xml:space="preserve"> koje su sklopile ugovore s Državnom geodetskom upravom za izradu katastarskih izmjera vezano za sređivanje pojedinih katastarski</w:t>
      </w:r>
      <w:r w:rsidR="00DE73AD">
        <w:rPr>
          <w:rFonts w:ascii="Times New Roman" w:hAnsi="Times New Roman"/>
          <w:sz w:val="24"/>
        </w:rPr>
        <w:t>h</w:t>
      </w:r>
      <w:r w:rsidRPr="00E1568C">
        <w:rPr>
          <w:rFonts w:ascii="Times New Roman" w:hAnsi="Times New Roman"/>
          <w:sz w:val="24"/>
        </w:rPr>
        <w:t xml:space="preserve"> općina</w:t>
      </w:r>
      <w:r>
        <w:rPr>
          <w:rFonts w:ascii="Times New Roman" w:hAnsi="Times New Roman"/>
          <w:sz w:val="24"/>
        </w:rPr>
        <w:t>.</w:t>
      </w:r>
    </w:p>
    <w:p w:rsidR="00644ADF" w:rsidRDefault="00644ADF" w:rsidP="00644A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</w:p>
    <w:p w:rsidR="00644ADF" w:rsidRPr="00E1568C" w:rsidRDefault="00644ADF" w:rsidP="00644A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391DFA">
        <w:rPr>
          <w:rFonts w:ascii="Times New Roman" w:hAnsi="Times New Roman"/>
          <w:sz w:val="24"/>
          <w:u w:val="single"/>
        </w:rPr>
        <w:t>Glavni program:</w:t>
      </w:r>
      <w:r>
        <w:rPr>
          <w:rFonts w:ascii="Times New Roman" w:hAnsi="Times New Roman"/>
          <w:sz w:val="24"/>
        </w:rPr>
        <w:t xml:space="preserve"> Zavod za prostorno uređenje KZŽ: 2.269.000,00 kn</w:t>
      </w:r>
    </w:p>
    <w:p w:rsidR="00644ADF" w:rsidRPr="00391DFA" w:rsidRDefault="00644ADF" w:rsidP="00644A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Zakonom o prostornom uređenju definiran je status zavoda za prostorno uređenje, a sredstva za financiranje rada osigurava </w:t>
      </w:r>
      <w:r w:rsidR="00DE73AD">
        <w:rPr>
          <w:rFonts w:ascii="Times New Roman" w:hAnsi="Times New Roman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</w:rPr>
        <w:t>upanij</w:t>
      </w:r>
      <w:r w:rsidR="00DE73AD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.  </w:t>
      </w:r>
    </w:p>
    <w:p w:rsidR="00644ADF" w:rsidRDefault="00644ADF" w:rsidP="00644ADF">
      <w:pPr>
        <w:spacing w:after="0" w:line="240" w:lineRule="auto"/>
        <w:jc w:val="both"/>
        <w:rPr>
          <w:rFonts w:ascii="Times New Roman" w:hAnsi="Times New Roman"/>
          <w:color w:val="FF0000"/>
        </w:rPr>
      </w:pPr>
    </w:p>
    <w:p w:rsidR="00644ADF" w:rsidRPr="00E1568C" w:rsidRDefault="00644ADF" w:rsidP="00644A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391DFA">
        <w:rPr>
          <w:rFonts w:ascii="Times New Roman" w:hAnsi="Times New Roman"/>
          <w:sz w:val="24"/>
          <w:u w:val="single"/>
        </w:rPr>
        <w:t>Glavni program:</w:t>
      </w:r>
      <w:r>
        <w:rPr>
          <w:rFonts w:ascii="Times New Roman" w:hAnsi="Times New Roman"/>
          <w:sz w:val="24"/>
        </w:rPr>
        <w:t xml:space="preserve"> Javna ustanova za upravljanje zaštićenim dijelovima prirode KZŽ: 2.305.856,94 kn</w:t>
      </w:r>
    </w:p>
    <w:p w:rsidR="00644ADF" w:rsidRPr="00391DFA" w:rsidRDefault="00644ADF" w:rsidP="00644A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Zakonom o zaštiti prirode definiran je status javnih </w:t>
      </w:r>
      <w:r>
        <w:rPr>
          <w:rFonts w:ascii="Times New Roman" w:hAnsi="Times New Roman"/>
          <w:sz w:val="24"/>
        </w:rPr>
        <w:t>ustanova za upravljanje zaštićenim dijelovima prirode</w:t>
      </w:r>
      <w:r>
        <w:rPr>
          <w:rFonts w:ascii="Times New Roman" w:hAnsi="Times New Roman"/>
          <w:sz w:val="24"/>
          <w:szCs w:val="24"/>
        </w:rPr>
        <w:t>, a sredstva za financiranje rada osiguravaju županije. Uz sredstva za rad, dio sredstva odnosi se i na sufinanciranje EU projekata koje provodi</w:t>
      </w:r>
      <w:r w:rsidR="00DE73AD">
        <w:rPr>
          <w:rFonts w:ascii="Times New Roman" w:hAnsi="Times New Roman"/>
          <w:sz w:val="24"/>
          <w:szCs w:val="24"/>
        </w:rPr>
        <w:t xml:space="preserve"> (765.671,17 kn)</w:t>
      </w:r>
      <w:r>
        <w:rPr>
          <w:rFonts w:ascii="Times New Roman" w:hAnsi="Times New Roman"/>
          <w:sz w:val="24"/>
          <w:szCs w:val="24"/>
        </w:rPr>
        <w:t xml:space="preserve">.  </w:t>
      </w:r>
    </w:p>
    <w:p w:rsidR="00644ADF" w:rsidRDefault="00644ADF" w:rsidP="00644ADF">
      <w:pPr>
        <w:spacing w:before="120" w:after="0" w:line="240" w:lineRule="auto"/>
        <w:jc w:val="both"/>
        <w:rPr>
          <w:rFonts w:ascii="Times New Roman" w:hAnsi="Times New Roman"/>
          <w:color w:val="FF0000"/>
        </w:rPr>
      </w:pPr>
    </w:p>
    <w:p w:rsidR="00644ADF" w:rsidRDefault="00644ADF" w:rsidP="00644AD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F51B5">
        <w:rPr>
          <w:rFonts w:ascii="Times New Roman" w:hAnsi="Times New Roman"/>
          <w:b/>
          <w:sz w:val="24"/>
          <w:szCs w:val="24"/>
        </w:rPr>
        <w:t xml:space="preserve">Upravni za </w:t>
      </w:r>
      <w:r>
        <w:rPr>
          <w:rFonts w:ascii="Times New Roman" w:hAnsi="Times New Roman"/>
          <w:b/>
          <w:sz w:val="24"/>
          <w:szCs w:val="24"/>
        </w:rPr>
        <w:t>zdravstvo, socijalnu skrb, udruge i mlade</w:t>
      </w:r>
    </w:p>
    <w:p w:rsidR="00644ADF" w:rsidRPr="00F879A4" w:rsidRDefault="00644ADF" w:rsidP="00644ADF">
      <w:pPr>
        <w:spacing w:before="120"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879A4">
        <w:rPr>
          <w:rFonts w:ascii="Times New Roman" w:hAnsi="Times New Roman"/>
          <w:sz w:val="24"/>
          <w:szCs w:val="24"/>
          <w:u w:val="single"/>
        </w:rPr>
        <w:t>Kapitalni projekt:</w:t>
      </w:r>
      <w:r w:rsidRPr="00F879A4">
        <w:rPr>
          <w:rFonts w:ascii="Times New Roman" w:hAnsi="Times New Roman"/>
          <w:sz w:val="24"/>
          <w:szCs w:val="24"/>
        </w:rPr>
        <w:t xml:space="preserve"> Izgradnja, investicije, ulaganje i opremanje zdrav</w:t>
      </w:r>
      <w:r>
        <w:rPr>
          <w:rFonts w:ascii="Times New Roman" w:hAnsi="Times New Roman"/>
          <w:sz w:val="24"/>
          <w:szCs w:val="24"/>
        </w:rPr>
        <w:t>stvenih</w:t>
      </w:r>
      <w:r w:rsidRPr="00F879A4">
        <w:rPr>
          <w:rFonts w:ascii="Times New Roman" w:hAnsi="Times New Roman"/>
          <w:sz w:val="24"/>
          <w:szCs w:val="24"/>
        </w:rPr>
        <w:t xml:space="preserve"> ustanova</w:t>
      </w:r>
      <w:r>
        <w:rPr>
          <w:rFonts w:ascii="Times New Roman" w:hAnsi="Times New Roman"/>
          <w:sz w:val="24"/>
          <w:szCs w:val="24"/>
        </w:rPr>
        <w:t xml:space="preserve"> – zakonski standard (decentralizirana sredstva):</w:t>
      </w:r>
      <w:r w:rsidRPr="00F879A4">
        <w:rPr>
          <w:rFonts w:ascii="Times New Roman" w:hAnsi="Times New Roman"/>
          <w:b/>
          <w:sz w:val="24"/>
          <w:szCs w:val="24"/>
        </w:rPr>
        <w:t xml:space="preserve"> </w:t>
      </w:r>
      <w:r w:rsidRPr="00F879A4">
        <w:rPr>
          <w:rFonts w:ascii="Times New Roman" w:hAnsi="Times New Roman"/>
          <w:bCs/>
          <w:sz w:val="24"/>
          <w:szCs w:val="24"/>
        </w:rPr>
        <w:t>18.974.840</w:t>
      </w:r>
      <w:r>
        <w:rPr>
          <w:rFonts w:ascii="Times New Roman" w:hAnsi="Times New Roman"/>
          <w:bCs/>
          <w:sz w:val="24"/>
          <w:szCs w:val="24"/>
        </w:rPr>
        <w:t>,00</w:t>
      </w:r>
      <w:r w:rsidRPr="00F879A4">
        <w:rPr>
          <w:rFonts w:ascii="Times New Roman" w:hAnsi="Times New Roman"/>
          <w:bCs/>
          <w:sz w:val="24"/>
          <w:szCs w:val="24"/>
        </w:rPr>
        <w:t xml:space="preserve"> kn</w:t>
      </w:r>
    </w:p>
    <w:p w:rsidR="00644ADF" w:rsidRPr="00F879A4" w:rsidRDefault="00644ADF" w:rsidP="00644A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79A4">
        <w:rPr>
          <w:rFonts w:ascii="Times New Roman" w:hAnsi="Times New Roman"/>
          <w:sz w:val="24"/>
          <w:szCs w:val="24"/>
        </w:rPr>
        <w:t xml:space="preserve">Temeljem Odluke Vlade RH o minimalnim financijskim standardima za decentralizirane funkcije za zdravstvene ustanove utvrđuje se iznos </w:t>
      </w:r>
      <w:r>
        <w:rPr>
          <w:rFonts w:ascii="Times New Roman" w:hAnsi="Times New Roman"/>
          <w:sz w:val="24"/>
          <w:szCs w:val="24"/>
        </w:rPr>
        <w:t>namijenjen</w:t>
      </w:r>
      <w:r w:rsidRPr="00F879A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Pr="00F879A4">
        <w:rPr>
          <w:rFonts w:ascii="Times New Roman" w:hAnsi="Times New Roman"/>
          <w:sz w:val="24"/>
          <w:szCs w:val="24"/>
        </w:rPr>
        <w:t xml:space="preserve"> </w:t>
      </w:r>
      <w:r w:rsidR="00DE73AD">
        <w:rPr>
          <w:rFonts w:ascii="Times New Roman" w:hAnsi="Times New Roman"/>
          <w:sz w:val="24"/>
          <w:szCs w:val="24"/>
        </w:rPr>
        <w:t xml:space="preserve">tekuće i </w:t>
      </w:r>
      <w:r w:rsidRPr="00F879A4">
        <w:rPr>
          <w:rFonts w:ascii="Times New Roman" w:hAnsi="Times New Roman"/>
          <w:sz w:val="24"/>
          <w:szCs w:val="24"/>
        </w:rPr>
        <w:t>investicijsko ulaganje u prostor, med</w:t>
      </w:r>
      <w:r>
        <w:rPr>
          <w:rFonts w:ascii="Times New Roman" w:hAnsi="Times New Roman"/>
          <w:sz w:val="24"/>
          <w:szCs w:val="24"/>
        </w:rPr>
        <w:t>icinsku i nemedicinsku opremu te prijev</w:t>
      </w:r>
      <w:r w:rsidRPr="00F879A4">
        <w:rPr>
          <w:rFonts w:ascii="Times New Roman" w:hAnsi="Times New Roman"/>
          <w:sz w:val="24"/>
          <w:szCs w:val="24"/>
        </w:rPr>
        <w:t>ozna sredstva</w:t>
      </w:r>
      <w:r>
        <w:rPr>
          <w:rFonts w:ascii="Times New Roman" w:hAnsi="Times New Roman"/>
          <w:sz w:val="24"/>
          <w:szCs w:val="24"/>
        </w:rPr>
        <w:t>.</w:t>
      </w:r>
    </w:p>
    <w:p w:rsidR="00644ADF" w:rsidRPr="00F879A4" w:rsidRDefault="00644ADF" w:rsidP="00644A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44ADF" w:rsidRPr="00F879A4" w:rsidRDefault="00644ADF" w:rsidP="00644A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79A4">
        <w:rPr>
          <w:rFonts w:ascii="Times New Roman" w:hAnsi="Times New Roman"/>
          <w:sz w:val="24"/>
          <w:szCs w:val="24"/>
          <w:u w:val="single"/>
        </w:rPr>
        <w:t>Kapitalni projekt:</w:t>
      </w:r>
      <w:r w:rsidRPr="00F879A4">
        <w:rPr>
          <w:rFonts w:ascii="Times New Roman" w:hAnsi="Times New Roman"/>
          <w:sz w:val="24"/>
          <w:szCs w:val="24"/>
        </w:rPr>
        <w:t xml:space="preserve"> Izgradnja, investicije, ulaganje i opremanje zdravstvenih ustanova</w:t>
      </w:r>
      <w:r>
        <w:rPr>
          <w:rFonts w:ascii="Times New Roman" w:hAnsi="Times New Roman"/>
          <w:sz w:val="24"/>
          <w:szCs w:val="24"/>
        </w:rPr>
        <w:t>: 2.002.000,00 kn</w:t>
      </w:r>
    </w:p>
    <w:p w:rsidR="00644ADF" w:rsidRPr="00F879A4" w:rsidRDefault="00644ADF" w:rsidP="00644A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Radi se o sredstvima za otplatu</w:t>
      </w:r>
      <w:r w:rsidR="00DE73AD">
        <w:rPr>
          <w:rFonts w:ascii="Times New Roman" w:hAnsi="Times New Roman"/>
          <w:sz w:val="24"/>
          <w:szCs w:val="24"/>
        </w:rPr>
        <w:t xml:space="preserve"> glavnice</w:t>
      </w:r>
      <w:r>
        <w:rPr>
          <w:rFonts w:ascii="Times New Roman" w:hAnsi="Times New Roman"/>
          <w:sz w:val="24"/>
          <w:szCs w:val="24"/>
        </w:rPr>
        <w:t xml:space="preserve"> kredita OB Zabok </w:t>
      </w:r>
      <w:r w:rsidRPr="00F879A4">
        <w:rPr>
          <w:rFonts w:ascii="Times New Roman" w:hAnsi="Times New Roman"/>
          <w:sz w:val="24"/>
          <w:szCs w:val="24"/>
        </w:rPr>
        <w:t>i bolnice hrvatskih veterana</w:t>
      </w:r>
      <w:r>
        <w:rPr>
          <w:rFonts w:ascii="Times New Roman" w:hAnsi="Times New Roman"/>
          <w:sz w:val="24"/>
          <w:szCs w:val="24"/>
        </w:rPr>
        <w:t xml:space="preserve"> (1.</w:t>
      </w:r>
      <w:r w:rsidR="00DE73AD">
        <w:rPr>
          <w:rFonts w:ascii="Times New Roman" w:hAnsi="Times New Roman"/>
          <w:sz w:val="24"/>
          <w:szCs w:val="24"/>
        </w:rPr>
        <w:t>88</w:t>
      </w:r>
      <w:r>
        <w:rPr>
          <w:rFonts w:ascii="Times New Roman" w:hAnsi="Times New Roman"/>
          <w:sz w:val="24"/>
          <w:szCs w:val="24"/>
        </w:rPr>
        <w:t>5.000,00 kn). Ž</w:t>
      </w:r>
      <w:r w:rsidRPr="00F879A4">
        <w:rPr>
          <w:rFonts w:ascii="Times New Roman" w:hAnsi="Times New Roman"/>
          <w:sz w:val="24"/>
          <w:szCs w:val="24"/>
        </w:rPr>
        <w:t xml:space="preserve">upanija sukladno Ugovoru o dugoročnom kreditu osigurava sredstva za otplatu kredita za izgradnju nove građevine Opće bolnice u iznosu od 15% ukupnog iznosa. </w:t>
      </w:r>
      <w:r>
        <w:rPr>
          <w:rFonts w:ascii="Times New Roman" w:hAnsi="Times New Roman"/>
          <w:sz w:val="24"/>
          <w:szCs w:val="24"/>
        </w:rPr>
        <w:t xml:space="preserve">Također je i </w:t>
      </w:r>
      <w:r w:rsidR="00DE73AD">
        <w:rPr>
          <w:rFonts w:ascii="Times New Roman" w:hAnsi="Times New Roman"/>
          <w:sz w:val="24"/>
          <w:szCs w:val="24"/>
        </w:rPr>
        <w:t>117</w:t>
      </w:r>
      <w:r>
        <w:rPr>
          <w:rFonts w:ascii="Times New Roman" w:hAnsi="Times New Roman"/>
          <w:sz w:val="24"/>
          <w:szCs w:val="24"/>
        </w:rPr>
        <w:t xml:space="preserve">.000,00 kn osigurano za kamate po kreditu </w:t>
      </w:r>
      <w:r w:rsidR="00DE73AD">
        <w:rPr>
          <w:rFonts w:ascii="Times New Roman" w:hAnsi="Times New Roman"/>
          <w:sz w:val="24"/>
          <w:szCs w:val="24"/>
        </w:rPr>
        <w:t xml:space="preserve">OB Zabok i </w:t>
      </w:r>
      <w:r>
        <w:rPr>
          <w:rFonts w:ascii="Times New Roman" w:hAnsi="Times New Roman"/>
          <w:sz w:val="24"/>
          <w:szCs w:val="24"/>
        </w:rPr>
        <w:t>SB Stubičke Toplice (30% kamata</w:t>
      </w:r>
      <w:r w:rsidR="00DE73AD">
        <w:rPr>
          <w:rFonts w:ascii="Times New Roman" w:hAnsi="Times New Roman"/>
          <w:sz w:val="24"/>
          <w:szCs w:val="24"/>
        </w:rPr>
        <w:t xml:space="preserve"> za SB Stubičke Toplice</w:t>
      </w:r>
      <w:r>
        <w:rPr>
          <w:rFonts w:ascii="Times New Roman" w:hAnsi="Times New Roman"/>
          <w:sz w:val="24"/>
          <w:szCs w:val="24"/>
        </w:rPr>
        <w:t>).</w:t>
      </w:r>
    </w:p>
    <w:p w:rsidR="00644ADF" w:rsidRPr="00F879A4" w:rsidRDefault="00644ADF" w:rsidP="00644A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44ADF" w:rsidRPr="00F879A4" w:rsidRDefault="00644ADF" w:rsidP="00644A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2F44">
        <w:rPr>
          <w:rFonts w:ascii="Times New Roman" w:hAnsi="Times New Roman"/>
          <w:sz w:val="24"/>
          <w:szCs w:val="24"/>
          <w:u w:val="single"/>
        </w:rPr>
        <w:t>Aktivnost:</w:t>
      </w:r>
      <w:r w:rsidRPr="00F879A4">
        <w:rPr>
          <w:rFonts w:ascii="Times New Roman" w:hAnsi="Times New Roman"/>
          <w:sz w:val="24"/>
          <w:szCs w:val="24"/>
        </w:rPr>
        <w:t xml:space="preserve"> Zdravstven</w:t>
      </w:r>
      <w:r w:rsidR="00811AA5">
        <w:rPr>
          <w:rFonts w:ascii="Times New Roman" w:hAnsi="Times New Roman"/>
          <w:sz w:val="24"/>
          <w:szCs w:val="24"/>
        </w:rPr>
        <w:t>a zaštita -</w:t>
      </w:r>
      <w:r w:rsidRPr="00F879A4">
        <w:rPr>
          <w:rFonts w:ascii="Times New Roman" w:hAnsi="Times New Roman"/>
          <w:sz w:val="24"/>
          <w:szCs w:val="24"/>
        </w:rPr>
        <w:t xml:space="preserve"> usluge prevencije i edukacije</w:t>
      </w:r>
      <w:r>
        <w:rPr>
          <w:rFonts w:ascii="Times New Roman" w:hAnsi="Times New Roman"/>
          <w:sz w:val="24"/>
          <w:szCs w:val="24"/>
        </w:rPr>
        <w:t>: 2.093.000,00 kn</w:t>
      </w:r>
    </w:p>
    <w:p w:rsidR="00644ADF" w:rsidRPr="00C62F44" w:rsidRDefault="00644ADF" w:rsidP="00644A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Ova aktivnost obuhvaća </w:t>
      </w:r>
      <w:r w:rsidRPr="00C62F44">
        <w:rPr>
          <w:rFonts w:ascii="Times New Roman" w:hAnsi="Times New Roman"/>
          <w:sz w:val="24"/>
          <w:szCs w:val="24"/>
        </w:rPr>
        <w:t>kontinuirano osiguravanje zdravstveno ispravne vode u školama gdje je utvrđena zdravstveno neispravna voda</w:t>
      </w:r>
      <w:r>
        <w:rPr>
          <w:rFonts w:ascii="Times New Roman" w:hAnsi="Times New Roman"/>
          <w:sz w:val="24"/>
          <w:szCs w:val="24"/>
        </w:rPr>
        <w:t xml:space="preserve"> (38.000,00 kn), zatim</w:t>
      </w:r>
      <w:r w:rsidRPr="00C62F44">
        <w:rPr>
          <w:rFonts w:ascii="Times New Roman" w:hAnsi="Times New Roman"/>
          <w:sz w:val="24"/>
          <w:szCs w:val="24"/>
        </w:rPr>
        <w:t xml:space="preserve"> zakonsku obvezu organizacije i rada mrtvozorničke službe na području </w:t>
      </w:r>
      <w:r>
        <w:rPr>
          <w:rFonts w:ascii="Times New Roman" w:hAnsi="Times New Roman"/>
          <w:sz w:val="24"/>
          <w:szCs w:val="24"/>
        </w:rPr>
        <w:t>Županije</w:t>
      </w:r>
      <w:r w:rsidRPr="00C62F44">
        <w:rPr>
          <w:rFonts w:ascii="Times New Roman" w:hAnsi="Times New Roman"/>
          <w:sz w:val="24"/>
          <w:szCs w:val="24"/>
        </w:rPr>
        <w:t>, provođenje strateških do</w:t>
      </w:r>
      <w:r>
        <w:rPr>
          <w:rFonts w:ascii="Times New Roman" w:hAnsi="Times New Roman"/>
          <w:sz w:val="24"/>
          <w:szCs w:val="24"/>
        </w:rPr>
        <w:t>kumenata poput plana za zdravlje te</w:t>
      </w:r>
      <w:r w:rsidRPr="00C62F44">
        <w:rPr>
          <w:rFonts w:ascii="Times New Roman" w:hAnsi="Times New Roman"/>
          <w:sz w:val="24"/>
          <w:szCs w:val="24"/>
        </w:rPr>
        <w:t xml:space="preserve"> razvoj usluga rane intervencije (</w:t>
      </w:r>
      <w:r>
        <w:rPr>
          <w:rFonts w:ascii="Times New Roman" w:hAnsi="Times New Roman"/>
          <w:sz w:val="24"/>
          <w:szCs w:val="24"/>
        </w:rPr>
        <w:t>675</w:t>
      </w:r>
      <w:r w:rsidRPr="00C62F44">
        <w:rPr>
          <w:rFonts w:ascii="Times New Roman" w:hAnsi="Times New Roman"/>
          <w:sz w:val="24"/>
          <w:szCs w:val="24"/>
        </w:rPr>
        <w:t>.000,00 kn).</w:t>
      </w:r>
    </w:p>
    <w:p w:rsidR="00644ADF" w:rsidRPr="00C62F44" w:rsidRDefault="00644ADF" w:rsidP="00644A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2F44">
        <w:rPr>
          <w:rFonts w:ascii="Times New Roman" w:hAnsi="Times New Roman"/>
          <w:sz w:val="24"/>
          <w:szCs w:val="24"/>
        </w:rPr>
        <w:t>Ostali rashodi</w:t>
      </w:r>
      <w:r w:rsidR="00811AA5">
        <w:rPr>
          <w:rFonts w:ascii="Times New Roman" w:hAnsi="Times New Roman"/>
          <w:sz w:val="24"/>
          <w:szCs w:val="24"/>
        </w:rPr>
        <w:t xml:space="preserve"> – </w:t>
      </w:r>
      <w:r w:rsidRPr="00C62F44">
        <w:rPr>
          <w:rFonts w:ascii="Times New Roman" w:hAnsi="Times New Roman"/>
          <w:sz w:val="24"/>
          <w:szCs w:val="24"/>
        </w:rPr>
        <w:t>tekuće donacije odnose se na tekuće pomoći zdravstvenim ustanovama i udrugama ko</w:t>
      </w:r>
      <w:r>
        <w:rPr>
          <w:rFonts w:ascii="Times New Roman" w:hAnsi="Times New Roman"/>
          <w:sz w:val="24"/>
          <w:szCs w:val="24"/>
        </w:rPr>
        <w:t>je se bave prevencijom zdravlja</w:t>
      </w:r>
      <w:r w:rsidRPr="00C62F4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na</w:t>
      </w:r>
      <w:r w:rsidRPr="00C62F44">
        <w:rPr>
          <w:rFonts w:ascii="Times New Roman" w:hAnsi="Times New Roman"/>
          <w:sz w:val="24"/>
          <w:szCs w:val="24"/>
        </w:rPr>
        <w:t xml:space="preserve"> zakonsku obvezu sufinanciranja monitoringa zdravstvene ispravnosti vode za ljudsku potrošnju, </w:t>
      </w:r>
      <w:r>
        <w:rPr>
          <w:rFonts w:ascii="Times New Roman" w:hAnsi="Times New Roman"/>
          <w:sz w:val="24"/>
          <w:szCs w:val="24"/>
        </w:rPr>
        <w:t xml:space="preserve">na </w:t>
      </w:r>
      <w:r w:rsidRPr="00C62F44">
        <w:rPr>
          <w:rFonts w:ascii="Times New Roman" w:hAnsi="Times New Roman"/>
          <w:sz w:val="24"/>
          <w:szCs w:val="24"/>
        </w:rPr>
        <w:t xml:space="preserve">preventivne aktivnosti i programe svih oblika ovisnosti, naročito kod djece i mladih i </w:t>
      </w:r>
      <w:r>
        <w:rPr>
          <w:rFonts w:ascii="Times New Roman" w:hAnsi="Times New Roman"/>
          <w:sz w:val="24"/>
          <w:szCs w:val="24"/>
        </w:rPr>
        <w:t xml:space="preserve">na </w:t>
      </w:r>
      <w:r w:rsidRPr="00C62F44">
        <w:rPr>
          <w:rFonts w:ascii="Times New Roman" w:hAnsi="Times New Roman"/>
          <w:sz w:val="24"/>
          <w:szCs w:val="24"/>
        </w:rPr>
        <w:t>sredstva za rad Klastera zdravstvenog turiz</w:t>
      </w:r>
      <w:r>
        <w:rPr>
          <w:rFonts w:ascii="Times New Roman" w:hAnsi="Times New Roman"/>
          <w:sz w:val="24"/>
          <w:szCs w:val="24"/>
        </w:rPr>
        <w:t>ma Zagorje-zdravlje na dlanu (38</w:t>
      </w:r>
      <w:r w:rsidRPr="00C62F44">
        <w:rPr>
          <w:rFonts w:ascii="Times New Roman" w:hAnsi="Times New Roman"/>
          <w:sz w:val="24"/>
          <w:szCs w:val="24"/>
        </w:rPr>
        <w:t>0.000,00 kn).</w:t>
      </w:r>
    </w:p>
    <w:p w:rsidR="00644ADF" w:rsidRPr="00C62F44" w:rsidRDefault="00644ADF" w:rsidP="00644A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2F44">
        <w:rPr>
          <w:rFonts w:ascii="Times New Roman" w:hAnsi="Times New Roman"/>
          <w:sz w:val="24"/>
          <w:szCs w:val="24"/>
        </w:rPr>
        <w:t xml:space="preserve">Također, </w:t>
      </w:r>
      <w:r>
        <w:rPr>
          <w:rFonts w:ascii="Times New Roman" w:hAnsi="Times New Roman"/>
          <w:sz w:val="24"/>
          <w:szCs w:val="24"/>
        </w:rPr>
        <w:t>unutar ove aktivnosti nalaze se i s</w:t>
      </w:r>
      <w:r w:rsidRPr="00C62F44">
        <w:rPr>
          <w:rFonts w:ascii="Times New Roman" w:hAnsi="Times New Roman"/>
          <w:sz w:val="24"/>
          <w:szCs w:val="24"/>
        </w:rPr>
        <w:t xml:space="preserve">redstva za sufinanciranje hitne službe </w:t>
      </w:r>
      <w:r>
        <w:rPr>
          <w:rFonts w:ascii="Times New Roman" w:hAnsi="Times New Roman"/>
          <w:sz w:val="24"/>
          <w:szCs w:val="24"/>
        </w:rPr>
        <w:t>kojom se osiguravaju</w:t>
      </w:r>
      <w:r w:rsidRPr="00C62F44">
        <w:rPr>
          <w:rFonts w:ascii="Times New Roman" w:hAnsi="Times New Roman"/>
          <w:sz w:val="24"/>
          <w:szCs w:val="24"/>
        </w:rPr>
        <w:t xml:space="preserve"> dodatni</w:t>
      </w:r>
      <w:r>
        <w:rPr>
          <w:rFonts w:ascii="Times New Roman" w:hAnsi="Times New Roman"/>
          <w:sz w:val="24"/>
          <w:szCs w:val="24"/>
        </w:rPr>
        <w:t xml:space="preserve"> timovi</w:t>
      </w:r>
      <w:r w:rsidRPr="00C62F44">
        <w:rPr>
          <w:rFonts w:ascii="Times New Roman" w:hAnsi="Times New Roman"/>
          <w:sz w:val="24"/>
          <w:szCs w:val="24"/>
        </w:rPr>
        <w:t xml:space="preserve"> T1 hitne medicinske službe u Konjščini i Klanjcu (1.000.000,00 kn)</w:t>
      </w:r>
      <w:r>
        <w:rPr>
          <w:rFonts w:ascii="Times New Roman" w:hAnsi="Times New Roman"/>
          <w:sz w:val="24"/>
          <w:szCs w:val="24"/>
        </w:rPr>
        <w:t xml:space="preserve"> s ciljem pravovremene dostupnosti usluga hitne medicinske službe svim stanovnicima Krapinsko-zagorske županije.</w:t>
      </w:r>
    </w:p>
    <w:p w:rsidR="00644ADF" w:rsidRPr="00F879A4" w:rsidRDefault="00644ADF" w:rsidP="00644A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4ADF" w:rsidRPr="003B3E61" w:rsidRDefault="00644ADF" w:rsidP="00644A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3E61">
        <w:rPr>
          <w:rFonts w:ascii="Times New Roman" w:hAnsi="Times New Roman"/>
          <w:sz w:val="24"/>
          <w:szCs w:val="24"/>
          <w:u w:val="single"/>
        </w:rPr>
        <w:t>Kapitalni projekt:</w:t>
      </w:r>
      <w:r w:rsidRPr="003B3E61">
        <w:rPr>
          <w:rFonts w:ascii="Times New Roman" w:hAnsi="Times New Roman"/>
          <w:sz w:val="24"/>
          <w:szCs w:val="24"/>
        </w:rPr>
        <w:t xml:space="preserve"> Projekt </w:t>
      </w:r>
      <w:r w:rsidR="00811AA5">
        <w:rPr>
          <w:rFonts w:ascii="Times New Roman" w:hAnsi="Times New Roman"/>
          <w:sz w:val="24"/>
          <w:szCs w:val="24"/>
        </w:rPr>
        <w:t>„</w:t>
      </w:r>
      <w:r w:rsidRPr="003B3E61">
        <w:rPr>
          <w:rFonts w:ascii="Times New Roman" w:hAnsi="Times New Roman"/>
          <w:sz w:val="24"/>
          <w:szCs w:val="24"/>
        </w:rPr>
        <w:t>Poboljšanje pristupa primarnoj zdrav</w:t>
      </w:r>
      <w:r w:rsidR="00811AA5">
        <w:rPr>
          <w:rFonts w:ascii="Times New Roman" w:hAnsi="Times New Roman"/>
          <w:sz w:val="24"/>
          <w:szCs w:val="24"/>
        </w:rPr>
        <w:t>.</w:t>
      </w:r>
      <w:r w:rsidRPr="003B3E61">
        <w:rPr>
          <w:rFonts w:ascii="Times New Roman" w:hAnsi="Times New Roman"/>
          <w:sz w:val="24"/>
          <w:szCs w:val="24"/>
        </w:rPr>
        <w:t xml:space="preserve"> zaštiti</w:t>
      </w:r>
      <w:r w:rsidR="00811AA5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: 636.000,00 kn</w:t>
      </w:r>
    </w:p>
    <w:p w:rsidR="00644ADF" w:rsidRPr="00F879A4" w:rsidRDefault="00644ADF" w:rsidP="00644A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79A4">
        <w:rPr>
          <w:rFonts w:ascii="Times New Roman" w:hAnsi="Times New Roman"/>
          <w:sz w:val="24"/>
          <w:szCs w:val="24"/>
        </w:rPr>
        <w:t xml:space="preserve">Projektom "Poboljšanje pristupa primarnoj zdravstvenoj zaštiti u Domu zdravlja Krapinsko-zagorske županije“ poboljšati će se pristup primarnoj zdravstvenoj zaštiti i uvesti 4 nove </w:t>
      </w:r>
      <w:r w:rsidRPr="00F879A4">
        <w:rPr>
          <w:rFonts w:ascii="Times New Roman" w:hAnsi="Times New Roman"/>
          <w:sz w:val="24"/>
          <w:szCs w:val="24"/>
        </w:rPr>
        <w:lastRenderedPageBreak/>
        <w:t xml:space="preserve">usluge za stanovnike </w:t>
      </w:r>
      <w:r>
        <w:rPr>
          <w:rFonts w:ascii="Times New Roman" w:hAnsi="Times New Roman"/>
          <w:sz w:val="24"/>
          <w:szCs w:val="24"/>
        </w:rPr>
        <w:t>Ž</w:t>
      </w:r>
      <w:r w:rsidRPr="00F879A4">
        <w:rPr>
          <w:rFonts w:ascii="Times New Roman" w:hAnsi="Times New Roman"/>
          <w:sz w:val="24"/>
          <w:szCs w:val="24"/>
        </w:rPr>
        <w:t>upanije. Projekt će rezultirati smanjenjem upućivanja pacijenata u bolnice za minimalno 5% do 2023. godine. Projekt je započeo 1. ožujka 2017. godine, završetak se planira u 2020. godini</w:t>
      </w:r>
      <w:r>
        <w:rPr>
          <w:rFonts w:ascii="Times New Roman" w:hAnsi="Times New Roman"/>
          <w:sz w:val="24"/>
          <w:szCs w:val="24"/>
        </w:rPr>
        <w:t xml:space="preserve"> kada se planira navedeni iznos utrošiti u nabavu dijela opreme.</w:t>
      </w:r>
    </w:p>
    <w:p w:rsidR="00644ADF" w:rsidRDefault="00644ADF" w:rsidP="00644A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44ADF" w:rsidRDefault="00644ADF" w:rsidP="00644A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3E61">
        <w:rPr>
          <w:rFonts w:ascii="Times New Roman" w:hAnsi="Times New Roman"/>
          <w:sz w:val="24"/>
          <w:szCs w:val="24"/>
          <w:u w:val="single"/>
        </w:rPr>
        <w:t>Kapitalni projekt:</w:t>
      </w:r>
      <w:r w:rsidRPr="003B3E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Dogradnja SB Krapinske Toplice: 140.000,00 kn</w:t>
      </w:r>
    </w:p>
    <w:p w:rsidR="00644ADF" w:rsidRPr="003B3E61" w:rsidRDefault="00644ADF" w:rsidP="00644A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Ovime se osiguravaju sredstva za plaćanje vodnog doprinosa prilikom ishođenja projektno-tehničke dokumentacije za dogradnju bolnice.</w:t>
      </w:r>
    </w:p>
    <w:p w:rsidR="00644ADF" w:rsidRPr="00F879A4" w:rsidRDefault="00644ADF" w:rsidP="00644A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44ADF" w:rsidRPr="00F879A4" w:rsidRDefault="00644ADF" w:rsidP="00644A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0BD3">
        <w:rPr>
          <w:rFonts w:ascii="Times New Roman" w:hAnsi="Times New Roman"/>
          <w:sz w:val="24"/>
          <w:szCs w:val="24"/>
          <w:u w:val="single"/>
        </w:rPr>
        <w:t>Aktivnost:</w:t>
      </w:r>
      <w:r w:rsidRPr="00F879A4">
        <w:rPr>
          <w:rFonts w:ascii="Times New Roman" w:hAnsi="Times New Roman"/>
          <w:sz w:val="24"/>
          <w:szCs w:val="24"/>
        </w:rPr>
        <w:t xml:space="preserve"> C</w:t>
      </w:r>
      <w:r>
        <w:rPr>
          <w:rFonts w:ascii="Times New Roman" w:hAnsi="Times New Roman"/>
          <w:sz w:val="24"/>
          <w:szCs w:val="24"/>
        </w:rPr>
        <w:t xml:space="preserve">entri za socijalnu skrb </w:t>
      </w:r>
      <w:r w:rsidRPr="00F879A4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F879A4">
        <w:rPr>
          <w:rFonts w:ascii="Times New Roman" w:hAnsi="Times New Roman"/>
          <w:sz w:val="24"/>
          <w:szCs w:val="24"/>
        </w:rPr>
        <w:t>zakonski standard</w:t>
      </w:r>
      <w:r>
        <w:rPr>
          <w:rFonts w:ascii="Times New Roman" w:hAnsi="Times New Roman"/>
          <w:sz w:val="24"/>
          <w:szCs w:val="24"/>
        </w:rPr>
        <w:t xml:space="preserve"> (decentralizirana sredstva): 2.431.500,00 kn </w:t>
      </w:r>
    </w:p>
    <w:p w:rsidR="00644ADF" w:rsidRDefault="00644ADF" w:rsidP="00644A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79A4">
        <w:rPr>
          <w:rFonts w:ascii="Times New Roman" w:hAnsi="Times New Roman"/>
          <w:sz w:val="24"/>
          <w:szCs w:val="24"/>
        </w:rPr>
        <w:t xml:space="preserve">Odlukom </w:t>
      </w:r>
      <w:r>
        <w:rPr>
          <w:rFonts w:ascii="Times New Roman" w:hAnsi="Times New Roman"/>
          <w:sz w:val="24"/>
          <w:szCs w:val="24"/>
        </w:rPr>
        <w:t xml:space="preserve">Vlade RH </w:t>
      </w:r>
      <w:r w:rsidRPr="00F879A4">
        <w:rPr>
          <w:rFonts w:ascii="Times New Roman" w:hAnsi="Times New Roman"/>
          <w:sz w:val="24"/>
          <w:szCs w:val="24"/>
        </w:rPr>
        <w:t>o minimalnim financijskim standardima, kriterijima i mjerilima za financiranje materijalnih i financijskih rashoda centara za socijalnu skrb</w:t>
      </w:r>
      <w:r>
        <w:rPr>
          <w:rFonts w:ascii="Times New Roman" w:hAnsi="Times New Roman"/>
          <w:sz w:val="24"/>
          <w:szCs w:val="24"/>
        </w:rPr>
        <w:t xml:space="preserve"> osiguravaju se navedena sredstva.</w:t>
      </w:r>
    </w:p>
    <w:p w:rsidR="00644ADF" w:rsidRDefault="00644ADF" w:rsidP="00644ADF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644ADF" w:rsidRPr="00F879A4" w:rsidRDefault="00644ADF" w:rsidP="00644A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0BD3">
        <w:rPr>
          <w:rFonts w:ascii="Times New Roman" w:hAnsi="Times New Roman"/>
          <w:sz w:val="24"/>
          <w:szCs w:val="24"/>
          <w:u w:val="single"/>
        </w:rPr>
        <w:t>Aktivnost:</w:t>
      </w:r>
      <w:r w:rsidRPr="00F879A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Pomoć kućanstvima, ogrjev </w:t>
      </w:r>
      <w:r w:rsidRPr="00F879A4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F879A4">
        <w:rPr>
          <w:rFonts w:ascii="Times New Roman" w:hAnsi="Times New Roman"/>
          <w:sz w:val="24"/>
          <w:szCs w:val="24"/>
        </w:rPr>
        <w:t>zakonski standard</w:t>
      </w:r>
      <w:r>
        <w:rPr>
          <w:rFonts w:ascii="Times New Roman" w:hAnsi="Times New Roman"/>
          <w:sz w:val="24"/>
          <w:szCs w:val="24"/>
        </w:rPr>
        <w:t xml:space="preserve"> (decentralizirana sredstva): 745.500,00 kn </w:t>
      </w:r>
    </w:p>
    <w:p w:rsidR="00644ADF" w:rsidRPr="00F879A4" w:rsidRDefault="00644ADF" w:rsidP="00644A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79A4">
        <w:rPr>
          <w:rFonts w:ascii="Times New Roman" w:hAnsi="Times New Roman"/>
          <w:sz w:val="24"/>
          <w:szCs w:val="24"/>
        </w:rPr>
        <w:t xml:space="preserve">Odlukom </w:t>
      </w:r>
      <w:r>
        <w:rPr>
          <w:rFonts w:ascii="Times New Roman" w:hAnsi="Times New Roman"/>
          <w:sz w:val="24"/>
          <w:szCs w:val="24"/>
        </w:rPr>
        <w:t xml:space="preserve">Vlade RH </w:t>
      </w:r>
      <w:r w:rsidRPr="00F879A4">
        <w:rPr>
          <w:rFonts w:ascii="Times New Roman" w:hAnsi="Times New Roman"/>
          <w:sz w:val="24"/>
          <w:szCs w:val="24"/>
        </w:rPr>
        <w:t xml:space="preserve">o minimalnim financijskim standardima, kriterijima i mjerilima za financiranje troškova ogrjeva korisnicima koji se griju na drva </w:t>
      </w:r>
      <w:r>
        <w:rPr>
          <w:rFonts w:ascii="Times New Roman" w:hAnsi="Times New Roman"/>
          <w:sz w:val="24"/>
          <w:szCs w:val="24"/>
        </w:rPr>
        <w:t>osiguravaju se navedena sredstva</w:t>
      </w:r>
      <w:r w:rsidRPr="00F879A4">
        <w:rPr>
          <w:rFonts w:ascii="Times New Roman" w:hAnsi="Times New Roman"/>
          <w:sz w:val="24"/>
          <w:szCs w:val="24"/>
        </w:rPr>
        <w:t>.</w:t>
      </w:r>
    </w:p>
    <w:p w:rsidR="00644ADF" w:rsidRPr="00F879A4" w:rsidRDefault="00644ADF" w:rsidP="00644A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44ADF" w:rsidRPr="00FB5F60" w:rsidRDefault="00644ADF" w:rsidP="00644A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5F60">
        <w:rPr>
          <w:rFonts w:ascii="Times New Roman" w:hAnsi="Times New Roman"/>
          <w:sz w:val="24"/>
          <w:szCs w:val="24"/>
          <w:u w:val="single"/>
        </w:rPr>
        <w:t>Aktivnost:</w:t>
      </w:r>
      <w:r w:rsidRPr="00FB5F60">
        <w:rPr>
          <w:rFonts w:ascii="Times New Roman" w:hAnsi="Times New Roman"/>
          <w:sz w:val="24"/>
          <w:szCs w:val="24"/>
        </w:rPr>
        <w:t xml:space="preserve"> Pomoć obiteljima i samcima</w:t>
      </w:r>
      <w:r>
        <w:rPr>
          <w:rFonts w:ascii="Times New Roman" w:hAnsi="Times New Roman"/>
          <w:sz w:val="24"/>
          <w:szCs w:val="24"/>
        </w:rPr>
        <w:t>: 1.000.000,00 kn</w:t>
      </w:r>
    </w:p>
    <w:p w:rsidR="00644ADF" w:rsidRPr="00FB5F60" w:rsidRDefault="00644ADF" w:rsidP="00644A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Ova aktivnost </w:t>
      </w:r>
      <w:r w:rsidRPr="00FB5F60">
        <w:rPr>
          <w:rFonts w:ascii="Times New Roman" w:hAnsi="Times New Roman"/>
          <w:sz w:val="24"/>
          <w:szCs w:val="24"/>
        </w:rPr>
        <w:t>uključuj</w:t>
      </w:r>
      <w:r>
        <w:rPr>
          <w:rFonts w:ascii="Times New Roman" w:hAnsi="Times New Roman"/>
          <w:sz w:val="24"/>
          <w:szCs w:val="24"/>
        </w:rPr>
        <w:t>e provođenje mjera</w:t>
      </w:r>
      <w:r w:rsidRPr="00FB5F60">
        <w:rPr>
          <w:rFonts w:ascii="Times New Roman" w:hAnsi="Times New Roman"/>
          <w:sz w:val="24"/>
          <w:szCs w:val="24"/>
        </w:rPr>
        <w:t xml:space="preserve"> Socijalnog plana </w:t>
      </w:r>
      <w:r>
        <w:rPr>
          <w:rFonts w:ascii="Times New Roman" w:hAnsi="Times New Roman"/>
          <w:sz w:val="24"/>
          <w:szCs w:val="24"/>
        </w:rPr>
        <w:t>Ž</w:t>
      </w:r>
      <w:r w:rsidRPr="00FB5F60">
        <w:rPr>
          <w:rFonts w:ascii="Times New Roman" w:hAnsi="Times New Roman"/>
          <w:sz w:val="24"/>
          <w:szCs w:val="24"/>
        </w:rPr>
        <w:t>upanije</w:t>
      </w:r>
      <w:r>
        <w:rPr>
          <w:rFonts w:ascii="Times New Roman" w:hAnsi="Times New Roman"/>
          <w:sz w:val="24"/>
          <w:szCs w:val="24"/>
        </w:rPr>
        <w:t xml:space="preserve"> (100.000,00 kn) te</w:t>
      </w:r>
      <w:r w:rsidRPr="00FB5F6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naknade građanima i kućanstvima (645.000,00 kn) koje se odnose na </w:t>
      </w:r>
      <w:r w:rsidRPr="00FB5F60">
        <w:rPr>
          <w:rFonts w:ascii="Times New Roman" w:hAnsi="Times New Roman"/>
          <w:sz w:val="24"/>
          <w:szCs w:val="24"/>
        </w:rPr>
        <w:t>ostvarivanje prava temeljem Odluke o uvjetima i postupku ostvarivanja prava iz programa socijalne skrbi („Službeni glasnik Krapinsko-zagorske županije“, broj 15/14, 30A/15 i 14/16) kroz sustav jednokratnih novčanih pomoći obiteljima i samcima koje se nalaze u trenutnim i osobito teškim životnim prilikama</w:t>
      </w:r>
      <w:r>
        <w:rPr>
          <w:rFonts w:ascii="Times New Roman" w:hAnsi="Times New Roman"/>
          <w:sz w:val="24"/>
          <w:szCs w:val="24"/>
        </w:rPr>
        <w:t>, kroz</w:t>
      </w:r>
      <w:r w:rsidRPr="00FB5F60">
        <w:rPr>
          <w:rFonts w:ascii="Times New Roman" w:hAnsi="Times New Roman"/>
          <w:sz w:val="24"/>
          <w:szCs w:val="24"/>
        </w:rPr>
        <w:t xml:space="preserve"> pomoć obiteljima za treće i svako d</w:t>
      </w:r>
      <w:r>
        <w:rPr>
          <w:rFonts w:ascii="Times New Roman" w:hAnsi="Times New Roman"/>
          <w:sz w:val="24"/>
          <w:szCs w:val="24"/>
        </w:rPr>
        <w:t>aljnje dijete i kroz pomoć roditeljima</w:t>
      </w:r>
      <w:r w:rsidRPr="00FB5F6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 petero i više djece</w:t>
      </w:r>
      <w:r w:rsidRPr="00FB5F60">
        <w:rPr>
          <w:rFonts w:ascii="Times New Roman" w:hAnsi="Times New Roman"/>
          <w:sz w:val="24"/>
          <w:szCs w:val="24"/>
        </w:rPr>
        <w:t xml:space="preserve">. </w:t>
      </w:r>
    </w:p>
    <w:p w:rsidR="00644ADF" w:rsidRPr="00FB5F60" w:rsidRDefault="00644ADF" w:rsidP="00644A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Unutar ove aktivnosti  planirane su i </w:t>
      </w:r>
      <w:r w:rsidRPr="00FB5F60">
        <w:rPr>
          <w:rFonts w:ascii="Times New Roman" w:hAnsi="Times New Roman"/>
          <w:sz w:val="24"/>
          <w:szCs w:val="24"/>
        </w:rPr>
        <w:t xml:space="preserve">donacije </w:t>
      </w:r>
      <w:r>
        <w:rPr>
          <w:rFonts w:ascii="Times New Roman" w:hAnsi="Times New Roman"/>
          <w:sz w:val="24"/>
          <w:szCs w:val="24"/>
        </w:rPr>
        <w:t xml:space="preserve">(255.000,00 kn) koje </w:t>
      </w:r>
      <w:r w:rsidRPr="00FB5F60">
        <w:rPr>
          <w:rFonts w:ascii="Times New Roman" w:hAnsi="Times New Roman"/>
          <w:sz w:val="24"/>
          <w:szCs w:val="24"/>
        </w:rPr>
        <w:t xml:space="preserve">odnose se na financiranje aktivnosti u sklopu projekta </w:t>
      </w:r>
      <w:r>
        <w:rPr>
          <w:rFonts w:ascii="Times New Roman" w:hAnsi="Times New Roman"/>
          <w:sz w:val="24"/>
          <w:szCs w:val="24"/>
        </w:rPr>
        <w:t>„</w:t>
      </w:r>
      <w:r w:rsidRPr="00FB5F60">
        <w:rPr>
          <w:rFonts w:ascii="Times New Roman" w:hAnsi="Times New Roman"/>
          <w:sz w:val="24"/>
          <w:szCs w:val="24"/>
        </w:rPr>
        <w:t>Županija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FB5F60">
        <w:rPr>
          <w:rFonts w:ascii="Times New Roman" w:hAnsi="Times New Roman"/>
          <w:sz w:val="24"/>
          <w:szCs w:val="24"/>
        </w:rPr>
        <w:t>prijatelj djece</w:t>
      </w:r>
      <w:r>
        <w:rPr>
          <w:rFonts w:ascii="Times New Roman" w:hAnsi="Times New Roman"/>
          <w:sz w:val="24"/>
          <w:szCs w:val="24"/>
        </w:rPr>
        <w:t>“</w:t>
      </w:r>
      <w:r w:rsidRPr="00FB5F60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Cilj p</w:t>
      </w:r>
      <w:r w:rsidRPr="00FB5F60">
        <w:rPr>
          <w:rFonts w:ascii="Times New Roman" w:hAnsi="Times New Roman"/>
          <w:sz w:val="24"/>
          <w:szCs w:val="24"/>
        </w:rPr>
        <w:t>rojekt</w:t>
      </w:r>
      <w:r>
        <w:rPr>
          <w:rFonts w:ascii="Times New Roman" w:hAnsi="Times New Roman"/>
          <w:sz w:val="24"/>
          <w:szCs w:val="24"/>
        </w:rPr>
        <w:t>a</w:t>
      </w:r>
      <w:r w:rsidRPr="00FB5F6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Pr="00FB5F6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stvaranje </w:t>
      </w:r>
      <w:r w:rsidRPr="00FB5F60">
        <w:rPr>
          <w:rFonts w:ascii="Times New Roman" w:hAnsi="Times New Roman"/>
          <w:sz w:val="24"/>
          <w:szCs w:val="24"/>
        </w:rPr>
        <w:t>sigurno</w:t>
      </w:r>
      <w:r>
        <w:rPr>
          <w:rFonts w:ascii="Times New Roman" w:hAnsi="Times New Roman"/>
          <w:sz w:val="24"/>
          <w:szCs w:val="24"/>
        </w:rPr>
        <w:t>g</w:t>
      </w:r>
      <w:r w:rsidRPr="00FB5F60">
        <w:rPr>
          <w:rFonts w:ascii="Times New Roman" w:hAnsi="Times New Roman"/>
          <w:sz w:val="24"/>
          <w:szCs w:val="24"/>
        </w:rPr>
        <w:t xml:space="preserve"> i poticajno</w:t>
      </w:r>
      <w:r>
        <w:rPr>
          <w:rFonts w:ascii="Times New Roman" w:hAnsi="Times New Roman"/>
          <w:sz w:val="24"/>
          <w:szCs w:val="24"/>
        </w:rPr>
        <w:t>g</w:t>
      </w:r>
      <w:r w:rsidRPr="00FB5F60">
        <w:rPr>
          <w:rFonts w:ascii="Times New Roman" w:hAnsi="Times New Roman"/>
          <w:sz w:val="24"/>
          <w:szCs w:val="24"/>
        </w:rPr>
        <w:t xml:space="preserve"> okruženj</w:t>
      </w:r>
      <w:r>
        <w:rPr>
          <w:rFonts w:ascii="Times New Roman" w:hAnsi="Times New Roman"/>
          <w:sz w:val="24"/>
          <w:szCs w:val="24"/>
        </w:rPr>
        <w:t>a</w:t>
      </w:r>
      <w:r w:rsidRPr="00FB5F60">
        <w:rPr>
          <w:rFonts w:ascii="Times New Roman" w:hAnsi="Times New Roman"/>
          <w:sz w:val="24"/>
          <w:szCs w:val="24"/>
        </w:rPr>
        <w:t xml:space="preserve"> za djecu, usmjereno na dobrobit djece. </w:t>
      </w:r>
      <w:r>
        <w:rPr>
          <w:rFonts w:ascii="Times New Roman" w:hAnsi="Times New Roman"/>
          <w:sz w:val="24"/>
          <w:szCs w:val="24"/>
        </w:rPr>
        <w:t>C</w:t>
      </w:r>
      <w:r w:rsidRPr="00FB5F60">
        <w:rPr>
          <w:rFonts w:ascii="Times New Roman" w:hAnsi="Times New Roman"/>
          <w:sz w:val="24"/>
          <w:szCs w:val="24"/>
        </w:rPr>
        <w:t>ilj je</w:t>
      </w:r>
      <w:r>
        <w:rPr>
          <w:rFonts w:ascii="Times New Roman" w:hAnsi="Times New Roman"/>
          <w:sz w:val="24"/>
          <w:szCs w:val="24"/>
        </w:rPr>
        <w:t xml:space="preserve"> i</w:t>
      </w:r>
      <w:r w:rsidRPr="00FB5F60">
        <w:rPr>
          <w:rFonts w:ascii="Times New Roman" w:hAnsi="Times New Roman"/>
          <w:sz w:val="24"/>
          <w:szCs w:val="24"/>
        </w:rPr>
        <w:t xml:space="preserve"> omogućiti potpunije i brže ostvarenje prava i potreba djece priznatih Konvencijom UN-a o pravima djeteta te poticati partnerstvo i dobro upravljanje među županijama u stvaranju zajednica i društva prijatelja djece. </w:t>
      </w:r>
      <w:r>
        <w:rPr>
          <w:rFonts w:ascii="Times New Roman" w:hAnsi="Times New Roman"/>
          <w:sz w:val="24"/>
          <w:szCs w:val="24"/>
        </w:rPr>
        <w:t xml:space="preserve">Jedan od ciljeva </w:t>
      </w:r>
      <w:r w:rsidRPr="00FB5F60">
        <w:rPr>
          <w:rFonts w:ascii="Times New Roman" w:hAnsi="Times New Roman"/>
          <w:sz w:val="24"/>
          <w:szCs w:val="24"/>
        </w:rPr>
        <w:t>projekta je</w:t>
      </w:r>
      <w:r>
        <w:rPr>
          <w:rFonts w:ascii="Times New Roman" w:hAnsi="Times New Roman"/>
          <w:sz w:val="24"/>
          <w:szCs w:val="24"/>
        </w:rPr>
        <w:t xml:space="preserve"> i</w:t>
      </w:r>
      <w:r w:rsidRPr="00FB5F60">
        <w:rPr>
          <w:rFonts w:ascii="Times New Roman" w:hAnsi="Times New Roman"/>
          <w:sz w:val="24"/>
          <w:szCs w:val="24"/>
        </w:rPr>
        <w:t xml:space="preserve"> omogućiti aktivnu participaciju djece i mladih na lokalnoj i regionalnoj razini, kao i sustavnu edukaciju dužnosnika i djelatnika čije nadležnosti zadiru u zaštitu i promicanje prava djece. </w:t>
      </w:r>
      <w:r>
        <w:rPr>
          <w:rFonts w:ascii="Times New Roman" w:hAnsi="Times New Roman"/>
          <w:sz w:val="24"/>
          <w:szCs w:val="24"/>
        </w:rPr>
        <w:t>S</w:t>
      </w:r>
      <w:r w:rsidRPr="00FB5F60">
        <w:rPr>
          <w:rFonts w:ascii="Times New Roman" w:hAnsi="Times New Roman"/>
          <w:sz w:val="24"/>
          <w:szCs w:val="24"/>
        </w:rPr>
        <w:t xml:space="preserve">toga je Županija objavila javni poziv za prijavu prijedloga za participativni dječji proračun. To podrazumijeva  uključivanje djece u odlučivanje o tome koji će se projekti za djecu financirati iz </w:t>
      </w:r>
      <w:r w:rsidR="00811AA5">
        <w:rPr>
          <w:rFonts w:ascii="Times New Roman" w:hAnsi="Times New Roman"/>
          <w:sz w:val="24"/>
          <w:szCs w:val="24"/>
        </w:rPr>
        <w:t>ž</w:t>
      </w:r>
      <w:r w:rsidRPr="00FB5F60">
        <w:rPr>
          <w:rFonts w:ascii="Times New Roman" w:hAnsi="Times New Roman"/>
          <w:sz w:val="24"/>
          <w:szCs w:val="24"/>
        </w:rPr>
        <w:t xml:space="preserve">upanijskog proračuna, a </w:t>
      </w:r>
      <w:r>
        <w:rPr>
          <w:rFonts w:ascii="Times New Roman" w:hAnsi="Times New Roman"/>
          <w:sz w:val="24"/>
          <w:szCs w:val="24"/>
        </w:rPr>
        <w:t xml:space="preserve">za što je u okviru ove aktivnosti predviđeno </w:t>
      </w:r>
      <w:r w:rsidRPr="00FB5F60">
        <w:rPr>
          <w:rFonts w:ascii="Times New Roman" w:hAnsi="Times New Roman"/>
          <w:sz w:val="24"/>
          <w:szCs w:val="24"/>
        </w:rPr>
        <w:t>100.000,00 kn.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B5F60">
        <w:rPr>
          <w:rFonts w:ascii="Times New Roman" w:hAnsi="Times New Roman"/>
          <w:sz w:val="24"/>
          <w:szCs w:val="24"/>
        </w:rPr>
        <w:t>Krapinsko-zagorska županije je prva županija s titulom Županija-prijatelj djece.</w:t>
      </w:r>
      <w:r>
        <w:rPr>
          <w:rFonts w:ascii="Times New Roman" w:hAnsi="Times New Roman"/>
          <w:sz w:val="24"/>
          <w:szCs w:val="24"/>
        </w:rPr>
        <w:t xml:space="preserve"> Osim projekta „Županija – prijatelj djece“, ovdje su planirana i sredstva za provođenje strategije za osobe s invaliditetom (</w:t>
      </w:r>
      <w:r w:rsidRPr="00FB5F60">
        <w:rPr>
          <w:rFonts w:ascii="Times New Roman" w:hAnsi="Times New Roman"/>
          <w:sz w:val="24"/>
          <w:szCs w:val="24"/>
        </w:rPr>
        <w:t>edukacij</w:t>
      </w:r>
      <w:r>
        <w:rPr>
          <w:rFonts w:ascii="Times New Roman" w:hAnsi="Times New Roman"/>
          <w:sz w:val="24"/>
          <w:szCs w:val="24"/>
        </w:rPr>
        <w:t>a</w:t>
      </w:r>
      <w:r w:rsidRPr="00FB5F60">
        <w:rPr>
          <w:rFonts w:ascii="Times New Roman" w:hAnsi="Times New Roman"/>
          <w:sz w:val="24"/>
          <w:szCs w:val="24"/>
        </w:rPr>
        <w:t xml:space="preserve"> stručnjaka, opremanj</w:t>
      </w:r>
      <w:r w:rsidR="00811AA5">
        <w:rPr>
          <w:rFonts w:ascii="Times New Roman" w:hAnsi="Times New Roman"/>
          <w:sz w:val="24"/>
          <w:szCs w:val="24"/>
        </w:rPr>
        <w:t>e</w:t>
      </w:r>
      <w:r w:rsidRPr="00FB5F60">
        <w:rPr>
          <w:rFonts w:ascii="Times New Roman" w:hAnsi="Times New Roman"/>
          <w:sz w:val="24"/>
          <w:szCs w:val="24"/>
        </w:rPr>
        <w:t xml:space="preserve"> logopedskih kabineta, osiguravan</w:t>
      </w:r>
      <w:r>
        <w:rPr>
          <w:rFonts w:ascii="Times New Roman" w:hAnsi="Times New Roman"/>
          <w:sz w:val="24"/>
          <w:szCs w:val="24"/>
        </w:rPr>
        <w:t>j</w:t>
      </w:r>
      <w:r w:rsidR="00811AA5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pomoćnika u nastavi i sl.)</w:t>
      </w:r>
      <w:r w:rsidRPr="00FB5F60">
        <w:rPr>
          <w:rFonts w:ascii="Times New Roman" w:hAnsi="Times New Roman"/>
          <w:sz w:val="24"/>
          <w:szCs w:val="24"/>
        </w:rPr>
        <w:t>.</w:t>
      </w:r>
    </w:p>
    <w:p w:rsidR="00644ADF" w:rsidRPr="00F879A4" w:rsidRDefault="00644ADF" w:rsidP="00644AD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44ADF" w:rsidRPr="00921D5E" w:rsidRDefault="00644ADF" w:rsidP="00644A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1D5E">
        <w:rPr>
          <w:rFonts w:ascii="Times New Roman" w:hAnsi="Times New Roman"/>
          <w:sz w:val="24"/>
          <w:szCs w:val="24"/>
          <w:u w:val="single"/>
        </w:rPr>
        <w:t>Kapitalni projekt:</w:t>
      </w:r>
      <w:r>
        <w:rPr>
          <w:rFonts w:ascii="Times New Roman" w:hAnsi="Times New Roman"/>
          <w:sz w:val="24"/>
          <w:szCs w:val="24"/>
        </w:rPr>
        <w:t xml:space="preserve"> Sigurna kuća: 500.000,00 kn</w:t>
      </w:r>
    </w:p>
    <w:p w:rsidR="00644ADF" w:rsidRPr="00921D5E" w:rsidRDefault="00644ADF" w:rsidP="00644A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1D5E">
        <w:rPr>
          <w:rFonts w:ascii="Times New Roman" w:hAnsi="Times New Roman"/>
          <w:sz w:val="24"/>
          <w:szCs w:val="24"/>
        </w:rPr>
        <w:t>Sredstva se odnose na tekuću donaciju Društv</w:t>
      </w:r>
      <w:r>
        <w:rPr>
          <w:rFonts w:ascii="Times New Roman" w:hAnsi="Times New Roman"/>
          <w:sz w:val="24"/>
          <w:szCs w:val="24"/>
        </w:rPr>
        <w:t>u</w:t>
      </w:r>
      <w:r w:rsidRPr="00921D5E">
        <w:rPr>
          <w:rFonts w:ascii="Times New Roman" w:hAnsi="Times New Roman"/>
          <w:sz w:val="24"/>
          <w:szCs w:val="24"/>
        </w:rPr>
        <w:t xml:space="preserve"> Crvenog križa Krapinsko-zagorske županije za projekt </w:t>
      </w:r>
      <w:r>
        <w:rPr>
          <w:rFonts w:ascii="Times New Roman" w:hAnsi="Times New Roman"/>
          <w:sz w:val="24"/>
          <w:szCs w:val="24"/>
        </w:rPr>
        <w:t>s</w:t>
      </w:r>
      <w:r w:rsidRPr="00921D5E">
        <w:rPr>
          <w:rFonts w:ascii="Times New Roman" w:hAnsi="Times New Roman"/>
          <w:sz w:val="24"/>
          <w:szCs w:val="24"/>
        </w:rPr>
        <w:t>ig</w:t>
      </w:r>
      <w:r>
        <w:rPr>
          <w:rFonts w:ascii="Times New Roman" w:hAnsi="Times New Roman"/>
          <w:sz w:val="24"/>
          <w:szCs w:val="24"/>
        </w:rPr>
        <w:t>urne kuće za žrtve nasilja, kojeg</w:t>
      </w:r>
      <w:r w:rsidRPr="00921D5E">
        <w:rPr>
          <w:rFonts w:ascii="Times New Roman" w:hAnsi="Times New Roman"/>
          <w:sz w:val="24"/>
          <w:szCs w:val="24"/>
        </w:rPr>
        <w:t xml:space="preserve"> Društvo Crvenog križa planira prijaviti u partnerstvu s Krapinsko-zagorskom županijom. </w:t>
      </w:r>
    </w:p>
    <w:p w:rsidR="00644ADF" w:rsidRDefault="00644ADF" w:rsidP="00644A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5066" w:rsidRPr="00921D5E" w:rsidRDefault="00065066" w:rsidP="00644A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44ADF" w:rsidRPr="00921D5E" w:rsidRDefault="00644ADF" w:rsidP="00644A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1D5E">
        <w:rPr>
          <w:rFonts w:ascii="Times New Roman" w:hAnsi="Times New Roman"/>
          <w:sz w:val="24"/>
          <w:szCs w:val="24"/>
          <w:u w:val="single"/>
        </w:rPr>
        <w:lastRenderedPageBreak/>
        <w:t>Tekući projekt:</w:t>
      </w:r>
      <w:r w:rsidRPr="00921D5E">
        <w:rPr>
          <w:rFonts w:ascii="Times New Roman" w:hAnsi="Times New Roman"/>
          <w:sz w:val="24"/>
          <w:szCs w:val="24"/>
        </w:rPr>
        <w:t xml:space="preserve"> Obriši razliku</w:t>
      </w:r>
      <w:r>
        <w:rPr>
          <w:rFonts w:ascii="Times New Roman" w:hAnsi="Times New Roman"/>
          <w:sz w:val="24"/>
          <w:szCs w:val="24"/>
        </w:rPr>
        <w:t>: 10.000,00 kn</w:t>
      </w:r>
    </w:p>
    <w:p w:rsidR="00644ADF" w:rsidRPr="00F879A4" w:rsidRDefault="00644ADF" w:rsidP="00644A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1D5E">
        <w:rPr>
          <w:rFonts w:ascii="Times New Roman" w:hAnsi="Times New Roman"/>
          <w:sz w:val="24"/>
          <w:szCs w:val="24"/>
        </w:rPr>
        <w:t>Sredstva se odnose na aktivnosti prijavljenog projekta</w:t>
      </w:r>
      <w:r w:rsidRPr="00F879A4">
        <w:rPr>
          <w:rFonts w:ascii="Times New Roman" w:hAnsi="Times New Roman"/>
          <w:sz w:val="24"/>
          <w:szCs w:val="24"/>
        </w:rPr>
        <w:t xml:space="preserve"> u partnerstvu s Centrom za odgoj i obrazovanje Krapinske Toplice za razvoj usluga rane intervencije na području Krapinsko-zagorske županije.</w:t>
      </w:r>
    </w:p>
    <w:p w:rsidR="00644ADF" w:rsidRPr="00F879A4" w:rsidRDefault="00644ADF" w:rsidP="00644AD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44ADF" w:rsidRPr="00F879A4" w:rsidRDefault="00644ADF" w:rsidP="00644A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398C">
        <w:rPr>
          <w:rFonts w:ascii="Times New Roman" w:hAnsi="Times New Roman"/>
          <w:sz w:val="24"/>
          <w:szCs w:val="24"/>
          <w:u w:val="single"/>
        </w:rPr>
        <w:t>Aktivnost:</w:t>
      </w:r>
      <w:r w:rsidRPr="00F879A4">
        <w:rPr>
          <w:rFonts w:ascii="Times New Roman" w:hAnsi="Times New Roman"/>
          <w:sz w:val="24"/>
          <w:szCs w:val="24"/>
        </w:rPr>
        <w:t xml:space="preserve"> Donacije mladim i udrugama</w:t>
      </w:r>
      <w:r>
        <w:rPr>
          <w:rFonts w:ascii="Times New Roman" w:hAnsi="Times New Roman"/>
          <w:sz w:val="24"/>
          <w:szCs w:val="24"/>
        </w:rPr>
        <w:t>: 2.050.000,00 kn</w:t>
      </w:r>
    </w:p>
    <w:p w:rsidR="00644ADF" w:rsidRDefault="00644ADF" w:rsidP="00644A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Ova aktivnost </w:t>
      </w:r>
      <w:r w:rsidRPr="007A398C">
        <w:rPr>
          <w:rFonts w:ascii="Times New Roman" w:hAnsi="Times New Roman"/>
          <w:sz w:val="24"/>
          <w:szCs w:val="24"/>
        </w:rPr>
        <w:t>obuhvaća sredstva</w:t>
      </w:r>
      <w:r>
        <w:rPr>
          <w:rFonts w:ascii="Times New Roman" w:hAnsi="Times New Roman"/>
          <w:sz w:val="24"/>
          <w:szCs w:val="24"/>
        </w:rPr>
        <w:t xml:space="preserve"> od 170.000,00 kn za sufinanciranje </w:t>
      </w:r>
      <w:r w:rsidRPr="007A398C">
        <w:rPr>
          <w:rFonts w:ascii="Times New Roman" w:hAnsi="Times New Roman"/>
          <w:sz w:val="24"/>
          <w:szCs w:val="24"/>
        </w:rPr>
        <w:t>programa centra za mlade</w:t>
      </w:r>
      <w:r>
        <w:rPr>
          <w:rFonts w:ascii="Times New Roman" w:hAnsi="Times New Roman"/>
          <w:sz w:val="24"/>
          <w:szCs w:val="24"/>
        </w:rPr>
        <w:t xml:space="preserve"> i</w:t>
      </w:r>
      <w:r w:rsidRPr="007A398C">
        <w:rPr>
          <w:rFonts w:ascii="Times New Roman" w:hAnsi="Times New Roman"/>
          <w:sz w:val="24"/>
          <w:szCs w:val="24"/>
        </w:rPr>
        <w:t xml:space="preserve"> sredstva z</w:t>
      </w:r>
      <w:r>
        <w:rPr>
          <w:rFonts w:ascii="Times New Roman" w:hAnsi="Times New Roman"/>
          <w:sz w:val="24"/>
          <w:szCs w:val="24"/>
        </w:rPr>
        <w:t>a rad savjetodavnih tijela (</w:t>
      </w:r>
      <w:r w:rsidRPr="007A398C">
        <w:rPr>
          <w:rFonts w:ascii="Times New Roman" w:hAnsi="Times New Roman"/>
          <w:sz w:val="24"/>
          <w:szCs w:val="24"/>
        </w:rPr>
        <w:t>Koordinacij</w:t>
      </w:r>
      <w:r>
        <w:rPr>
          <w:rFonts w:ascii="Times New Roman" w:hAnsi="Times New Roman"/>
          <w:sz w:val="24"/>
          <w:szCs w:val="24"/>
        </w:rPr>
        <w:t>a</w:t>
      </w:r>
      <w:r w:rsidRPr="007A398C">
        <w:rPr>
          <w:rFonts w:ascii="Times New Roman" w:hAnsi="Times New Roman"/>
          <w:sz w:val="24"/>
          <w:szCs w:val="24"/>
        </w:rPr>
        <w:t xml:space="preserve"> za ljudska prava</w:t>
      </w:r>
      <w:r>
        <w:rPr>
          <w:rFonts w:ascii="Times New Roman" w:hAnsi="Times New Roman"/>
          <w:sz w:val="24"/>
          <w:szCs w:val="24"/>
        </w:rPr>
        <w:t>,</w:t>
      </w:r>
      <w:r w:rsidRPr="007A398C">
        <w:rPr>
          <w:rFonts w:ascii="Times New Roman" w:hAnsi="Times New Roman"/>
          <w:sz w:val="24"/>
          <w:szCs w:val="24"/>
        </w:rPr>
        <w:t xml:space="preserve"> Povjerenstv</w:t>
      </w:r>
      <w:r>
        <w:rPr>
          <w:rFonts w:ascii="Times New Roman" w:hAnsi="Times New Roman"/>
          <w:sz w:val="24"/>
          <w:szCs w:val="24"/>
        </w:rPr>
        <w:t>o za ravnopravnost spolova, Savjet</w:t>
      </w:r>
      <w:r w:rsidRPr="007A398C">
        <w:rPr>
          <w:rFonts w:ascii="Times New Roman" w:hAnsi="Times New Roman"/>
          <w:sz w:val="24"/>
          <w:szCs w:val="24"/>
        </w:rPr>
        <w:t xml:space="preserve"> za razvoj civilnog društva</w:t>
      </w:r>
      <w:r>
        <w:rPr>
          <w:rFonts w:ascii="Times New Roman" w:hAnsi="Times New Roman"/>
          <w:sz w:val="24"/>
          <w:szCs w:val="24"/>
        </w:rPr>
        <w:t xml:space="preserve"> i</w:t>
      </w:r>
      <w:r w:rsidRPr="007A398C">
        <w:rPr>
          <w:rFonts w:ascii="Times New Roman" w:hAnsi="Times New Roman"/>
          <w:sz w:val="24"/>
          <w:szCs w:val="24"/>
        </w:rPr>
        <w:t xml:space="preserve"> Antikorupcijsko povjerenstv</w:t>
      </w:r>
      <w:r>
        <w:rPr>
          <w:rFonts w:ascii="Times New Roman" w:hAnsi="Times New Roman"/>
          <w:sz w:val="24"/>
          <w:szCs w:val="24"/>
        </w:rPr>
        <w:t>o)</w:t>
      </w:r>
      <w:r w:rsidRPr="007A398C">
        <w:rPr>
          <w:rFonts w:ascii="Times New Roman" w:hAnsi="Times New Roman"/>
          <w:sz w:val="24"/>
          <w:szCs w:val="24"/>
        </w:rPr>
        <w:t xml:space="preserve">. </w:t>
      </w:r>
    </w:p>
    <w:p w:rsidR="00644ADF" w:rsidRPr="00F879A4" w:rsidRDefault="00644ADF" w:rsidP="00644A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Unutar ove aktivnosti planirana su i sredstva od 1.880.000,00 kn za donacije (civilne udruge, braniteljske udruge, Crveni križ, programi skrbi za starije i za žrtve nasilja).</w:t>
      </w:r>
    </w:p>
    <w:p w:rsidR="00644ADF" w:rsidRPr="00F879A4" w:rsidRDefault="00644ADF" w:rsidP="00644A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44ADF" w:rsidRPr="00F879A4" w:rsidRDefault="00644ADF" w:rsidP="00644A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1286">
        <w:rPr>
          <w:rFonts w:ascii="Times New Roman" w:hAnsi="Times New Roman"/>
          <w:sz w:val="24"/>
          <w:szCs w:val="24"/>
          <w:u w:val="single"/>
        </w:rPr>
        <w:t>Tekući projekt:</w:t>
      </w:r>
      <w:r w:rsidRPr="00F879A4">
        <w:rPr>
          <w:rFonts w:ascii="Times New Roman" w:hAnsi="Times New Roman"/>
          <w:sz w:val="24"/>
          <w:szCs w:val="24"/>
        </w:rPr>
        <w:t xml:space="preserve"> Regionalni program za mlade</w:t>
      </w:r>
      <w:r>
        <w:rPr>
          <w:rFonts w:ascii="Times New Roman" w:hAnsi="Times New Roman"/>
          <w:sz w:val="24"/>
          <w:szCs w:val="24"/>
        </w:rPr>
        <w:t>: 75.000,00 kn</w:t>
      </w:r>
    </w:p>
    <w:p w:rsidR="00644ADF" w:rsidRPr="00F879A4" w:rsidRDefault="00644ADF" w:rsidP="00644A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79A4">
        <w:rPr>
          <w:rFonts w:ascii="Times New Roman" w:hAnsi="Times New Roman"/>
          <w:sz w:val="24"/>
          <w:szCs w:val="24"/>
        </w:rPr>
        <w:t xml:space="preserve">Za sljedeću godinu planira se prijava projekta </w:t>
      </w:r>
      <w:r>
        <w:rPr>
          <w:rFonts w:ascii="Times New Roman" w:hAnsi="Times New Roman"/>
          <w:sz w:val="24"/>
          <w:szCs w:val="24"/>
        </w:rPr>
        <w:t>„</w:t>
      </w:r>
      <w:r w:rsidRPr="00F879A4">
        <w:rPr>
          <w:rFonts w:ascii="Times New Roman" w:hAnsi="Times New Roman"/>
          <w:sz w:val="24"/>
          <w:szCs w:val="24"/>
        </w:rPr>
        <w:t>Regionalni program za mlade</w:t>
      </w:r>
      <w:r>
        <w:rPr>
          <w:rFonts w:ascii="Times New Roman" w:hAnsi="Times New Roman"/>
          <w:sz w:val="24"/>
          <w:szCs w:val="24"/>
        </w:rPr>
        <w:t>“</w:t>
      </w:r>
      <w:r w:rsidRPr="00F879A4">
        <w:rPr>
          <w:rFonts w:ascii="Times New Roman" w:hAnsi="Times New Roman"/>
          <w:sz w:val="24"/>
          <w:szCs w:val="24"/>
        </w:rPr>
        <w:t xml:space="preserve"> u </w:t>
      </w:r>
      <w:r w:rsidR="00811AA5">
        <w:rPr>
          <w:rFonts w:ascii="Times New Roman" w:hAnsi="Times New Roman"/>
          <w:sz w:val="24"/>
          <w:szCs w:val="24"/>
        </w:rPr>
        <w:t>s</w:t>
      </w:r>
      <w:r w:rsidRPr="00F879A4">
        <w:rPr>
          <w:rFonts w:ascii="Times New Roman" w:hAnsi="Times New Roman"/>
          <w:sz w:val="24"/>
          <w:szCs w:val="24"/>
        </w:rPr>
        <w:t xml:space="preserve">klopu kojeg je planirana izrada novog, 4. Regionalnog programa za mlade na području Krapinsko-zagorske županije. </w:t>
      </w:r>
    </w:p>
    <w:p w:rsidR="00644ADF" w:rsidRDefault="00644ADF" w:rsidP="00644ADF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</w:p>
    <w:p w:rsidR="00644ADF" w:rsidRDefault="00644ADF" w:rsidP="00644AD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F51B5">
        <w:rPr>
          <w:rFonts w:ascii="Times New Roman" w:hAnsi="Times New Roman"/>
          <w:b/>
          <w:sz w:val="24"/>
          <w:szCs w:val="24"/>
        </w:rPr>
        <w:t xml:space="preserve">Upravni </w:t>
      </w:r>
      <w:r>
        <w:rPr>
          <w:rFonts w:ascii="Times New Roman" w:hAnsi="Times New Roman"/>
          <w:b/>
          <w:sz w:val="24"/>
          <w:szCs w:val="24"/>
        </w:rPr>
        <w:t xml:space="preserve">odjel </w:t>
      </w:r>
      <w:r w:rsidRPr="00BF51B5">
        <w:rPr>
          <w:rFonts w:ascii="Times New Roman" w:hAnsi="Times New Roman"/>
          <w:b/>
          <w:sz w:val="24"/>
          <w:szCs w:val="24"/>
        </w:rPr>
        <w:t xml:space="preserve">za </w:t>
      </w:r>
      <w:r>
        <w:rPr>
          <w:rFonts w:ascii="Times New Roman" w:hAnsi="Times New Roman"/>
          <w:b/>
          <w:sz w:val="24"/>
          <w:szCs w:val="24"/>
        </w:rPr>
        <w:t>obrazovanje, kulturu, sport i tehničku kulturu</w:t>
      </w:r>
    </w:p>
    <w:p w:rsidR="00644ADF" w:rsidRPr="00F879A4" w:rsidRDefault="00644ADF" w:rsidP="00644ADF">
      <w:pPr>
        <w:spacing w:before="120"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Glavni p</w:t>
      </w:r>
      <w:r w:rsidRPr="00F879A4">
        <w:rPr>
          <w:rFonts w:ascii="Times New Roman" w:hAnsi="Times New Roman"/>
          <w:sz w:val="24"/>
          <w:szCs w:val="24"/>
          <w:u w:val="single"/>
        </w:rPr>
        <w:t>ro</w:t>
      </w:r>
      <w:r>
        <w:rPr>
          <w:rFonts w:ascii="Times New Roman" w:hAnsi="Times New Roman"/>
          <w:sz w:val="24"/>
          <w:szCs w:val="24"/>
          <w:u w:val="single"/>
        </w:rPr>
        <w:t>gram</w:t>
      </w:r>
      <w:r w:rsidRPr="00F879A4">
        <w:rPr>
          <w:rFonts w:ascii="Times New Roman" w:hAnsi="Times New Roman"/>
          <w:sz w:val="24"/>
          <w:szCs w:val="24"/>
          <w:u w:val="single"/>
        </w:rPr>
        <w:t>:</w:t>
      </w:r>
      <w:r>
        <w:rPr>
          <w:rFonts w:ascii="Times New Roman" w:hAnsi="Times New Roman"/>
          <w:sz w:val="24"/>
          <w:szCs w:val="24"/>
        </w:rPr>
        <w:t xml:space="preserve"> Obrazovanje – zakonski standard (decentralizirana </w:t>
      </w:r>
      <w:r w:rsidRPr="007E72C9">
        <w:rPr>
          <w:rFonts w:ascii="Times New Roman" w:hAnsi="Times New Roman"/>
          <w:sz w:val="24"/>
          <w:szCs w:val="24"/>
        </w:rPr>
        <w:t>sredstva): 42.092.353</w:t>
      </w:r>
      <w:r w:rsidRPr="007E72C9">
        <w:rPr>
          <w:rFonts w:ascii="Times New Roman" w:hAnsi="Times New Roman"/>
          <w:bCs/>
          <w:sz w:val="24"/>
          <w:szCs w:val="24"/>
        </w:rPr>
        <w:t>,00</w:t>
      </w:r>
      <w:r w:rsidRPr="00F879A4">
        <w:rPr>
          <w:rFonts w:ascii="Times New Roman" w:hAnsi="Times New Roman"/>
          <w:bCs/>
          <w:sz w:val="24"/>
          <w:szCs w:val="24"/>
        </w:rPr>
        <w:t xml:space="preserve"> kn</w:t>
      </w:r>
    </w:p>
    <w:p w:rsidR="00644ADF" w:rsidRPr="00982F2C" w:rsidRDefault="00644ADF" w:rsidP="00644A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2F2C">
        <w:rPr>
          <w:rFonts w:ascii="Times New Roman" w:hAnsi="Times New Roman"/>
          <w:sz w:val="24"/>
          <w:szCs w:val="24"/>
        </w:rPr>
        <w:t>Temeljem Odluke Vlade RH o kriterijima, mjerilima i načinu financiranja decentraliziranih funkcija u školstvu utvrđuj</w:t>
      </w:r>
      <w:r>
        <w:rPr>
          <w:rFonts w:ascii="Times New Roman" w:hAnsi="Times New Roman"/>
          <w:sz w:val="24"/>
          <w:szCs w:val="24"/>
        </w:rPr>
        <w:t>u se navedena sredstva</w:t>
      </w:r>
      <w:r w:rsidRPr="00982F2C">
        <w:rPr>
          <w:rFonts w:ascii="Times New Roman" w:hAnsi="Times New Roman"/>
          <w:sz w:val="24"/>
          <w:szCs w:val="24"/>
        </w:rPr>
        <w:t xml:space="preserve"> za minimalne financijske standarde javnih potreba osnovnog i srednjeg školstva te učeničkih domova </w:t>
      </w:r>
      <w:r>
        <w:rPr>
          <w:rFonts w:ascii="Times New Roman" w:hAnsi="Times New Roman"/>
          <w:sz w:val="24"/>
          <w:szCs w:val="24"/>
        </w:rPr>
        <w:t>(</w:t>
      </w:r>
      <w:r w:rsidRPr="00982F2C">
        <w:rPr>
          <w:rFonts w:ascii="Times New Roman" w:hAnsi="Times New Roman"/>
          <w:sz w:val="24"/>
          <w:szCs w:val="24"/>
        </w:rPr>
        <w:t>za materijalne i financijske rashode</w:t>
      </w:r>
      <w:r>
        <w:rPr>
          <w:rFonts w:ascii="Times New Roman" w:hAnsi="Times New Roman"/>
          <w:sz w:val="24"/>
          <w:szCs w:val="24"/>
        </w:rPr>
        <w:t>;</w:t>
      </w:r>
      <w:r w:rsidRPr="00982F2C">
        <w:rPr>
          <w:rFonts w:ascii="Times New Roman" w:hAnsi="Times New Roman"/>
          <w:sz w:val="24"/>
          <w:szCs w:val="24"/>
        </w:rPr>
        <w:t xml:space="preserve"> sredstva prijevoza učenika</w:t>
      </w:r>
      <w:r>
        <w:rPr>
          <w:rFonts w:ascii="Times New Roman" w:hAnsi="Times New Roman"/>
          <w:sz w:val="24"/>
          <w:szCs w:val="24"/>
        </w:rPr>
        <w:t xml:space="preserve"> osnovnih škola, za </w:t>
      </w:r>
      <w:r w:rsidRPr="00982F2C">
        <w:rPr>
          <w:rFonts w:ascii="Times New Roman" w:hAnsi="Times New Roman"/>
          <w:sz w:val="24"/>
          <w:szCs w:val="24"/>
        </w:rPr>
        <w:t>rashode tekućeg i investicijskog održavanja</w:t>
      </w:r>
      <w:r>
        <w:rPr>
          <w:rFonts w:ascii="Times New Roman" w:hAnsi="Times New Roman"/>
          <w:sz w:val="24"/>
          <w:szCs w:val="24"/>
        </w:rPr>
        <w:t>; za</w:t>
      </w:r>
      <w:r w:rsidRPr="00982F2C">
        <w:rPr>
          <w:rFonts w:ascii="Times New Roman" w:hAnsi="Times New Roman"/>
          <w:sz w:val="24"/>
          <w:szCs w:val="24"/>
        </w:rPr>
        <w:t xml:space="preserve"> nabavu imovin</w:t>
      </w:r>
      <w:r>
        <w:rPr>
          <w:rFonts w:ascii="Times New Roman" w:hAnsi="Times New Roman"/>
          <w:sz w:val="24"/>
          <w:szCs w:val="24"/>
        </w:rPr>
        <w:t>e).</w:t>
      </w:r>
      <w:r w:rsidRPr="00982F2C">
        <w:rPr>
          <w:rFonts w:ascii="Times New Roman" w:hAnsi="Times New Roman"/>
          <w:sz w:val="24"/>
          <w:szCs w:val="24"/>
        </w:rPr>
        <w:t xml:space="preserve"> </w:t>
      </w:r>
    </w:p>
    <w:p w:rsidR="00644ADF" w:rsidRPr="00982F2C" w:rsidRDefault="00644ADF" w:rsidP="00644A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44ADF" w:rsidRDefault="00644ADF" w:rsidP="00644A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72C9">
        <w:rPr>
          <w:rFonts w:ascii="Times New Roman" w:hAnsi="Times New Roman"/>
          <w:sz w:val="24"/>
          <w:szCs w:val="24"/>
          <w:u w:val="single"/>
        </w:rPr>
        <w:t>Aktivnost:</w:t>
      </w:r>
      <w:r w:rsidRPr="00982F2C">
        <w:rPr>
          <w:rFonts w:ascii="Times New Roman" w:hAnsi="Times New Roman"/>
          <w:sz w:val="24"/>
          <w:szCs w:val="24"/>
        </w:rPr>
        <w:t xml:space="preserve"> Dopunski nastavni i vannastavni program škola i obrazovnih institucija</w:t>
      </w:r>
      <w:r>
        <w:rPr>
          <w:rFonts w:ascii="Times New Roman" w:hAnsi="Times New Roman"/>
          <w:sz w:val="24"/>
          <w:szCs w:val="24"/>
        </w:rPr>
        <w:t xml:space="preserve">: 24.041.000,00 kn </w:t>
      </w:r>
    </w:p>
    <w:p w:rsidR="00644ADF" w:rsidRPr="00982F2C" w:rsidRDefault="00644ADF" w:rsidP="00644A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Ova aktivnost uključuje financiranje prijevoza učenika srednjih škola (21.400.000,00 kn), stipendije (1.356.000,00 kn), programe za djecu s teškoćama u razvoju i za nadarenu djecu (530.000,00 kn), učenička natjecanja (420.000,00 kn), predškolski odgoj (215.000,00 kn) te ostale programe (120.000,00 kn).</w:t>
      </w:r>
    </w:p>
    <w:p w:rsidR="001A7AD4" w:rsidRDefault="001A7AD4" w:rsidP="00644A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44ADF" w:rsidRDefault="00644ADF" w:rsidP="00644A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72C9">
        <w:rPr>
          <w:rFonts w:ascii="Times New Roman" w:hAnsi="Times New Roman"/>
          <w:sz w:val="24"/>
          <w:szCs w:val="24"/>
          <w:u w:val="single"/>
        </w:rPr>
        <w:t>Aktivnost:</w:t>
      </w:r>
      <w:r w:rsidRPr="00982F2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Ulaganja u visokoškolsko obrazovanje: 520.000,00 kn </w:t>
      </w:r>
    </w:p>
    <w:p w:rsidR="00644ADF" w:rsidRPr="00982F2C" w:rsidRDefault="00644ADF" w:rsidP="00644A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Ova aktivnost obuhvaća t</w:t>
      </w:r>
      <w:r w:rsidRPr="00982F2C">
        <w:rPr>
          <w:rFonts w:ascii="Times New Roman" w:hAnsi="Times New Roman"/>
          <w:sz w:val="24"/>
          <w:szCs w:val="24"/>
        </w:rPr>
        <w:t xml:space="preserve">ekuće donacije u novcu u iznosu od 520.000,00 kn namijenjene sufinanciranju </w:t>
      </w:r>
      <w:r>
        <w:rPr>
          <w:rFonts w:ascii="Times New Roman" w:hAnsi="Times New Roman"/>
          <w:sz w:val="24"/>
          <w:szCs w:val="24"/>
        </w:rPr>
        <w:t>kreditnih obveza Veleučilišta Hrvatsko z</w:t>
      </w:r>
      <w:r w:rsidRPr="00982F2C">
        <w:rPr>
          <w:rFonts w:ascii="Times New Roman" w:hAnsi="Times New Roman"/>
          <w:sz w:val="24"/>
          <w:szCs w:val="24"/>
        </w:rPr>
        <w:t>agorje Krapina.</w:t>
      </w:r>
    </w:p>
    <w:p w:rsidR="00644ADF" w:rsidRPr="00982F2C" w:rsidRDefault="00644ADF" w:rsidP="00644A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44ADF" w:rsidRPr="00982F2C" w:rsidRDefault="00644ADF" w:rsidP="00644A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9A">
        <w:rPr>
          <w:rFonts w:ascii="Times New Roman" w:hAnsi="Times New Roman"/>
          <w:sz w:val="24"/>
          <w:szCs w:val="24"/>
          <w:u w:val="single"/>
        </w:rPr>
        <w:t>Aktivnost:</w:t>
      </w:r>
      <w:r w:rsidRPr="00982F2C">
        <w:rPr>
          <w:rFonts w:ascii="Times New Roman" w:hAnsi="Times New Roman"/>
          <w:sz w:val="24"/>
          <w:szCs w:val="24"/>
        </w:rPr>
        <w:t xml:space="preserve"> Program građanskog odgoja u školama: 100.000,00 kn</w:t>
      </w:r>
    </w:p>
    <w:p w:rsidR="00644ADF" w:rsidRPr="00982F2C" w:rsidRDefault="00644ADF" w:rsidP="00644A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Ova aktivnost uključuje </w:t>
      </w:r>
      <w:r w:rsidRPr="00982F2C">
        <w:rPr>
          <w:rFonts w:ascii="Times New Roman" w:hAnsi="Times New Roman"/>
          <w:sz w:val="24"/>
          <w:szCs w:val="24"/>
        </w:rPr>
        <w:t xml:space="preserve">sredstva namijenjena za provođenje programa </w:t>
      </w:r>
      <w:r>
        <w:rPr>
          <w:rFonts w:ascii="Times New Roman" w:hAnsi="Times New Roman"/>
          <w:sz w:val="24"/>
          <w:szCs w:val="24"/>
        </w:rPr>
        <w:t>g</w:t>
      </w:r>
      <w:r w:rsidRPr="00982F2C">
        <w:rPr>
          <w:rFonts w:ascii="Times New Roman" w:hAnsi="Times New Roman"/>
          <w:sz w:val="24"/>
          <w:szCs w:val="24"/>
        </w:rPr>
        <w:t xml:space="preserve">rađanskog odgoja i obrazovanja kao izvanškolske aktivnosti u osnovnim školama. </w:t>
      </w:r>
    </w:p>
    <w:p w:rsidR="00644ADF" w:rsidRPr="00982F2C" w:rsidRDefault="00644ADF" w:rsidP="00644A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44ADF" w:rsidRPr="00982F2C" w:rsidRDefault="00644ADF" w:rsidP="00644A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9A">
        <w:rPr>
          <w:rFonts w:ascii="Times New Roman" w:hAnsi="Times New Roman"/>
          <w:sz w:val="24"/>
          <w:szCs w:val="24"/>
          <w:u w:val="single"/>
        </w:rPr>
        <w:t>Kapitalni projekt:</w:t>
      </w:r>
      <w:r w:rsidRPr="00982F2C">
        <w:rPr>
          <w:rFonts w:ascii="Times New Roman" w:hAnsi="Times New Roman"/>
          <w:sz w:val="24"/>
          <w:szCs w:val="24"/>
        </w:rPr>
        <w:t xml:space="preserve"> Dopunska sredstva za izgradnju, dogradnju i adaptaciju škola: 250.000,00 kn</w:t>
      </w:r>
    </w:p>
    <w:p w:rsidR="00644ADF" w:rsidRPr="00982F2C" w:rsidRDefault="00644ADF" w:rsidP="00644A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Radi se o </w:t>
      </w:r>
      <w:r w:rsidRPr="00982F2C">
        <w:rPr>
          <w:rFonts w:ascii="Times New Roman" w:hAnsi="Times New Roman"/>
          <w:sz w:val="24"/>
          <w:szCs w:val="24"/>
        </w:rPr>
        <w:t>sredstv</w:t>
      </w:r>
      <w:r>
        <w:rPr>
          <w:rFonts w:ascii="Times New Roman" w:hAnsi="Times New Roman"/>
          <w:sz w:val="24"/>
          <w:szCs w:val="24"/>
        </w:rPr>
        <w:t>im</w:t>
      </w:r>
      <w:r w:rsidRPr="00982F2C">
        <w:rPr>
          <w:rFonts w:ascii="Times New Roman" w:hAnsi="Times New Roman"/>
          <w:sz w:val="24"/>
          <w:szCs w:val="24"/>
        </w:rPr>
        <w:t xml:space="preserve">a namijenjena izradi projektno-tehničke dokumentacije za </w:t>
      </w:r>
      <w:r>
        <w:rPr>
          <w:rFonts w:ascii="Times New Roman" w:hAnsi="Times New Roman"/>
          <w:sz w:val="24"/>
          <w:szCs w:val="24"/>
        </w:rPr>
        <w:t xml:space="preserve">školske </w:t>
      </w:r>
      <w:r w:rsidRPr="00982F2C">
        <w:rPr>
          <w:rFonts w:ascii="Times New Roman" w:hAnsi="Times New Roman"/>
          <w:sz w:val="24"/>
          <w:szCs w:val="24"/>
        </w:rPr>
        <w:t>objekte.</w:t>
      </w:r>
    </w:p>
    <w:p w:rsidR="00644ADF" w:rsidRPr="00982F2C" w:rsidRDefault="00644ADF" w:rsidP="00644A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44ADF" w:rsidRPr="00982F2C" w:rsidRDefault="00644ADF" w:rsidP="00644A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025F">
        <w:rPr>
          <w:rFonts w:ascii="Times New Roman" w:hAnsi="Times New Roman"/>
          <w:sz w:val="24"/>
          <w:szCs w:val="24"/>
          <w:u w:val="single"/>
        </w:rPr>
        <w:t>Kapitalni projekt:</w:t>
      </w:r>
      <w:r w:rsidRPr="00982F2C">
        <w:rPr>
          <w:rFonts w:ascii="Times New Roman" w:hAnsi="Times New Roman"/>
          <w:sz w:val="24"/>
          <w:szCs w:val="24"/>
        </w:rPr>
        <w:t xml:space="preserve"> Izgradnja osnovnoškolskih objekata: 950.000,00 kn</w:t>
      </w:r>
    </w:p>
    <w:p w:rsidR="00644ADF" w:rsidRPr="00982F2C" w:rsidRDefault="00644ADF" w:rsidP="00644A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Radi se o sredstvima za dovršetak izgradnje i za opremanje sportske dvorane u</w:t>
      </w:r>
      <w:r w:rsidRPr="00982F2C">
        <w:rPr>
          <w:rFonts w:ascii="Times New Roman" w:hAnsi="Times New Roman"/>
          <w:sz w:val="24"/>
          <w:szCs w:val="24"/>
        </w:rPr>
        <w:t xml:space="preserve"> Hrašći</w:t>
      </w:r>
      <w:r>
        <w:rPr>
          <w:rFonts w:ascii="Times New Roman" w:hAnsi="Times New Roman"/>
          <w:sz w:val="24"/>
          <w:szCs w:val="24"/>
        </w:rPr>
        <w:t>ni</w:t>
      </w:r>
      <w:r w:rsidRPr="00982F2C">
        <w:rPr>
          <w:rFonts w:ascii="Times New Roman" w:hAnsi="Times New Roman"/>
          <w:sz w:val="24"/>
          <w:szCs w:val="24"/>
        </w:rPr>
        <w:t>.</w:t>
      </w:r>
    </w:p>
    <w:p w:rsidR="00644ADF" w:rsidRPr="00982F2C" w:rsidRDefault="00644ADF" w:rsidP="00644A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44ADF" w:rsidRPr="00982F2C" w:rsidRDefault="00644ADF" w:rsidP="00644A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025F">
        <w:rPr>
          <w:rFonts w:ascii="Times New Roman" w:hAnsi="Times New Roman"/>
          <w:sz w:val="24"/>
          <w:szCs w:val="24"/>
          <w:u w:val="single"/>
        </w:rPr>
        <w:t>Kapitalni projekt:</w:t>
      </w:r>
      <w:r w:rsidRPr="00982F2C">
        <w:rPr>
          <w:rFonts w:ascii="Times New Roman" w:hAnsi="Times New Roman"/>
          <w:sz w:val="24"/>
          <w:szCs w:val="24"/>
        </w:rPr>
        <w:t xml:space="preserve"> Dodatna ulaganja u objekte osnovnih škola: 600.000,00 kn</w:t>
      </w:r>
    </w:p>
    <w:p w:rsidR="00644ADF" w:rsidRPr="00A977CE" w:rsidRDefault="00644ADF" w:rsidP="00644A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Ovime su obuhvaćena sredstva </w:t>
      </w:r>
      <w:r w:rsidRPr="00982F2C">
        <w:rPr>
          <w:rFonts w:ascii="Times New Roman" w:hAnsi="Times New Roman"/>
          <w:sz w:val="24"/>
          <w:szCs w:val="24"/>
        </w:rPr>
        <w:t>namijenjena dodatnim ulaganjima u objekte osnovnih škola</w:t>
      </w:r>
      <w:r>
        <w:rPr>
          <w:rFonts w:ascii="Times New Roman" w:hAnsi="Times New Roman"/>
          <w:sz w:val="24"/>
          <w:szCs w:val="24"/>
        </w:rPr>
        <w:t>, uključujući obnovu toplinske ovojnice škole u Maču.</w:t>
      </w:r>
      <w:r w:rsidRPr="00982F2C">
        <w:rPr>
          <w:rFonts w:ascii="Times New Roman" w:hAnsi="Times New Roman"/>
          <w:sz w:val="24"/>
          <w:szCs w:val="24"/>
        </w:rPr>
        <w:t xml:space="preserve"> </w:t>
      </w:r>
    </w:p>
    <w:p w:rsidR="00644ADF" w:rsidRDefault="00644ADF" w:rsidP="00644A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44ADF" w:rsidRPr="00982F2C" w:rsidRDefault="00644ADF" w:rsidP="00644A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77CE">
        <w:rPr>
          <w:rFonts w:ascii="Times New Roman" w:hAnsi="Times New Roman"/>
          <w:sz w:val="24"/>
          <w:szCs w:val="24"/>
          <w:u w:val="single"/>
        </w:rPr>
        <w:t>Kapitalni projekt:</w:t>
      </w:r>
      <w:r w:rsidRPr="00982F2C">
        <w:rPr>
          <w:rFonts w:ascii="Times New Roman" w:hAnsi="Times New Roman"/>
          <w:sz w:val="24"/>
          <w:szCs w:val="24"/>
        </w:rPr>
        <w:t xml:space="preserve"> Regionalni centar kompetencije u turizmu i ugostiteljstvu: 1.720.000,00 kn</w:t>
      </w:r>
    </w:p>
    <w:p w:rsidR="00644ADF" w:rsidRPr="00982F2C" w:rsidRDefault="00644ADF" w:rsidP="00644A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Planirana sredstva odnose na izradu</w:t>
      </w:r>
      <w:r w:rsidRPr="00982F2C">
        <w:rPr>
          <w:rFonts w:ascii="Times New Roman" w:hAnsi="Times New Roman"/>
          <w:sz w:val="24"/>
          <w:szCs w:val="24"/>
        </w:rPr>
        <w:t xml:space="preserve"> projektno-tehničke dokumentacije Regionalnog centra kompetencij</w:t>
      </w:r>
      <w:r w:rsidR="00387EAE">
        <w:rPr>
          <w:rFonts w:ascii="Times New Roman" w:hAnsi="Times New Roman"/>
          <w:sz w:val="24"/>
          <w:szCs w:val="24"/>
        </w:rPr>
        <w:t>a</w:t>
      </w:r>
      <w:r w:rsidRPr="00982F2C">
        <w:rPr>
          <w:rFonts w:ascii="Times New Roman" w:hAnsi="Times New Roman"/>
          <w:sz w:val="24"/>
          <w:szCs w:val="24"/>
        </w:rPr>
        <w:t xml:space="preserve"> u turizmu i ugostiteljstvu koji će se izgraditi na prostoru Srednje škole Zabok. </w:t>
      </w:r>
    </w:p>
    <w:p w:rsidR="00644ADF" w:rsidRDefault="00644ADF" w:rsidP="00644A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44ADF" w:rsidRPr="00982F2C" w:rsidRDefault="00644ADF" w:rsidP="00644A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77CE">
        <w:rPr>
          <w:rFonts w:ascii="Times New Roman" w:hAnsi="Times New Roman"/>
          <w:sz w:val="24"/>
          <w:szCs w:val="24"/>
          <w:u w:val="single"/>
        </w:rPr>
        <w:t>Kapitalni projekt:</w:t>
      </w:r>
      <w:r w:rsidRPr="00982F2C">
        <w:rPr>
          <w:rFonts w:ascii="Times New Roman" w:hAnsi="Times New Roman"/>
          <w:sz w:val="24"/>
          <w:szCs w:val="24"/>
        </w:rPr>
        <w:t xml:space="preserve"> Energetska obnova Osnovne škole Marija Bistrica: 205.000,00 kn</w:t>
      </w:r>
    </w:p>
    <w:p w:rsidR="00644ADF" w:rsidRPr="00982F2C" w:rsidRDefault="00644ADF" w:rsidP="00644A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Planirana sredstva odnose na izradu</w:t>
      </w:r>
      <w:r w:rsidRPr="00982F2C">
        <w:rPr>
          <w:rFonts w:ascii="Times New Roman" w:hAnsi="Times New Roman"/>
          <w:sz w:val="24"/>
          <w:szCs w:val="24"/>
        </w:rPr>
        <w:t xml:space="preserve"> projektno-tehničke dokumentacije za energetsku obnovu Osnovne škole Marija Bistrica. </w:t>
      </w:r>
    </w:p>
    <w:p w:rsidR="00644ADF" w:rsidRPr="00982F2C" w:rsidRDefault="00644ADF" w:rsidP="00644A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44ADF" w:rsidRPr="00982F2C" w:rsidRDefault="00644ADF" w:rsidP="00644A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77CE">
        <w:rPr>
          <w:rFonts w:ascii="Times New Roman" w:hAnsi="Times New Roman"/>
          <w:sz w:val="24"/>
          <w:szCs w:val="24"/>
          <w:u w:val="single"/>
        </w:rPr>
        <w:t>Kapitalni projekt:</w:t>
      </w:r>
      <w:r w:rsidRPr="00982F2C">
        <w:rPr>
          <w:rFonts w:ascii="Times New Roman" w:hAnsi="Times New Roman"/>
          <w:sz w:val="24"/>
          <w:szCs w:val="24"/>
        </w:rPr>
        <w:t xml:space="preserve"> Energetska </w:t>
      </w:r>
      <w:r>
        <w:rPr>
          <w:rFonts w:ascii="Times New Roman" w:hAnsi="Times New Roman"/>
          <w:sz w:val="24"/>
          <w:szCs w:val="24"/>
        </w:rPr>
        <w:t>obnova Centra za odgoj i obrazo</w:t>
      </w:r>
      <w:r w:rsidRPr="00982F2C">
        <w:rPr>
          <w:rFonts w:ascii="Times New Roman" w:hAnsi="Times New Roman"/>
          <w:sz w:val="24"/>
          <w:szCs w:val="24"/>
        </w:rPr>
        <w:t>vanje Krapinske Toplice: 145.000,00 kn</w:t>
      </w:r>
    </w:p>
    <w:p w:rsidR="00644ADF" w:rsidRPr="00982F2C" w:rsidRDefault="00644ADF" w:rsidP="00644A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Planirana sredstva odnose na izradu</w:t>
      </w:r>
      <w:r w:rsidRPr="00982F2C">
        <w:rPr>
          <w:rFonts w:ascii="Times New Roman" w:hAnsi="Times New Roman"/>
          <w:sz w:val="24"/>
          <w:szCs w:val="24"/>
        </w:rPr>
        <w:t xml:space="preserve"> projektno-tehničke dokumentacije za energetsku obnovu </w:t>
      </w:r>
      <w:r>
        <w:rPr>
          <w:rFonts w:ascii="Times New Roman" w:hAnsi="Times New Roman"/>
          <w:sz w:val="24"/>
          <w:szCs w:val="24"/>
        </w:rPr>
        <w:t>Centra za odgoj i obrazo</w:t>
      </w:r>
      <w:r w:rsidRPr="00982F2C">
        <w:rPr>
          <w:rFonts w:ascii="Times New Roman" w:hAnsi="Times New Roman"/>
          <w:sz w:val="24"/>
          <w:szCs w:val="24"/>
        </w:rPr>
        <w:t xml:space="preserve">vanje Krapinske Toplice. </w:t>
      </w:r>
    </w:p>
    <w:p w:rsidR="00644ADF" w:rsidRPr="00982F2C" w:rsidRDefault="00644ADF" w:rsidP="00644A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44ADF" w:rsidRPr="00982F2C" w:rsidRDefault="00644ADF" w:rsidP="00644A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2276">
        <w:rPr>
          <w:rFonts w:ascii="Times New Roman" w:hAnsi="Times New Roman"/>
          <w:sz w:val="24"/>
          <w:szCs w:val="24"/>
          <w:u w:val="single"/>
        </w:rPr>
        <w:t>Tekući projekt:</w:t>
      </w:r>
      <w:r w:rsidRPr="00982F2C">
        <w:rPr>
          <w:rFonts w:ascii="Times New Roman" w:hAnsi="Times New Roman"/>
          <w:sz w:val="24"/>
          <w:szCs w:val="24"/>
        </w:rPr>
        <w:t xml:space="preserve"> Dopunska sredstva za materijalne rashode i opremu škola: 2.958.000,00 kn </w:t>
      </w:r>
    </w:p>
    <w:p w:rsidR="00644ADF" w:rsidRPr="00982F2C" w:rsidRDefault="00644ADF" w:rsidP="00644A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Sredstva od </w:t>
      </w:r>
      <w:r w:rsidRPr="00982F2C">
        <w:rPr>
          <w:rFonts w:ascii="Times New Roman" w:hAnsi="Times New Roman"/>
          <w:sz w:val="24"/>
          <w:szCs w:val="24"/>
        </w:rPr>
        <w:t xml:space="preserve">2.656.000,00 kn namijenjena </w:t>
      </w:r>
      <w:r>
        <w:rPr>
          <w:rFonts w:ascii="Times New Roman" w:hAnsi="Times New Roman"/>
          <w:sz w:val="24"/>
          <w:szCs w:val="24"/>
        </w:rPr>
        <w:t xml:space="preserve">su za </w:t>
      </w:r>
      <w:r w:rsidRPr="00982F2C">
        <w:rPr>
          <w:rFonts w:ascii="Times New Roman" w:hAnsi="Times New Roman"/>
          <w:sz w:val="24"/>
          <w:szCs w:val="24"/>
        </w:rPr>
        <w:t>tekuće i investicijsko održavanj</w:t>
      </w:r>
      <w:r>
        <w:rPr>
          <w:rFonts w:ascii="Times New Roman" w:hAnsi="Times New Roman"/>
          <w:sz w:val="24"/>
          <w:szCs w:val="24"/>
        </w:rPr>
        <w:t>e te za</w:t>
      </w:r>
      <w:r w:rsidRPr="00982F2C">
        <w:rPr>
          <w:rFonts w:ascii="Times New Roman" w:hAnsi="Times New Roman"/>
          <w:sz w:val="24"/>
          <w:szCs w:val="24"/>
        </w:rPr>
        <w:t xml:space="preserve"> hitn</w:t>
      </w:r>
      <w:r>
        <w:rPr>
          <w:rFonts w:ascii="Times New Roman" w:hAnsi="Times New Roman"/>
          <w:sz w:val="24"/>
          <w:szCs w:val="24"/>
        </w:rPr>
        <w:t>e</w:t>
      </w:r>
      <w:r w:rsidRPr="00982F2C">
        <w:rPr>
          <w:rFonts w:ascii="Times New Roman" w:hAnsi="Times New Roman"/>
          <w:sz w:val="24"/>
          <w:szCs w:val="24"/>
        </w:rPr>
        <w:t xml:space="preserve"> intervencija u osnovnim i srednjim školama. </w:t>
      </w:r>
      <w:r>
        <w:rPr>
          <w:rFonts w:ascii="Times New Roman" w:hAnsi="Times New Roman"/>
          <w:sz w:val="24"/>
          <w:szCs w:val="24"/>
        </w:rPr>
        <w:t>Za nabavu opreme predviđeno je 90.000,00 kn. Za ostale troškove škola planirano je 212.000,00 kn</w:t>
      </w:r>
      <w:r w:rsidRPr="00982F2C">
        <w:rPr>
          <w:rFonts w:ascii="Times New Roman" w:hAnsi="Times New Roman"/>
          <w:sz w:val="24"/>
          <w:szCs w:val="24"/>
        </w:rPr>
        <w:t xml:space="preserve">. </w:t>
      </w:r>
    </w:p>
    <w:p w:rsidR="00644ADF" w:rsidRPr="00982F2C" w:rsidRDefault="00644ADF" w:rsidP="00644A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44ADF" w:rsidRPr="00982F2C" w:rsidRDefault="00644ADF" w:rsidP="00644A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6ABE">
        <w:rPr>
          <w:rFonts w:ascii="Times New Roman" w:hAnsi="Times New Roman"/>
          <w:sz w:val="24"/>
          <w:szCs w:val="24"/>
          <w:u w:val="single"/>
        </w:rPr>
        <w:t>Tekući projekt:</w:t>
      </w:r>
      <w:r w:rsidRPr="00982F2C">
        <w:rPr>
          <w:rFonts w:ascii="Times New Roman" w:hAnsi="Times New Roman"/>
          <w:sz w:val="24"/>
          <w:szCs w:val="24"/>
        </w:rPr>
        <w:t xml:space="preserve"> Projekt Baltazar 4: 2.290.000,00 kn </w:t>
      </w:r>
    </w:p>
    <w:p w:rsidR="00644ADF" w:rsidRPr="0099387C" w:rsidRDefault="00644ADF" w:rsidP="00644A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Radi se o </w:t>
      </w:r>
      <w:r w:rsidRPr="0099387C">
        <w:rPr>
          <w:rFonts w:ascii="Times New Roman" w:hAnsi="Times New Roman"/>
          <w:sz w:val="24"/>
          <w:szCs w:val="24"/>
        </w:rPr>
        <w:t xml:space="preserve">sredstvima kojima se pokrivaju troškovi 60 pomoćnika u nastavi za </w:t>
      </w:r>
      <w:r>
        <w:rPr>
          <w:rFonts w:ascii="Times New Roman" w:hAnsi="Times New Roman"/>
          <w:sz w:val="24"/>
          <w:szCs w:val="24"/>
        </w:rPr>
        <w:t>60 učenika s teškoćama u razvoju</w:t>
      </w:r>
      <w:r w:rsidRPr="0099387C">
        <w:rPr>
          <w:rFonts w:ascii="Times New Roman" w:hAnsi="Times New Roman"/>
          <w:sz w:val="24"/>
          <w:szCs w:val="24"/>
        </w:rPr>
        <w:t xml:space="preserve"> u osnovnim i srednjim školama</w:t>
      </w:r>
      <w:r>
        <w:rPr>
          <w:rFonts w:ascii="Times New Roman" w:hAnsi="Times New Roman"/>
          <w:sz w:val="24"/>
          <w:szCs w:val="24"/>
        </w:rPr>
        <w:t>.</w:t>
      </w:r>
      <w:r w:rsidRPr="0099387C"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>Cilj Projekta je da se kroz p</w:t>
      </w:r>
      <w:r w:rsidRPr="0099387C">
        <w:rPr>
          <w:rFonts w:ascii="Times New Roman" w:hAnsi="Times New Roman"/>
          <w:iCs/>
          <w:sz w:val="24"/>
          <w:szCs w:val="24"/>
        </w:rPr>
        <w:t>artnerski pristup i projektne aktivnosti jača uspostav</w:t>
      </w:r>
      <w:r>
        <w:rPr>
          <w:rFonts w:ascii="Times New Roman" w:hAnsi="Times New Roman"/>
          <w:iCs/>
          <w:sz w:val="24"/>
          <w:szCs w:val="24"/>
        </w:rPr>
        <w:t>a</w:t>
      </w:r>
      <w:r w:rsidRPr="0099387C">
        <w:rPr>
          <w:rFonts w:ascii="Times New Roman" w:hAnsi="Times New Roman"/>
          <w:iCs/>
          <w:sz w:val="24"/>
          <w:szCs w:val="24"/>
        </w:rPr>
        <w:t xml:space="preserve"> stručnog i održivog sustava osiguravanja podrške učenicima s teškoćama, što doprinosi ostvarivanju prava na primjereno i inkluzivno obrazovanje, jednake mogućnosti za poboljšanje odgojno-obrazovnog uspjeha, uspješnu socijalizaciju i emocionalno funkcioniranje, osamostaljenje i razvoj vještina</w:t>
      </w:r>
      <w:r w:rsidRPr="0099387C">
        <w:rPr>
          <w:rFonts w:ascii="Times New Roman" w:hAnsi="Times New Roman"/>
          <w:sz w:val="24"/>
          <w:szCs w:val="24"/>
        </w:rPr>
        <w:t>.</w:t>
      </w:r>
    </w:p>
    <w:p w:rsidR="00644ADF" w:rsidRPr="00982F2C" w:rsidRDefault="00644ADF" w:rsidP="00644A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p w:rsidR="00644ADF" w:rsidRPr="00982F2C" w:rsidRDefault="00644ADF" w:rsidP="00644A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4475">
        <w:rPr>
          <w:rFonts w:ascii="Times New Roman" w:hAnsi="Times New Roman"/>
          <w:sz w:val="24"/>
          <w:szCs w:val="24"/>
          <w:u w:val="single"/>
        </w:rPr>
        <w:t>Tekući projekt:</w:t>
      </w:r>
      <w:r w:rsidRPr="00982F2C">
        <w:rPr>
          <w:rFonts w:ascii="Times New Roman" w:hAnsi="Times New Roman"/>
          <w:sz w:val="24"/>
          <w:szCs w:val="24"/>
        </w:rPr>
        <w:t xml:space="preserve"> Sufinanciranje nabave radnih bilježnica učenicima osnovnih škola: 1.800.000,00 kn </w:t>
      </w:r>
    </w:p>
    <w:p w:rsidR="00644ADF" w:rsidRPr="00982F2C" w:rsidRDefault="00644ADF" w:rsidP="00644A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Navedenim sredstvima, zajedno s JLS-ovima, osiguravaju se besplatne radne bilježnice za sve učenike osnovnih škola na području Županije.    </w:t>
      </w:r>
    </w:p>
    <w:p w:rsidR="00644ADF" w:rsidRDefault="00644ADF" w:rsidP="00644A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44ADF" w:rsidRPr="00982F2C" w:rsidRDefault="00644ADF" w:rsidP="00644A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4475">
        <w:rPr>
          <w:rFonts w:ascii="Times New Roman" w:hAnsi="Times New Roman"/>
          <w:sz w:val="24"/>
          <w:szCs w:val="24"/>
          <w:u w:val="single"/>
        </w:rPr>
        <w:t>Tekući projekt:</w:t>
      </w:r>
      <w:r w:rsidRPr="00982F2C">
        <w:rPr>
          <w:rFonts w:ascii="Times New Roman" w:hAnsi="Times New Roman"/>
          <w:sz w:val="24"/>
          <w:szCs w:val="24"/>
        </w:rPr>
        <w:t xml:space="preserve"> Projekt Zalogajček 4: 766.000,00 kn </w:t>
      </w:r>
    </w:p>
    <w:p w:rsidR="00644ADF" w:rsidRPr="00982F2C" w:rsidRDefault="00644ADF" w:rsidP="00644A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Radi se o sredstvima kojima se pokrivaju troškovi </w:t>
      </w:r>
      <w:r w:rsidRPr="00982F2C">
        <w:rPr>
          <w:rFonts w:ascii="Times New Roman" w:hAnsi="Times New Roman"/>
          <w:sz w:val="24"/>
          <w:szCs w:val="24"/>
        </w:rPr>
        <w:t>dnevnih obroka učeni</w:t>
      </w:r>
      <w:r>
        <w:rPr>
          <w:rFonts w:ascii="Times New Roman" w:hAnsi="Times New Roman"/>
          <w:sz w:val="24"/>
          <w:szCs w:val="24"/>
        </w:rPr>
        <w:t>ka osnovnih škola uključenih u P</w:t>
      </w:r>
      <w:r w:rsidRPr="00982F2C">
        <w:rPr>
          <w:rFonts w:ascii="Times New Roman" w:hAnsi="Times New Roman"/>
          <w:sz w:val="24"/>
          <w:szCs w:val="24"/>
        </w:rPr>
        <w:t>rojekt</w:t>
      </w:r>
      <w:r>
        <w:rPr>
          <w:rFonts w:ascii="Times New Roman" w:hAnsi="Times New Roman"/>
          <w:sz w:val="24"/>
          <w:szCs w:val="24"/>
        </w:rPr>
        <w:t xml:space="preserve"> u školskoj godini 2019/2020</w:t>
      </w:r>
      <w:r w:rsidRPr="00982F2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Ciljna skupina s učenici</w:t>
      </w:r>
      <w:r w:rsidRPr="00982F2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kod kojih je ekonomsko-socijalni status roditelja (skrbnika) ispod određenog cenzusa.</w:t>
      </w:r>
      <w:r w:rsidRPr="00982F2C">
        <w:rPr>
          <w:rFonts w:ascii="Times New Roman" w:hAnsi="Times New Roman"/>
          <w:sz w:val="24"/>
          <w:szCs w:val="24"/>
        </w:rPr>
        <w:t xml:space="preserve"> </w:t>
      </w:r>
    </w:p>
    <w:p w:rsidR="00644ADF" w:rsidRPr="00982F2C" w:rsidRDefault="00644ADF" w:rsidP="00644A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44ADF" w:rsidRPr="00982F2C" w:rsidRDefault="00644ADF" w:rsidP="00644A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117E">
        <w:rPr>
          <w:rFonts w:ascii="Times New Roman" w:hAnsi="Times New Roman"/>
          <w:sz w:val="24"/>
          <w:szCs w:val="24"/>
          <w:u w:val="single"/>
        </w:rPr>
        <w:t>Tekući projekt:</w:t>
      </w:r>
      <w:r w:rsidRPr="00982F2C">
        <w:rPr>
          <w:rFonts w:ascii="Times New Roman" w:hAnsi="Times New Roman"/>
          <w:sz w:val="24"/>
          <w:szCs w:val="24"/>
        </w:rPr>
        <w:t xml:space="preserve"> Projekt Školska shema 2: 325.000,00 kn </w:t>
      </w:r>
    </w:p>
    <w:p w:rsidR="00644ADF" w:rsidRPr="00982F2C" w:rsidRDefault="00644ADF" w:rsidP="00644A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Radi se o sredstvima kojima se pokrivaju troškovi zdravih</w:t>
      </w:r>
      <w:r w:rsidRPr="00982F2C">
        <w:rPr>
          <w:rFonts w:ascii="Times New Roman" w:hAnsi="Times New Roman"/>
          <w:sz w:val="24"/>
          <w:szCs w:val="24"/>
        </w:rPr>
        <w:t xml:space="preserve"> namirnica</w:t>
      </w:r>
      <w:r>
        <w:rPr>
          <w:rFonts w:ascii="Times New Roman" w:hAnsi="Times New Roman"/>
          <w:sz w:val="24"/>
          <w:szCs w:val="24"/>
        </w:rPr>
        <w:t xml:space="preserve"> za minimalno jedan obrok tjedno </w:t>
      </w:r>
      <w:r w:rsidRPr="00982F2C">
        <w:rPr>
          <w:rFonts w:ascii="Times New Roman" w:hAnsi="Times New Roman"/>
          <w:sz w:val="24"/>
          <w:szCs w:val="24"/>
        </w:rPr>
        <w:t xml:space="preserve"> (voće, povrće, mlijeko i mliječni proizvodi) za sve škole uključene u </w:t>
      </w:r>
      <w:r w:rsidR="00387EAE">
        <w:rPr>
          <w:rFonts w:ascii="Times New Roman" w:hAnsi="Times New Roman"/>
          <w:sz w:val="24"/>
          <w:szCs w:val="24"/>
        </w:rPr>
        <w:t>P</w:t>
      </w:r>
      <w:r w:rsidRPr="00982F2C">
        <w:rPr>
          <w:rFonts w:ascii="Times New Roman" w:hAnsi="Times New Roman"/>
          <w:sz w:val="24"/>
          <w:szCs w:val="24"/>
        </w:rPr>
        <w:t>rojekt</w:t>
      </w:r>
      <w:r>
        <w:rPr>
          <w:rFonts w:ascii="Times New Roman" w:hAnsi="Times New Roman"/>
          <w:sz w:val="24"/>
          <w:szCs w:val="24"/>
        </w:rPr>
        <w:t xml:space="preserve"> u školskoj godini 2019/2020</w:t>
      </w:r>
      <w:r w:rsidRPr="00982F2C">
        <w:rPr>
          <w:rFonts w:ascii="Times New Roman" w:hAnsi="Times New Roman"/>
          <w:sz w:val="24"/>
          <w:szCs w:val="24"/>
        </w:rPr>
        <w:t>.</w:t>
      </w:r>
    </w:p>
    <w:p w:rsidR="00644ADF" w:rsidRPr="00982F2C" w:rsidRDefault="00644ADF" w:rsidP="00644A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44ADF" w:rsidRPr="00982F2C" w:rsidRDefault="00644ADF" w:rsidP="00644A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4475">
        <w:rPr>
          <w:rFonts w:ascii="Times New Roman" w:hAnsi="Times New Roman"/>
          <w:sz w:val="24"/>
          <w:szCs w:val="24"/>
          <w:u w:val="single"/>
        </w:rPr>
        <w:t>Tekući projekt:</w:t>
      </w:r>
      <w:r w:rsidRPr="00982F2C">
        <w:rPr>
          <w:rFonts w:ascii="Times New Roman" w:hAnsi="Times New Roman"/>
          <w:sz w:val="24"/>
          <w:szCs w:val="24"/>
        </w:rPr>
        <w:t xml:space="preserve"> Projekt Zalogajček </w:t>
      </w:r>
      <w:r>
        <w:rPr>
          <w:rFonts w:ascii="Times New Roman" w:hAnsi="Times New Roman"/>
          <w:sz w:val="24"/>
          <w:szCs w:val="24"/>
        </w:rPr>
        <w:t>5</w:t>
      </w:r>
      <w:r w:rsidRPr="00982F2C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368</w:t>
      </w:r>
      <w:r w:rsidRPr="00982F2C">
        <w:rPr>
          <w:rFonts w:ascii="Times New Roman" w:hAnsi="Times New Roman"/>
          <w:sz w:val="24"/>
          <w:szCs w:val="24"/>
        </w:rPr>
        <w:t xml:space="preserve">.000,00 kn </w:t>
      </w:r>
    </w:p>
    <w:p w:rsidR="00644ADF" w:rsidRPr="00982F2C" w:rsidRDefault="00644ADF" w:rsidP="00644A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Radi se o sredstvima kojima se pokrivaju troškovi </w:t>
      </w:r>
      <w:r w:rsidRPr="00982F2C">
        <w:rPr>
          <w:rFonts w:ascii="Times New Roman" w:hAnsi="Times New Roman"/>
          <w:sz w:val="24"/>
          <w:szCs w:val="24"/>
        </w:rPr>
        <w:t>dnevnih obroka učeni</w:t>
      </w:r>
      <w:r>
        <w:rPr>
          <w:rFonts w:ascii="Times New Roman" w:hAnsi="Times New Roman"/>
          <w:sz w:val="24"/>
          <w:szCs w:val="24"/>
        </w:rPr>
        <w:t>ka osnovnih škola uključenih u P</w:t>
      </w:r>
      <w:r w:rsidRPr="00982F2C">
        <w:rPr>
          <w:rFonts w:ascii="Times New Roman" w:hAnsi="Times New Roman"/>
          <w:sz w:val="24"/>
          <w:szCs w:val="24"/>
        </w:rPr>
        <w:t>rojekt</w:t>
      </w:r>
      <w:r>
        <w:rPr>
          <w:rFonts w:ascii="Times New Roman" w:hAnsi="Times New Roman"/>
          <w:sz w:val="24"/>
          <w:szCs w:val="24"/>
        </w:rPr>
        <w:t xml:space="preserve"> u školskoj godini 2020/2021</w:t>
      </w:r>
      <w:r w:rsidRPr="00982F2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Ciljna skupina s učenici</w:t>
      </w:r>
      <w:r w:rsidRPr="00982F2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kod kojih je ekonomsko-socijalni status roditelja (skrbnika) ispod određenog cenzusa.</w:t>
      </w:r>
      <w:r w:rsidRPr="00982F2C">
        <w:rPr>
          <w:rFonts w:ascii="Times New Roman" w:hAnsi="Times New Roman"/>
          <w:sz w:val="24"/>
          <w:szCs w:val="24"/>
        </w:rPr>
        <w:t xml:space="preserve"> </w:t>
      </w:r>
    </w:p>
    <w:p w:rsidR="00644ADF" w:rsidRDefault="00644ADF" w:rsidP="00644A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3745" w:rsidRPr="00982F2C" w:rsidRDefault="000D3745" w:rsidP="00644A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44ADF" w:rsidRPr="00982F2C" w:rsidRDefault="00644ADF" w:rsidP="00644A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117E">
        <w:rPr>
          <w:rFonts w:ascii="Times New Roman" w:hAnsi="Times New Roman"/>
          <w:sz w:val="24"/>
          <w:szCs w:val="24"/>
          <w:u w:val="single"/>
        </w:rPr>
        <w:lastRenderedPageBreak/>
        <w:t>Tekući projekt:</w:t>
      </w:r>
      <w:r w:rsidRPr="00982F2C">
        <w:rPr>
          <w:rFonts w:ascii="Times New Roman" w:hAnsi="Times New Roman"/>
          <w:sz w:val="24"/>
          <w:szCs w:val="24"/>
        </w:rPr>
        <w:t xml:space="preserve"> Projekt Školska shema 2: </w:t>
      </w:r>
      <w:r>
        <w:rPr>
          <w:rFonts w:ascii="Times New Roman" w:hAnsi="Times New Roman"/>
          <w:sz w:val="24"/>
          <w:szCs w:val="24"/>
        </w:rPr>
        <w:t>300</w:t>
      </w:r>
      <w:r w:rsidRPr="00982F2C">
        <w:rPr>
          <w:rFonts w:ascii="Times New Roman" w:hAnsi="Times New Roman"/>
          <w:sz w:val="24"/>
          <w:szCs w:val="24"/>
        </w:rPr>
        <w:t xml:space="preserve">.000,00 kn </w:t>
      </w:r>
    </w:p>
    <w:p w:rsidR="00644ADF" w:rsidRPr="00982F2C" w:rsidRDefault="00644ADF" w:rsidP="00644A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Radi se o sredstvima kojima se pokrivaju troškovi zdravih</w:t>
      </w:r>
      <w:r w:rsidRPr="00982F2C">
        <w:rPr>
          <w:rFonts w:ascii="Times New Roman" w:hAnsi="Times New Roman"/>
          <w:sz w:val="24"/>
          <w:szCs w:val="24"/>
        </w:rPr>
        <w:t xml:space="preserve"> namirnica</w:t>
      </w:r>
      <w:r>
        <w:rPr>
          <w:rFonts w:ascii="Times New Roman" w:hAnsi="Times New Roman"/>
          <w:sz w:val="24"/>
          <w:szCs w:val="24"/>
        </w:rPr>
        <w:t xml:space="preserve"> za minimalno jedan obrok tjedno </w:t>
      </w:r>
      <w:r w:rsidRPr="00982F2C">
        <w:rPr>
          <w:rFonts w:ascii="Times New Roman" w:hAnsi="Times New Roman"/>
          <w:sz w:val="24"/>
          <w:szCs w:val="24"/>
        </w:rPr>
        <w:t xml:space="preserve"> (voće, povrće, mlijeko i mliječni proizvodi) za sve škole uključene u </w:t>
      </w:r>
      <w:r w:rsidR="00387EAE">
        <w:rPr>
          <w:rFonts w:ascii="Times New Roman" w:hAnsi="Times New Roman"/>
          <w:sz w:val="24"/>
          <w:szCs w:val="24"/>
        </w:rPr>
        <w:t>P</w:t>
      </w:r>
      <w:r w:rsidRPr="00982F2C">
        <w:rPr>
          <w:rFonts w:ascii="Times New Roman" w:hAnsi="Times New Roman"/>
          <w:sz w:val="24"/>
          <w:szCs w:val="24"/>
        </w:rPr>
        <w:t>rojekt</w:t>
      </w:r>
      <w:r>
        <w:rPr>
          <w:rFonts w:ascii="Times New Roman" w:hAnsi="Times New Roman"/>
          <w:sz w:val="24"/>
          <w:szCs w:val="24"/>
        </w:rPr>
        <w:t xml:space="preserve"> u školskoj godini 2020/2021</w:t>
      </w:r>
      <w:r w:rsidRPr="00982F2C">
        <w:rPr>
          <w:rFonts w:ascii="Times New Roman" w:hAnsi="Times New Roman"/>
          <w:sz w:val="24"/>
          <w:szCs w:val="24"/>
        </w:rPr>
        <w:t>.</w:t>
      </w:r>
    </w:p>
    <w:p w:rsidR="00644ADF" w:rsidRPr="00982F2C" w:rsidRDefault="00644ADF" w:rsidP="00644A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44ADF" w:rsidRPr="00982F2C" w:rsidRDefault="00644ADF" w:rsidP="00644A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7554">
        <w:rPr>
          <w:rFonts w:ascii="Times New Roman" w:hAnsi="Times New Roman"/>
          <w:sz w:val="24"/>
          <w:szCs w:val="24"/>
          <w:u w:val="single"/>
        </w:rPr>
        <w:t>Aktivnost:</w:t>
      </w:r>
      <w:r w:rsidRPr="00982F2C">
        <w:rPr>
          <w:rFonts w:ascii="Times New Roman" w:hAnsi="Times New Roman"/>
          <w:sz w:val="24"/>
          <w:szCs w:val="24"/>
        </w:rPr>
        <w:t xml:space="preserve"> Sufinanciranje izdavačke djelatnosti i elektroničkih medija: 255.000,00 kn</w:t>
      </w:r>
    </w:p>
    <w:p w:rsidR="00644ADF" w:rsidRPr="00982F2C" w:rsidRDefault="00644ADF" w:rsidP="00644A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Ova aktivnost uključuje materijalne rashode od </w:t>
      </w:r>
      <w:r w:rsidRPr="00982F2C">
        <w:rPr>
          <w:rFonts w:ascii="Times New Roman" w:hAnsi="Times New Roman"/>
          <w:sz w:val="24"/>
          <w:szCs w:val="24"/>
        </w:rPr>
        <w:t xml:space="preserve">120.000,00 kn </w:t>
      </w:r>
      <w:r>
        <w:rPr>
          <w:rFonts w:ascii="Times New Roman" w:hAnsi="Times New Roman"/>
          <w:sz w:val="24"/>
          <w:szCs w:val="24"/>
        </w:rPr>
        <w:t>vezane uz financiranje</w:t>
      </w:r>
      <w:r w:rsidRPr="00982F2C">
        <w:rPr>
          <w:rFonts w:ascii="Times New Roman" w:hAnsi="Times New Roman"/>
          <w:sz w:val="24"/>
          <w:szCs w:val="24"/>
        </w:rPr>
        <w:t xml:space="preserve"> uredskog materijala</w:t>
      </w:r>
      <w:r>
        <w:rPr>
          <w:rFonts w:ascii="Times New Roman" w:hAnsi="Times New Roman"/>
          <w:sz w:val="24"/>
          <w:szCs w:val="24"/>
        </w:rPr>
        <w:t xml:space="preserve"> i </w:t>
      </w:r>
      <w:r w:rsidRPr="00982F2C">
        <w:rPr>
          <w:rFonts w:ascii="Times New Roman" w:hAnsi="Times New Roman"/>
          <w:sz w:val="24"/>
          <w:szCs w:val="24"/>
        </w:rPr>
        <w:t xml:space="preserve">ostalih izdataka za kulturu koji su u interesu za županiju (monografije, enciklopedije). </w:t>
      </w:r>
      <w:r>
        <w:rPr>
          <w:rFonts w:ascii="Times New Roman" w:hAnsi="Times New Roman"/>
          <w:sz w:val="24"/>
          <w:szCs w:val="24"/>
        </w:rPr>
        <w:t>Isto tako, uključene su i t</w:t>
      </w:r>
      <w:r w:rsidRPr="00982F2C">
        <w:rPr>
          <w:rFonts w:ascii="Times New Roman" w:hAnsi="Times New Roman"/>
          <w:sz w:val="24"/>
          <w:szCs w:val="24"/>
        </w:rPr>
        <w:t xml:space="preserve">ekuće donacije od 135.000,00 kn namijenjene financiranju izdavačke djelatnosti. </w:t>
      </w:r>
    </w:p>
    <w:p w:rsidR="00644ADF" w:rsidRPr="00982F2C" w:rsidRDefault="00644ADF" w:rsidP="00644A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44ADF" w:rsidRPr="00982F2C" w:rsidRDefault="00644ADF" w:rsidP="00644A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5831">
        <w:rPr>
          <w:rFonts w:ascii="Times New Roman" w:hAnsi="Times New Roman"/>
          <w:sz w:val="24"/>
          <w:szCs w:val="24"/>
          <w:u w:val="single"/>
        </w:rPr>
        <w:t>Aktivnost:</w:t>
      </w:r>
      <w:r w:rsidRPr="00982F2C">
        <w:rPr>
          <w:rFonts w:ascii="Times New Roman" w:hAnsi="Times New Roman"/>
          <w:sz w:val="24"/>
          <w:szCs w:val="24"/>
        </w:rPr>
        <w:t xml:space="preserve"> Program kulturnog razvitka: 1.100.000,00 kn</w:t>
      </w:r>
    </w:p>
    <w:p w:rsidR="00644ADF" w:rsidRPr="00982F2C" w:rsidRDefault="00644ADF" w:rsidP="00644A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Ova aktivnost uključuje troškove </w:t>
      </w:r>
      <w:r w:rsidRPr="00982F2C">
        <w:rPr>
          <w:rFonts w:ascii="Times New Roman" w:hAnsi="Times New Roman"/>
          <w:sz w:val="24"/>
          <w:szCs w:val="24"/>
        </w:rPr>
        <w:t xml:space="preserve">od 65.000,00 kn </w:t>
      </w:r>
      <w:r>
        <w:rPr>
          <w:rFonts w:ascii="Times New Roman" w:hAnsi="Times New Roman"/>
          <w:sz w:val="24"/>
          <w:szCs w:val="24"/>
        </w:rPr>
        <w:t xml:space="preserve">koji se </w:t>
      </w:r>
      <w:r w:rsidRPr="00982F2C">
        <w:rPr>
          <w:rFonts w:ascii="Times New Roman" w:hAnsi="Times New Roman"/>
          <w:sz w:val="24"/>
          <w:szCs w:val="24"/>
        </w:rPr>
        <w:t>odnose na intelektualn</w:t>
      </w:r>
      <w:r>
        <w:rPr>
          <w:rFonts w:ascii="Times New Roman" w:hAnsi="Times New Roman"/>
          <w:sz w:val="24"/>
          <w:szCs w:val="24"/>
        </w:rPr>
        <w:t>e</w:t>
      </w:r>
      <w:r w:rsidRPr="00982F2C">
        <w:rPr>
          <w:rFonts w:ascii="Times New Roman" w:hAnsi="Times New Roman"/>
          <w:sz w:val="24"/>
          <w:szCs w:val="24"/>
        </w:rPr>
        <w:t xml:space="preserve"> uslug</w:t>
      </w:r>
      <w:r>
        <w:rPr>
          <w:rFonts w:ascii="Times New Roman" w:hAnsi="Times New Roman"/>
          <w:sz w:val="24"/>
          <w:szCs w:val="24"/>
        </w:rPr>
        <w:t>e</w:t>
      </w:r>
      <w:r w:rsidRPr="00982F2C">
        <w:rPr>
          <w:rFonts w:ascii="Times New Roman" w:hAnsi="Times New Roman"/>
          <w:sz w:val="24"/>
          <w:szCs w:val="24"/>
        </w:rPr>
        <w:t xml:space="preserve"> vezan</w:t>
      </w:r>
      <w:r>
        <w:rPr>
          <w:rFonts w:ascii="Times New Roman" w:hAnsi="Times New Roman"/>
          <w:sz w:val="24"/>
          <w:szCs w:val="24"/>
        </w:rPr>
        <w:t>e</w:t>
      </w:r>
      <w:r w:rsidRPr="00982F2C">
        <w:rPr>
          <w:rFonts w:ascii="Times New Roman" w:hAnsi="Times New Roman"/>
          <w:sz w:val="24"/>
          <w:szCs w:val="24"/>
        </w:rPr>
        <w:t xml:space="preserve"> za kulturu u obliku rada članova Kultur</w:t>
      </w:r>
      <w:r>
        <w:rPr>
          <w:rFonts w:ascii="Times New Roman" w:hAnsi="Times New Roman"/>
          <w:sz w:val="24"/>
          <w:szCs w:val="24"/>
        </w:rPr>
        <w:t xml:space="preserve">nog vijeća i Savjeta za kulturu te </w:t>
      </w:r>
      <w:r w:rsidRPr="00982F2C">
        <w:rPr>
          <w:rFonts w:ascii="Times New Roman" w:hAnsi="Times New Roman"/>
          <w:sz w:val="24"/>
          <w:szCs w:val="24"/>
        </w:rPr>
        <w:t>75.000,00 kn</w:t>
      </w:r>
      <w:r>
        <w:rPr>
          <w:rFonts w:ascii="Times New Roman" w:hAnsi="Times New Roman"/>
          <w:sz w:val="24"/>
          <w:szCs w:val="24"/>
        </w:rPr>
        <w:t xml:space="preserve"> koje se</w:t>
      </w:r>
      <w:r w:rsidRPr="00982F2C">
        <w:rPr>
          <w:rFonts w:ascii="Times New Roman" w:hAnsi="Times New Roman"/>
          <w:sz w:val="24"/>
          <w:szCs w:val="24"/>
        </w:rPr>
        <w:t xml:space="preserve"> odnose na sufinanciranju manifestacije ˝Susreti za Rudija˝.</w:t>
      </w:r>
      <w:r>
        <w:rPr>
          <w:rFonts w:ascii="Times New Roman" w:hAnsi="Times New Roman"/>
          <w:sz w:val="24"/>
          <w:szCs w:val="24"/>
        </w:rPr>
        <w:t xml:space="preserve"> Također, ova aktivnost obuhvaća t</w:t>
      </w:r>
      <w:r w:rsidRPr="00982F2C">
        <w:rPr>
          <w:rFonts w:ascii="Times New Roman" w:hAnsi="Times New Roman"/>
          <w:sz w:val="24"/>
          <w:szCs w:val="24"/>
        </w:rPr>
        <w:t xml:space="preserve">ekuće donacije u iznosu od 940.000,00 kn </w:t>
      </w:r>
      <w:r>
        <w:rPr>
          <w:rFonts w:ascii="Times New Roman" w:hAnsi="Times New Roman"/>
          <w:sz w:val="24"/>
          <w:szCs w:val="24"/>
        </w:rPr>
        <w:t>(ustanove</w:t>
      </w:r>
      <w:r w:rsidRPr="00982F2C">
        <w:rPr>
          <w:rFonts w:ascii="Times New Roman" w:hAnsi="Times New Roman"/>
          <w:sz w:val="24"/>
          <w:szCs w:val="24"/>
        </w:rPr>
        <w:t xml:space="preserve"> u kulturi, manifestacij</w:t>
      </w:r>
      <w:r>
        <w:rPr>
          <w:rFonts w:ascii="Times New Roman" w:hAnsi="Times New Roman"/>
          <w:sz w:val="24"/>
          <w:szCs w:val="24"/>
        </w:rPr>
        <w:t>e u kulturi, p</w:t>
      </w:r>
      <w:r w:rsidRPr="00982F2C">
        <w:rPr>
          <w:rFonts w:ascii="Times New Roman" w:hAnsi="Times New Roman"/>
          <w:sz w:val="24"/>
          <w:szCs w:val="24"/>
        </w:rPr>
        <w:t>rogram javnih potreba u kulturi</w:t>
      </w:r>
      <w:r>
        <w:rPr>
          <w:rFonts w:ascii="Times New Roman" w:hAnsi="Times New Roman"/>
          <w:sz w:val="24"/>
          <w:szCs w:val="24"/>
        </w:rPr>
        <w:t>) i k</w:t>
      </w:r>
      <w:r w:rsidRPr="00982F2C">
        <w:rPr>
          <w:rFonts w:ascii="Times New Roman" w:hAnsi="Times New Roman"/>
          <w:sz w:val="24"/>
          <w:szCs w:val="24"/>
        </w:rPr>
        <w:t>apitalne donacije od 20.000,00 kn namijenjen</w:t>
      </w:r>
      <w:r>
        <w:rPr>
          <w:rFonts w:ascii="Times New Roman" w:hAnsi="Times New Roman"/>
          <w:sz w:val="24"/>
          <w:szCs w:val="24"/>
        </w:rPr>
        <w:t>e</w:t>
      </w:r>
      <w:r w:rsidRPr="00982F2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 w:rsidRPr="00982F2C">
        <w:rPr>
          <w:rFonts w:ascii="Times New Roman" w:hAnsi="Times New Roman"/>
          <w:sz w:val="24"/>
          <w:szCs w:val="24"/>
        </w:rPr>
        <w:t xml:space="preserve">eprofitnim organizacijama. </w:t>
      </w:r>
    </w:p>
    <w:p w:rsidR="00644ADF" w:rsidRPr="00982F2C" w:rsidRDefault="00644ADF" w:rsidP="00644A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44ADF" w:rsidRPr="00982F2C" w:rsidRDefault="00644ADF" w:rsidP="00644A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5831">
        <w:rPr>
          <w:rFonts w:ascii="Times New Roman" w:hAnsi="Times New Roman"/>
          <w:sz w:val="24"/>
          <w:szCs w:val="24"/>
          <w:u w:val="single"/>
        </w:rPr>
        <w:t>Aktivnost:</w:t>
      </w:r>
      <w:r>
        <w:rPr>
          <w:rFonts w:ascii="Times New Roman" w:hAnsi="Times New Roman"/>
          <w:sz w:val="24"/>
          <w:szCs w:val="24"/>
        </w:rPr>
        <w:t xml:space="preserve"> Program tehničke kulture i s</w:t>
      </w:r>
      <w:r w:rsidRPr="00982F2C">
        <w:rPr>
          <w:rFonts w:ascii="Times New Roman" w:hAnsi="Times New Roman"/>
          <w:sz w:val="24"/>
          <w:szCs w:val="24"/>
        </w:rPr>
        <w:t>port</w:t>
      </w:r>
      <w:r>
        <w:rPr>
          <w:rFonts w:ascii="Times New Roman" w:hAnsi="Times New Roman"/>
          <w:sz w:val="24"/>
          <w:szCs w:val="24"/>
        </w:rPr>
        <w:t>a</w:t>
      </w:r>
      <w:r w:rsidRPr="00982F2C">
        <w:rPr>
          <w:rFonts w:ascii="Times New Roman" w:hAnsi="Times New Roman"/>
          <w:sz w:val="24"/>
          <w:szCs w:val="24"/>
        </w:rPr>
        <w:t>: 1.430.000,00 kn</w:t>
      </w:r>
    </w:p>
    <w:p w:rsidR="00644ADF" w:rsidRPr="00982F2C" w:rsidRDefault="00644ADF" w:rsidP="00644A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Ova aktivnost uključuje program</w:t>
      </w:r>
      <w:r w:rsidRPr="00982F2C">
        <w:rPr>
          <w:rFonts w:ascii="Times New Roman" w:hAnsi="Times New Roman"/>
          <w:sz w:val="24"/>
          <w:szCs w:val="24"/>
        </w:rPr>
        <w:t xml:space="preserve"> javnih potreba u sportu</w:t>
      </w:r>
      <w:r>
        <w:rPr>
          <w:rFonts w:ascii="Times New Roman" w:hAnsi="Times New Roman"/>
          <w:sz w:val="24"/>
          <w:szCs w:val="24"/>
        </w:rPr>
        <w:t xml:space="preserve"> (1.000.000,00 kn), </w:t>
      </w:r>
      <w:r w:rsidRPr="00982F2C">
        <w:rPr>
          <w:rFonts w:ascii="Times New Roman" w:hAnsi="Times New Roman"/>
          <w:sz w:val="24"/>
          <w:szCs w:val="24"/>
        </w:rPr>
        <w:t>sportsk</w:t>
      </w:r>
      <w:r>
        <w:rPr>
          <w:rFonts w:ascii="Times New Roman" w:hAnsi="Times New Roman"/>
          <w:sz w:val="24"/>
          <w:szCs w:val="24"/>
        </w:rPr>
        <w:t>a</w:t>
      </w:r>
      <w:r w:rsidRPr="00982F2C">
        <w:rPr>
          <w:rFonts w:ascii="Times New Roman" w:hAnsi="Times New Roman"/>
          <w:sz w:val="24"/>
          <w:szCs w:val="24"/>
        </w:rPr>
        <w:t xml:space="preserve"> natjecanja učenika osnovnih i srednjih škola</w:t>
      </w:r>
      <w:r>
        <w:rPr>
          <w:rFonts w:ascii="Times New Roman" w:hAnsi="Times New Roman"/>
          <w:sz w:val="24"/>
          <w:szCs w:val="24"/>
        </w:rPr>
        <w:t xml:space="preserve"> (300.000,00 kn), p</w:t>
      </w:r>
      <w:r w:rsidRPr="00982F2C">
        <w:rPr>
          <w:rFonts w:ascii="Times New Roman" w:hAnsi="Times New Roman"/>
          <w:sz w:val="24"/>
          <w:szCs w:val="24"/>
        </w:rPr>
        <w:t>rogram javnih potreba u tehničkoj kulturi</w:t>
      </w:r>
      <w:r>
        <w:rPr>
          <w:rFonts w:ascii="Times New Roman" w:hAnsi="Times New Roman"/>
          <w:sz w:val="24"/>
          <w:szCs w:val="24"/>
        </w:rPr>
        <w:t xml:space="preserve"> (80.000,00 kn)</w:t>
      </w:r>
      <w:r w:rsidRPr="00982F2C">
        <w:rPr>
          <w:rFonts w:ascii="Times New Roman" w:hAnsi="Times New Roman"/>
          <w:sz w:val="24"/>
          <w:szCs w:val="24"/>
        </w:rPr>
        <w:t xml:space="preserve"> i ostal</w:t>
      </w:r>
      <w:r>
        <w:rPr>
          <w:rFonts w:ascii="Times New Roman" w:hAnsi="Times New Roman"/>
          <w:sz w:val="24"/>
          <w:szCs w:val="24"/>
        </w:rPr>
        <w:t>e</w:t>
      </w:r>
      <w:r w:rsidRPr="00982F2C">
        <w:rPr>
          <w:rFonts w:ascii="Times New Roman" w:hAnsi="Times New Roman"/>
          <w:sz w:val="24"/>
          <w:szCs w:val="24"/>
        </w:rPr>
        <w:t xml:space="preserve"> izdatk</w:t>
      </w:r>
      <w:r>
        <w:rPr>
          <w:rFonts w:ascii="Times New Roman" w:hAnsi="Times New Roman"/>
          <w:sz w:val="24"/>
          <w:szCs w:val="24"/>
        </w:rPr>
        <w:t>e</w:t>
      </w:r>
      <w:r w:rsidRPr="00982F2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vezane </w:t>
      </w:r>
      <w:r w:rsidRPr="00982F2C">
        <w:rPr>
          <w:rFonts w:ascii="Times New Roman" w:hAnsi="Times New Roman"/>
          <w:sz w:val="24"/>
          <w:szCs w:val="24"/>
        </w:rPr>
        <w:t>za sport</w:t>
      </w:r>
      <w:r>
        <w:rPr>
          <w:rFonts w:ascii="Times New Roman" w:hAnsi="Times New Roman"/>
          <w:sz w:val="24"/>
          <w:szCs w:val="24"/>
        </w:rPr>
        <w:t xml:space="preserve"> (50.000,00 kn)</w:t>
      </w:r>
      <w:r w:rsidRPr="00982F2C">
        <w:rPr>
          <w:rFonts w:ascii="Times New Roman" w:hAnsi="Times New Roman"/>
          <w:sz w:val="24"/>
          <w:szCs w:val="24"/>
        </w:rPr>
        <w:t xml:space="preserve">. </w:t>
      </w:r>
    </w:p>
    <w:p w:rsidR="00644ADF" w:rsidRPr="00982F2C" w:rsidRDefault="00644ADF" w:rsidP="00644A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44ADF" w:rsidRPr="00982F2C" w:rsidRDefault="00644ADF" w:rsidP="00644A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5831">
        <w:rPr>
          <w:rFonts w:ascii="Times New Roman" w:hAnsi="Times New Roman"/>
          <w:sz w:val="24"/>
          <w:szCs w:val="24"/>
          <w:u w:val="single"/>
        </w:rPr>
        <w:t>Kapitalni projekt:</w:t>
      </w:r>
      <w:r>
        <w:rPr>
          <w:rFonts w:ascii="Times New Roman" w:hAnsi="Times New Roman"/>
          <w:sz w:val="24"/>
          <w:szCs w:val="24"/>
        </w:rPr>
        <w:t xml:space="preserve"> Zaštita spomenika kulture</w:t>
      </w:r>
      <w:r w:rsidRPr="00982F2C">
        <w:rPr>
          <w:rFonts w:ascii="Times New Roman" w:hAnsi="Times New Roman"/>
          <w:sz w:val="24"/>
          <w:szCs w:val="24"/>
        </w:rPr>
        <w:t>: 1.490.000,00 kn</w:t>
      </w:r>
    </w:p>
    <w:p w:rsidR="00644ADF" w:rsidRPr="00A91FF0" w:rsidRDefault="00644ADF" w:rsidP="00644A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Unutar ovog projekta, 690.000,</w:t>
      </w:r>
      <w:r w:rsidRPr="00A91FF0">
        <w:rPr>
          <w:rFonts w:ascii="Times New Roman" w:hAnsi="Times New Roman"/>
          <w:sz w:val="24"/>
          <w:szCs w:val="24"/>
        </w:rPr>
        <w:t>00 kn odnosi se na sredstva namijenjena jedinicama lokalne samouprave (Spomen hiža ˝Rudolf Perešin˝, uređenje prostora rodne kuće dr. Franje Tuđmana, uređenje kulturno-društvenog doma u Kumrovcu, Hiža zagorskih štrukli u Radoboju</w:t>
      </w:r>
      <w:r>
        <w:rPr>
          <w:rFonts w:ascii="Times New Roman" w:hAnsi="Times New Roman"/>
          <w:sz w:val="24"/>
          <w:szCs w:val="24"/>
        </w:rPr>
        <w:t xml:space="preserve">), </w:t>
      </w:r>
      <w:r w:rsidRPr="00982F2C">
        <w:rPr>
          <w:rFonts w:ascii="Times New Roman" w:hAnsi="Times New Roman"/>
          <w:sz w:val="24"/>
          <w:szCs w:val="24"/>
        </w:rPr>
        <w:t xml:space="preserve">800.000,00 kn na sredstva namijenjena neprofitnim organizacijama za obnovu spomeničke baštine </w:t>
      </w:r>
      <w:r w:rsidR="00D746BE">
        <w:rPr>
          <w:rFonts w:ascii="Times New Roman" w:hAnsi="Times New Roman"/>
          <w:sz w:val="24"/>
          <w:szCs w:val="24"/>
        </w:rPr>
        <w:t xml:space="preserve">i </w:t>
      </w:r>
      <w:r w:rsidRPr="00982F2C">
        <w:rPr>
          <w:rFonts w:ascii="Times New Roman" w:hAnsi="Times New Roman"/>
          <w:sz w:val="24"/>
          <w:szCs w:val="24"/>
        </w:rPr>
        <w:t xml:space="preserve">sakralnih </w:t>
      </w:r>
      <w:r w:rsidRPr="00A91FF0">
        <w:rPr>
          <w:rFonts w:ascii="Times New Roman" w:hAnsi="Times New Roman"/>
          <w:sz w:val="24"/>
          <w:szCs w:val="24"/>
        </w:rPr>
        <w:t xml:space="preserve">objekata (Svetište Marija Bistrica, crkva u Poznanovcu, crkva u Stubičkim Toplicama, program javnih potreba u kulturi). </w:t>
      </w:r>
    </w:p>
    <w:p w:rsidR="00644ADF" w:rsidRPr="00982F2C" w:rsidRDefault="00644ADF" w:rsidP="00644A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44ADF" w:rsidRPr="00982F2C" w:rsidRDefault="00644ADF" w:rsidP="00644A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5831">
        <w:rPr>
          <w:rFonts w:ascii="Times New Roman" w:hAnsi="Times New Roman"/>
          <w:sz w:val="24"/>
          <w:szCs w:val="24"/>
          <w:u w:val="single"/>
        </w:rPr>
        <w:t>Kapitalni projekt:</w:t>
      </w:r>
      <w:r w:rsidRPr="00982F2C">
        <w:rPr>
          <w:rFonts w:ascii="Times New Roman" w:hAnsi="Times New Roman"/>
          <w:sz w:val="24"/>
          <w:szCs w:val="24"/>
        </w:rPr>
        <w:t xml:space="preserve"> Znanstveno-edu</w:t>
      </w:r>
      <w:r>
        <w:rPr>
          <w:rFonts w:ascii="Times New Roman" w:hAnsi="Times New Roman"/>
          <w:sz w:val="24"/>
          <w:szCs w:val="24"/>
        </w:rPr>
        <w:t>kacijsko zabavni centar St.</w:t>
      </w:r>
      <w:r w:rsidRPr="00982F2C">
        <w:rPr>
          <w:rFonts w:ascii="Times New Roman" w:hAnsi="Times New Roman"/>
          <w:sz w:val="24"/>
          <w:szCs w:val="24"/>
        </w:rPr>
        <w:t xml:space="preserve"> Golubovec: 1.236.500,00 kn</w:t>
      </w:r>
    </w:p>
    <w:p w:rsidR="00644ADF" w:rsidRPr="00982F2C" w:rsidRDefault="00644ADF" w:rsidP="00644A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Radi se o sredstvima za izradu</w:t>
      </w:r>
      <w:r w:rsidRPr="00982F2C">
        <w:rPr>
          <w:rFonts w:ascii="Times New Roman" w:hAnsi="Times New Roman"/>
          <w:sz w:val="24"/>
          <w:szCs w:val="24"/>
        </w:rPr>
        <w:t xml:space="preserve"> proje</w:t>
      </w:r>
      <w:r>
        <w:rPr>
          <w:rFonts w:ascii="Times New Roman" w:hAnsi="Times New Roman"/>
          <w:sz w:val="24"/>
          <w:szCs w:val="24"/>
        </w:rPr>
        <w:t>ktno</w:t>
      </w:r>
      <w:r w:rsidR="00D746BE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tehničke dokumentacije za Z</w:t>
      </w:r>
      <w:r w:rsidRPr="00982F2C">
        <w:rPr>
          <w:rFonts w:ascii="Times New Roman" w:hAnsi="Times New Roman"/>
          <w:sz w:val="24"/>
          <w:szCs w:val="24"/>
        </w:rPr>
        <w:t>nanstveno-edukacijsko zabavni centar</w:t>
      </w:r>
      <w:r>
        <w:rPr>
          <w:rFonts w:ascii="Times New Roman" w:hAnsi="Times New Roman"/>
          <w:sz w:val="24"/>
          <w:szCs w:val="24"/>
        </w:rPr>
        <w:t xml:space="preserve"> u d</w:t>
      </w:r>
      <w:r w:rsidRPr="00982F2C">
        <w:rPr>
          <w:rFonts w:ascii="Times New Roman" w:hAnsi="Times New Roman"/>
          <w:sz w:val="24"/>
          <w:szCs w:val="24"/>
        </w:rPr>
        <w:t>vorc</w:t>
      </w:r>
      <w:r>
        <w:rPr>
          <w:rFonts w:ascii="Times New Roman" w:hAnsi="Times New Roman"/>
          <w:sz w:val="24"/>
          <w:szCs w:val="24"/>
        </w:rPr>
        <w:t>u</w:t>
      </w:r>
      <w:r w:rsidRPr="00982F2C">
        <w:rPr>
          <w:rFonts w:ascii="Times New Roman" w:hAnsi="Times New Roman"/>
          <w:sz w:val="24"/>
          <w:szCs w:val="24"/>
        </w:rPr>
        <w:t xml:space="preserve"> Stubički Golubovec. </w:t>
      </w:r>
    </w:p>
    <w:p w:rsidR="000D3745" w:rsidRDefault="000D3745" w:rsidP="000D3745">
      <w:pPr>
        <w:spacing w:before="120" w:after="0"/>
        <w:jc w:val="both"/>
        <w:rPr>
          <w:rFonts w:ascii="Times New Roman" w:hAnsi="Times New Roman"/>
          <w:b/>
          <w:sz w:val="24"/>
          <w:szCs w:val="24"/>
        </w:rPr>
      </w:pPr>
    </w:p>
    <w:p w:rsidR="00644ADF" w:rsidRDefault="00644ADF" w:rsidP="00644AD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F51B5">
        <w:rPr>
          <w:rFonts w:ascii="Times New Roman" w:hAnsi="Times New Roman"/>
          <w:b/>
          <w:sz w:val="24"/>
          <w:szCs w:val="24"/>
        </w:rPr>
        <w:t xml:space="preserve">Upravni </w:t>
      </w:r>
      <w:r>
        <w:rPr>
          <w:rFonts w:ascii="Times New Roman" w:hAnsi="Times New Roman"/>
          <w:b/>
          <w:sz w:val="24"/>
          <w:szCs w:val="24"/>
        </w:rPr>
        <w:t xml:space="preserve">odjel </w:t>
      </w:r>
      <w:r w:rsidRPr="00BF51B5">
        <w:rPr>
          <w:rFonts w:ascii="Times New Roman" w:hAnsi="Times New Roman"/>
          <w:b/>
          <w:sz w:val="24"/>
          <w:szCs w:val="24"/>
        </w:rPr>
        <w:t xml:space="preserve">za </w:t>
      </w:r>
      <w:r>
        <w:rPr>
          <w:rFonts w:ascii="Times New Roman" w:hAnsi="Times New Roman"/>
          <w:b/>
          <w:sz w:val="24"/>
          <w:szCs w:val="24"/>
        </w:rPr>
        <w:t>opće i zajedničke poslove</w:t>
      </w:r>
    </w:p>
    <w:p w:rsidR="00644ADF" w:rsidRPr="008A5160" w:rsidRDefault="00644ADF" w:rsidP="00644ADF">
      <w:pPr>
        <w:pStyle w:val="Odlomakpopisa"/>
        <w:widowControl w:val="0"/>
        <w:autoSpaceDE w:val="0"/>
        <w:autoSpaceDN w:val="0"/>
        <w:adjustRightInd w:val="0"/>
        <w:spacing w:before="120"/>
        <w:ind w:left="0"/>
        <w:jc w:val="both"/>
        <w:rPr>
          <w:sz w:val="24"/>
        </w:rPr>
      </w:pPr>
      <w:r w:rsidRPr="00AF37E4">
        <w:rPr>
          <w:rFonts w:eastAsia="Calibri"/>
          <w:sz w:val="24"/>
          <w:szCs w:val="24"/>
          <w:u w:val="single"/>
        </w:rPr>
        <w:t>Aktivnost:</w:t>
      </w:r>
      <w:r>
        <w:rPr>
          <w:sz w:val="24"/>
        </w:rPr>
        <w:t xml:space="preserve"> Javna uprava i administracija – zajedničke službe</w:t>
      </w:r>
      <w:r w:rsidRPr="008A5160">
        <w:rPr>
          <w:sz w:val="24"/>
        </w:rPr>
        <w:t>:</w:t>
      </w:r>
      <w:r>
        <w:rPr>
          <w:sz w:val="24"/>
        </w:rPr>
        <w:t xml:space="preserve"> 4.051.000</w:t>
      </w:r>
      <w:r w:rsidRPr="008A5160">
        <w:rPr>
          <w:sz w:val="24"/>
        </w:rPr>
        <w:t>,00 kn</w:t>
      </w:r>
    </w:p>
    <w:p w:rsidR="00644ADF" w:rsidRPr="00AF37E4" w:rsidRDefault="00644ADF" w:rsidP="00644AD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Navedeni troškovi obuhvaćaju ukupne materijalne rashode poslovanja županijske administracije, uključujući materijalne rashode za zaposlene u centralnoj zgradi i </w:t>
      </w:r>
      <w:r w:rsidR="009560AE">
        <w:rPr>
          <w:rFonts w:ascii="Times New Roman" w:hAnsi="Times New Roman"/>
          <w:sz w:val="24"/>
          <w:szCs w:val="24"/>
        </w:rPr>
        <w:t>na drugim lokacijama</w:t>
      </w:r>
      <w:r>
        <w:rPr>
          <w:rFonts w:ascii="Times New Roman" w:hAnsi="Times New Roman"/>
          <w:sz w:val="24"/>
          <w:szCs w:val="24"/>
        </w:rPr>
        <w:t>. N</w:t>
      </w:r>
      <w:r w:rsidRPr="00AF37E4">
        <w:rPr>
          <w:rFonts w:ascii="Times New Roman" w:hAnsi="Times New Roman"/>
          <w:sz w:val="24"/>
          <w:szCs w:val="24"/>
        </w:rPr>
        <w:t>akon preuzimanja službenika i namještenika Ureda državne uprave u Krapinsko-zagorskoj županiji</w:t>
      </w:r>
      <w:r>
        <w:rPr>
          <w:rFonts w:ascii="Times New Roman" w:hAnsi="Times New Roman"/>
          <w:sz w:val="24"/>
          <w:szCs w:val="24"/>
        </w:rPr>
        <w:t xml:space="preserve"> </w:t>
      </w:r>
      <w:r w:rsidRPr="00AF37E4">
        <w:rPr>
          <w:rFonts w:ascii="Times New Roman" w:hAnsi="Times New Roman"/>
          <w:sz w:val="24"/>
          <w:szCs w:val="24"/>
        </w:rPr>
        <w:t xml:space="preserve">biti </w:t>
      </w:r>
      <w:r>
        <w:rPr>
          <w:rFonts w:ascii="Times New Roman" w:hAnsi="Times New Roman"/>
          <w:sz w:val="24"/>
          <w:szCs w:val="24"/>
        </w:rPr>
        <w:t xml:space="preserve">će </w:t>
      </w:r>
      <w:r w:rsidRPr="00AF37E4">
        <w:rPr>
          <w:rFonts w:ascii="Times New Roman" w:hAnsi="Times New Roman"/>
          <w:sz w:val="24"/>
          <w:szCs w:val="24"/>
        </w:rPr>
        <w:t>od 135-140 zaposlenih</w:t>
      </w:r>
      <w:r>
        <w:rPr>
          <w:rFonts w:ascii="Times New Roman" w:hAnsi="Times New Roman"/>
          <w:sz w:val="24"/>
          <w:szCs w:val="24"/>
        </w:rPr>
        <w:t xml:space="preserve">. </w:t>
      </w:r>
      <w:r w:rsidRPr="00AF37E4">
        <w:rPr>
          <w:rFonts w:ascii="Times New Roman" w:hAnsi="Times New Roman"/>
          <w:sz w:val="24"/>
          <w:szCs w:val="24"/>
        </w:rPr>
        <w:t xml:space="preserve"> </w:t>
      </w:r>
    </w:p>
    <w:p w:rsidR="00644ADF" w:rsidRDefault="00644ADF" w:rsidP="00644AD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Ova troškovi obuhvaćaju uredski materijal; energente; materijal i dijelove za tekuće i investicijsko održavanje objekata, opreme i vozila; sredstva za čišćenje; zaštitnu i radnu odjeć</w:t>
      </w:r>
      <w:r w:rsidR="001D0906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; usluge telefona i pošte; stručno usavršavanje zaposlenika; grafičke usluge i usluge oglašavanja; komunalne usluge; najamnine; održavanje računalnih programa i ostalo. </w:t>
      </w:r>
    </w:p>
    <w:p w:rsidR="00644ADF" w:rsidRDefault="00644ADF" w:rsidP="00644AD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3745" w:rsidRDefault="000D3745" w:rsidP="00644AD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3745" w:rsidRDefault="000D3745" w:rsidP="00644AD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44ADF" w:rsidRPr="008A5160" w:rsidRDefault="00644ADF" w:rsidP="00644ADF">
      <w:pPr>
        <w:pStyle w:val="Odlomakpopisa"/>
        <w:widowControl w:val="0"/>
        <w:autoSpaceDE w:val="0"/>
        <w:autoSpaceDN w:val="0"/>
        <w:adjustRightInd w:val="0"/>
        <w:ind w:left="0"/>
        <w:jc w:val="both"/>
        <w:rPr>
          <w:sz w:val="24"/>
        </w:rPr>
      </w:pPr>
      <w:r>
        <w:rPr>
          <w:rFonts w:eastAsia="Calibri"/>
          <w:sz w:val="24"/>
          <w:szCs w:val="24"/>
          <w:u w:val="single"/>
        </w:rPr>
        <w:lastRenderedPageBreak/>
        <w:t>Kapitalni projekt</w:t>
      </w:r>
      <w:r w:rsidRPr="00AF37E4">
        <w:rPr>
          <w:rFonts w:eastAsia="Calibri"/>
          <w:sz w:val="24"/>
          <w:szCs w:val="24"/>
          <w:u w:val="single"/>
        </w:rPr>
        <w:t>:</w:t>
      </w:r>
      <w:r>
        <w:rPr>
          <w:sz w:val="24"/>
        </w:rPr>
        <w:t xml:space="preserve"> Informatizacija i oprema – zajedničke službe</w:t>
      </w:r>
      <w:r w:rsidRPr="008A5160">
        <w:rPr>
          <w:sz w:val="24"/>
        </w:rPr>
        <w:t xml:space="preserve">: </w:t>
      </w:r>
      <w:r>
        <w:rPr>
          <w:sz w:val="24"/>
        </w:rPr>
        <w:t>546</w:t>
      </w:r>
      <w:r w:rsidRPr="008A5160">
        <w:rPr>
          <w:sz w:val="24"/>
        </w:rPr>
        <w:t>.000,00 kn</w:t>
      </w:r>
    </w:p>
    <w:p w:rsidR="00644ADF" w:rsidRDefault="00644ADF" w:rsidP="00644ADF">
      <w:pPr>
        <w:tabs>
          <w:tab w:val="left" w:pos="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Navedeni troškovi obuhvaćaju ukupne rashode nabave računalne i uredske opreme, računalnih programa te licenci za njihov rad</w:t>
      </w:r>
      <w:r w:rsidR="001D0906">
        <w:rPr>
          <w:rFonts w:ascii="Times New Roman" w:hAnsi="Times New Roman"/>
          <w:sz w:val="24"/>
          <w:szCs w:val="24"/>
        </w:rPr>
        <w:t xml:space="preserve"> (346.000,00 kn)</w:t>
      </w:r>
      <w:r>
        <w:rPr>
          <w:rFonts w:ascii="Times New Roman" w:hAnsi="Times New Roman"/>
          <w:sz w:val="24"/>
          <w:szCs w:val="24"/>
        </w:rPr>
        <w:t xml:space="preserve">. Isto tako, planira se uređenje dijela županijske zgrade vezano uz </w:t>
      </w:r>
      <w:r w:rsidR="009560AE">
        <w:rPr>
          <w:rFonts w:ascii="Times New Roman" w:hAnsi="Times New Roman"/>
          <w:sz w:val="24"/>
          <w:szCs w:val="24"/>
        </w:rPr>
        <w:t xml:space="preserve">daljnje </w:t>
      </w:r>
      <w:r>
        <w:rPr>
          <w:rFonts w:ascii="Times New Roman" w:hAnsi="Times New Roman"/>
          <w:sz w:val="24"/>
          <w:szCs w:val="24"/>
        </w:rPr>
        <w:t xml:space="preserve">poboljšanje pristupačnosti, prvenstveno osobama s </w:t>
      </w:r>
      <w:r w:rsidR="009560AE">
        <w:rPr>
          <w:rFonts w:ascii="Times New Roman" w:hAnsi="Times New Roman"/>
          <w:sz w:val="24"/>
          <w:szCs w:val="24"/>
        </w:rPr>
        <w:t>poteškoćama u kretanju</w:t>
      </w:r>
      <w:r w:rsidR="001D0906">
        <w:rPr>
          <w:rFonts w:ascii="Times New Roman" w:hAnsi="Times New Roman"/>
          <w:sz w:val="24"/>
          <w:szCs w:val="24"/>
        </w:rPr>
        <w:t xml:space="preserve"> (200.000,00 kn)</w:t>
      </w:r>
      <w:r>
        <w:rPr>
          <w:rFonts w:ascii="Times New Roman" w:hAnsi="Times New Roman"/>
          <w:sz w:val="24"/>
          <w:szCs w:val="24"/>
        </w:rPr>
        <w:t xml:space="preserve">. </w:t>
      </w:r>
      <w:r w:rsidRPr="00AF37E4">
        <w:rPr>
          <w:rFonts w:ascii="Times New Roman" w:hAnsi="Times New Roman"/>
          <w:sz w:val="24"/>
          <w:szCs w:val="24"/>
        </w:rPr>
        <w:t>Planiranim radovima unaprijediti će se uvjeti rada zaposlenika, povećati razina pristupačnosti za korisnike usluga te podići razina sigurnosti.</w:t>
      </w:r>
    </w:p>
    <w:p w:rsidR="00644ADF" w:rsidRPr="008A5160" w:rsidRDefault="00644ADF" w:rsidP="00644ADF">
      <w:pPr>
        <w:pStyle w:val="Odlomakpopisa"/>
        <w:widowControl w:val="0"/>
        <w:autoSpaceDE w:val="0"/>
        <w:autoSpaceDN w:val="0"/>
        <w:adjustRightInd w:val="0"/>
        <w:spacing w:before="120"/>
        <w:ind w:left="0"/>
        <w:jc w:val="both"/>
        <w:rPr>
          <w:sz w:val="24"/>
        </w:rPr>
      </w:pPr>
      <w:r w:rsidRPr="00AF37E4">
        <w:rPr>
          <w:rFonts w:eastAsia="Calibri"/>
          <w:sz w:val="24"/>
          <w:szCs w:val="24"/>
          <w:u w:val="single"/>
        </w:rPr>
        <w:t>Aktivnost:</w:t>
      </w:r>
      <w:r>
        <w:rPr>
          <w:sz w:val="24"/>
        </w:rPr>
        <w:t xml:space="preserve"> Protupožarna i civilna zaštita</w:t>
      </w:r>
      <w:r w:rsidRPr="008A5160">
        <w:rPr>
          <w:sz w:val="24"/>
        </w:rPr>
        <w:t>:</w:t>
      </w:r>
      <w:r>
        <w:rPr>
          <w:sz w:val="24"/>
        </w:rPr>
        <w:t xml:space="preserve"> 1.425.000</w:t>
      </w:r>
      <w:r w:rsidRPr="008A5160">
        <w:rPr>
          <w:sz w:val="24"/>
        </w:rPr>
        <w:t>,00 kn</w:t>
      </w:r>
      <w:r>
        <w:rPr>
          <w:sz w:val="24"/>
        </w:rPr>
        <w:t>.</w:t>
      </w:r>
    </w:p>
    <w:p w:rsidR="00644ADF" w:rsidRPr="00AF37E4" w:rsidRDefault="00644ADF" w:rsidP="00644AD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Sukladno zakonskim propisima, Županija je u obvezi sufinancirati Vatrogasnu zajednicu</w:t>
      </w:r>
      <w:r w:rsidR="009560AE">
        <w:rPr>
          <w:rFonts w:ascii="Times New Roman" w:hAnsi="Times New Roman"/>
          <w:sz w:val="24"/>
          <w:szCs w:val="24"/>
        </w:rPr>
        <w:t xml:space="preserve"> Krapinsko-zagorske županije</w:t>
      </w:r>
      <w:r>
        <w:rPr>
          <w:rFonts w:ascii="Times New Roman" w:hAnsi="Times New Roman"/>
          <w:sz w:val="24"/>
          <w:szCs w:val="24"/>
        </w:rPr>
        <w:t xml:space="preserve">. Tako, sredstva namijenjena Vatrogasnoj zajednici KZŽ iznose 1.100.000,00 kn, HGSS-u 227.000,00 kn, a prestali dio od 98.000,00 kn odnosi se na </w:t>
      </w:r>
      <w:r w:rsidR="009560AE">
        <w:rPr>
          <w:rFonts w:ascii="Times New Roman" w:hAnsi="Times New Roman"/>
          <w:sz w:val="24"/>
          <w:szCs w:val="24"/>
        </w:rPr>
        <w:t xml:space="preserve">druge </w:t>
      </w:r>
      <w:r>
        <w:rPr>
          <w:rFonts w:ascii="Times New Roman" w:hAnsi="Times New Roman"/>
          <w:sz w:val="24"/>
          <w:szCs w:val="24"/>
        </w:rPr>
        <w:t>rashode vezane uz civilnu zaštitu.</w:t>
      </w:r>
    </w:p>
    <w:p w:rsidR="00644ADF" w:rsidRPr="00F879A4" w:rsidRDefault="00644ADF" w:rsidP="00644ADF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</w:p>
    <w:p w:rsidR="00644ADF" w:rsidRDefault="00644ADF" w:rsidP="00644AD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F51B5">
        <w:rPr>
          <w:rFonts w:ascii="Times New Roman" w:hAnsi="Times New Roman"/>
          <w:b/>
          <w:sz w:val="24"/>
          <w:szCs w:val="24"/>
        </w:rPr>
        <w:t xml:space="preserve">Upravni </w:t>
      </w:r>
      <w:r>
        <w:rPr>
          <w:rFonts w:ascii="Times New Roman" w:hAnsi="Times New Roman"/>
          <w:b/>
          <w:sz w:val="24"/>
          <w:szCs w:val="24"/>
        </w:rPr>
        <w:t xml:space="preserve">odjel </w:t>
      </w:r>
      <w:r w:rsidRPr="00BF51B5">
        <w:rPr>
          <w:rFonts w:ascii="Times New Roman" w:hAnsi="Times New Roman"/>
          <w:b/>
          <w:sz w:val="24"/>
          <w:szCs w:val="24"/>
        </w:rPr>
        <w:t xml:space="preserve">za </w:t>
      </w:r>
      <w:r>
        <w:rPr>
          <w:rFonts w:ascii="Times New Roman" w:hAnsi="Times New Roman"/>
          <w:b/>
          <w:sz w:val="24"/>
          <w:szCs w:val="24"/>
        </w:rPr>
        <w:t>javnu nabavu i EU fondove</w:t>
      </w:r>
    </w:p>
    <w:p w:rsidR="00644ADF" w:rsidRDefault="00644ADF" w:rsidP="00644ADF">
      <w:pPr>
        <w:pStyle w:val="Odlomakpopisa"/>
        <w:widowControl w:val="0"/>
        <w:autoSpaceDE w:val="0"/>
        <w:autoSpaceDN w:val="0"/>
        <w:adjustRightInd w:val="0"/>
        <w:spacing w:before="120"/>
        <w:ind w:left="0"/>
        <w:jc w:val="both"/>
        <w:rPr>
          <w:sz w:val="24"/>
          <w:szCs w:val="24"/>
        </w:rPr>
      </w:pPr>
      <w:r w:rsidRPr="000B4753">
        <w:rPr>
          <w:rFonts w:eastAsia="Calibri"/>
          <w:sz w:val="24"/>
          <w:szCs w:val="24"/>
          <w:u w:val="single"/>
        </w:rPr>
        <w:t>Aktivnost:</w:t>
      </w:r>
      <w:r w:rsidRPr="000B4753">
        <w:rPr>
          <w:sz w:val="24"/>
          <w:szCs w:val="24"/>
        </w:rPr>
        <w:t xml:space="preserve"> </w:t>
      </w:r>
      <w:r>
        <w:rPr>
          <w:sz w:val="24"/>
          <w:szCs w:val="24"/>
        </w:rPr>
        <w:t>EU projekti</w:t>
      </w:r>
      <w:r w:rsidRPr="000B4753">
        <w:rPr>
          <w:sz w:val="24"/>
          <w:szCs w:val="24"/>
        </w:rPr>
        <w:t>: 1</w:t>
      </w:r>
      <w:r>
        <w:rPr>
          <w:sz w:val="24"/>
          <w:szCs w:val="24"/>
        </w:rPr>
        <w:t>0</w:t>
      </w:r>
      <w:r w:rsidRPr="000B4753">
        <w:rPr>
          <w:sz w:val="24"/>
          <w:szCs w:val="24"/>
        </w:rPr>
        <w:t>.000,00 kn</w:t>
      </w:r>
    </w:p>
    <w:p w:rsidR="00644ADF" w:rsidRDefault="00644ADF" w:rsidP="001D0906">
      <w:pPr>
        <w:pStyle w:val="Odlomakpopisa"/>
        <w:widowControl w:val="0"/>
        <w:autoSpaceDE w:val="0"/>
        <w:autoSpaceDN w:val="0"/>
        <w:adjustRightInd w:val="0"/>
        <w:spacing w:before="12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Ova aktivnost obuhvaća troškove služebnih putovanja vezanih uz EU projkete i EU fondove.</w:t>
      </w:r>
    </w:p>
    <w:p w:rsidR="00644ADF" w:rsidRDefault="00644ADF" w:rsidP="001D0906">
      <w:pPr>
        <w:pStyle w:val="Odlomakpopisa"/>
        <w:widowControl w:val="0"/>
        <w:autoSpaceDE w:val="0"/>
        <w:autoSpaceDN w:val="0"/>
        <w:adjustRightInd w:val="0"/>
        <w:spacing w:before="120"/>
        <w:ind w:left="0"/>
        <w:jc w:val="both"/>
        <w:rPr>
          <w:sz w:val="24"/>
          <w:szCs w:val="24"/>
        </w:rPr>
      </w:pPr>
    </w:p>
    <w:p w:rsidR="00644ADF" w:rsidRPr="000B4753" w:rsidRDefault="00644ADF" w:rsidP="001D0906">
      <w:pPr>
        <w:pStyle w:val="Odlomakpopisa"/>
        <w:widowControl w:val="0"/>
        <w:autoSpaceDE w:val="0"/>
        <w:autoSpaceDN w:val="0"/>
        <w:adjustRightInd w:val="0"/>
        <w:spacing w:before="120"/>
        <w:ind w:left="0"/>
        <w:jc w:val="both"/>
        <w:rPr>
          <w:sz w:val="24"/>
          <w:szCs w:val="24"/>
        </w:rPr>
      </w:pPr>
      <w:r w:rsidRPr="001D0906">
        <w:rPr>
          <w:sz w:val="24"/>
          <w:szCs w:val="24"/>
          <w:u w:val="single"/>
        </w:rPr>
        <w:t>Kapitalni projekti:</w:t>
      </w:r>
      <w:r>
        <w:rPr>
          <w:sz w:val="24"/>
          <w:szCs w:val="24"/>
        </w:rPr>
        <w:t xml:space="preserve"> Energetska obnova OŠ Đurmanec, OŠ Gornja Stubica, OŠ Konjščina, OŠ Kumrovec, SŠ Bedekovčina i SŠ Konjščina: 34.645.000,00 kn   </w:t>
      </w:r>
    </w:p>
    <w:p w:rsidR="00644ADF" w:rsidRPr="000B4753" w:rsidRDefault="00644ADF" w:rsidP="001D090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B4753">
        <w:rPr>
          <w:rFonts w:ascii="Times New Roman" w:hAnsi="Times New Roman"/>
          <w:sz w:val="24"/>
          <w:szCs w:val="24"/>
        </w:rPr>
        <w:t>Zbog lošeg stanja građevin</w:t>
      </w:r>
      <w:r>
        <w:rPr>
          <w:rFonts w:ascii="Times New Roman" w:hAnsi="Times New Roman"/>
          <w:sz w:val="24"/>
          <w:szCs w:val="24"/>
        </w:rPr>
        <w:t>a</w:t>
      </w:r>
      <w:r w:rsidRPr="000B4753">
        <w:rPr>
          <w:rFonts w:ascii="Times New Roman" w:hAnsi="Times New Roman"/>
          <w:sz w:val="24"/>
          <w:szCs w:val="24"/>
        </w:rPr>
        <w:t xml:space="preserve"> te velike potrošnje energije za grijanje pristupilo se projekt</w:t>
      </w:r>
      <w:r>
        <w:rPr>
          <w:rFonts w:ascii="Times New Roman" w:hAnsi="Times New Roman"/>
          <w:sz w:val="24"/>
          <w:szCs w:val="24"/>
        </w:rPr>
        <w:t>ima</w:t>
      </w:r>
      <w:r w:rsidRPr="000B4753">
        <w:rPr>
          <w:rFonts w:ascii="Times New Roman" w:hAnsi="Times New Roman"/>
          <w:sz w:val="24"/>
          <w:szCs w:val="24"/>
        </w:rPr>
        <w:t xml:space="preserve"> energetske obnove. Izrađena je projektna dokumentacija te izvršena prijava na program u sklopu Europskog fonda za regionalni razvoj preko kojeg su dobivena sredstva za sufinanciranje provedbe projek</w:t>
      </w:r>
      <w:r>
        <w:rPr>
          <w:rFonts w:ascii="Times New Roman" w:hAnsi="Times New Roman"/>
          <w:sz w:val="24"/>
          <w:szCs w:val="24"/>
        </w:rPr>
        <w:t>a</w:t>
      </w:r>
      <w:r w:rsidRPr="000B4753">
        <w:rPr>
          <w:rFonts w:ascii="Times New Roman" w:hAnsi="Times New Roman"/>
          <w:sz w:val="24"/>
          <w:szCs w:val="24"/>
        </w:rPr>
        <w:t>ta</w:t>
      </w:r>
      <w:r>
        <w:rPr>
          <w:rFonts w:ascii="Times New Roman" w:hAnsi="Times New Roman"/>
          <w:sz w:val="24"/>
          <w:szCs w:val="24"/>
        </w:rPr>
        <w:t xml:space="preserve"> (cca. 60%)</w:t>
      </w:r>
      <w:r w:rsidRPr="000B4753">
        <w:rPr>
          <w:rFonts w:ascii="Times New Roman" w:hAnsi="Times New Roman"/>
          <w:sz w:val="24"/>
          <w:szCs w:val="24"/>
        </w:rPr>
        <w:t>. Cilj projek</w:t>
      </w:r>
      <w:r>
        <w:rPr>
          <w:rFonts w:ascii="Times New Roman" w:hAnsi="Times New Roman"/>
          <w:sz w:val="24"/>
          <w:szCs w:val="24"/>
        </w:rPr>
        <w:t>a</w:t>
      </w:r>
      <w:r w:rsidRPr="000B4753">
        <w:rPr>
          <w:rFonts w:ascii="Times New Roman" w:hAnsi="Times New Roman"/>
          <w:sz w:val="24"/>
          <w:szCs w:val="24"/>
        </w:rPr>
        <w:t>ta je obnoviti škol</w:t>
      </w:r>
      <w:r>
        <w:rPr>
          <w:rFonts w:ascii="Times New Roman" w:hAnsi="Times New Roman"/>
          <w:sz w:val="24"/>
          <w:szCs w:val="24"/>
        </w:rPr>
        <w:t>e</w:t>
      </w:r>
      <w:r w:rsidRPr="000B4753">
        <w:rPr>
          <w:rFonts w:ascii="Times New Roman" w:hAnsi="Times New Roman"/>
          <w:sz w:val="24"/>
          <w:szCs w:val="24"/>
        </w:rPr>
        <w:t xml:space="preserve"> na energetski učinkovit način koji će rezultirati uštedom energije za grijanje većom od 50% te poboljšanjem uvjeta rada učenika i nastavnika. </w:t>
      </w:r>
    </w:p>
    <w:p w:rsidR="00644ADF" w:rsidRDefault="00644ADF" w:rsidP="001D0906">
      <w:pPr>
        <w:pStyle w:val="Odlomakpopisa"/>
        <w:widowControl w:val="0"/>
        <w:autoSpaceDE w:val="0"/>
        <w:autoSpaceDN w:val="0"/>
        <w:adjustRightInd w:val="0"/>
        <w:spacing w:before="120"/>
        <w:ind w:left="0"/>
        <w:jc w:val="both"/>
        <w:rPr>
          <w:sz w:val="24"/>
          <w:szCs w:val="24"/>
        </w:rPr>
      </w:pPr>
      <w:r w:rsidRPr="000B4753">
        <w:rPr>
          <w:rFonts w:eastAsia="Calibri"/>
          <w:sz w:val="24"/>
          <w:szCs w:val="24"/>
          <w:u w:val="single"/>
        </w:rPr>
        <w:t>Aktivnost:</w:t>
      </w:r>
      <w:r w:rsidRPr="000B4753">
        <w:rPr>
          <w:sz w:val="24"/>
          <w:szCs w:val="24"/>
        </w:rPr>
        <w:t xml:space="preserve"> </w:t>
      </w:r>
      <w:r>
        <w:rPr>
          <w:sz w:val="24"/>
          <w:szCs w:val="24"/>
        </w:rPr>
        <w:t>Međunarodna suradnja</w:t>
      </w:r>
      <w:r w:rsidRPr="000B4753">
        <w:rPr>
          <w:sz w:val="24"/>
          <w:szCs w:val="24"/>
        </w:rPr>
        <w:t xml:space="preserve">: </w:t>
      </w:r>
      <w:r>
        <w:rPr>
          <w:sz w:val="24"/>
          <w:szCs w:val="24"/>
        </w:rPr>
        <w:t>360</w:t>
      </w:r>
      <w:r w:rsidRPr="000B4753">
        <w:rPr>
          <w:sz w:val="24"/>
          <w:szCs w:val="24"/>
        </w:rPr>
        <w:t>.000,00 kn</w:t>
      </w:r>
    </w:p>
    <w:p w:rsidR="00156730" w:rsidRDefault="00644ADF" w:rsidP="001D0906">
      <w:pPr>
        <w:pStyle w:val="Odlomakpopisa"/>
        <w:widowControl w:val="0"/>
        <w:autoSpaceDE w:val="0"/>
        <w:autoSpaceDN w:val="0"/>
        <w:adjustRightInd w:val="0"/>
        <w:spacing w:before="12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Ova aktivnost obuhvaća troškove služebnih putovanja (120.000,00 kn),</w:t>
      </w:r>
      <w:r w:rsidRPr="005C6AD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troškove članarina u međunarodnim asocijacijama </w:t>
      </w:r>
      <w:r w:rsidR="001D0906">
        <w:rPr>
          <w:sz w:val="24"/>
          <w:szCs w:val="24"/>
        </w:rPr>
        <w:t xml:space="preserve">i ostale troškove </w:t>
      </w:r>
      <w:r>
        <w:rPr>
          <w:sz w:val="24"/>
          <w:szCs w:val="24"/>
        </w:rPr>
        <w:t>(1</w:t>
      </w:r>
      <w:r w:rsidR="001D0906">
        <w:rPr>
          <w:sz w:val="24"/>
          <w:szCs w:val="24"/>
        </w:rPr>
        <w:t>6</w:t>
      </w:r>
      <w:r>
        <w:rPr>
          <w:sz w:val="24"/>
          <w:szCs w:val="24"/>
        </w:rPr>
        <w:t>0.000,00 kn), troškove danih stipendija u inozemstvo-Kosovo i Vojvodina (30.000,00 kn)</w:t>
      </w:r>
      <w:r w:rsidR="001D0906">
        <w:rPr>
          <w:sz w:val="24"/>
          <w:szCs w:val="24"/>
        </w:rPr>
        <w:t xml:space="preserve"> te</w:t>
      </w:r>
      <w:r>
        <w:rPr>
          <w:sz w:val="24"/>
          <w:szCs w:val="24"/>
        </w:rPr>
        <w:t xml:space="preserve"> donacije dane u inozemstvo (50.000,00 kn)</w:t>
      </w:r>
      <w:r w:rsidR="001D0906">
        <w:rPr>
          <w:sz w:val="24"/>
          <w:szCs w:val="24"/>
        </w:rPr>
        <w:t>.</w:t>
      </w:r>
    </w:p>
    <w:p w:rsidR="001D0906" w:rsidRDefault="001D0906" w:rsidP="001D0906">
      <w:pPr>
        <w:pStyle w:val="Odlomakpopisa"/>
        <w:widowControl w:val="0"/>
        <w:autoSpaceDE w:val="0"/>
        <w:autoSpaceDN w:val="0"/>
        <w:adjustRightInd w:val="0"/>
        <w:spacing w:before="120"/>
        <w:ind w:left="0"/>
        <w:jc w:val="both"/>
        <w:rPr>
          <w:sz w:val="24"/>
          <w:szCs w:val="24"/>
        </w:rPr>
      </w:pPr>
    </w:p>
    <w:p w:rsidR="001A7AD4" w:rsidRDefault="001A7AD4" w:rsidP="001D0906">
      <w:pPr>
        <w:pStyle w:val="Odlomakpopisa"/>
        <w:widowControl w:val="0"/>
        <w:autoSpaceDE w:val="0"/>
        <w:autoSpaceDN w:val="0"/>
        <w:adjustRightInd w:val="0"/>
        <w:spacing w:before="120"/>
        <w:ind w:left="0"/>
        <w:jc w:val="both"/>
        <w:rPr>
          <w:sz w:val="24"/>
          <w:szCs w:val="24"/>
        </w:rPr>
      </w:pPr>
    </w:p>
    <w:p w:rsidR="001A7AD4" w:rsidRDefault="001A7AD4" w:rsidP="001D0906">
      <w:pPr>
        <w:pStyle w:val="Odlomakpopisa"/>
        <w:widowControl w:val="0"/>
        <w:autoSpaceDE w:val="0"/>
        <w:autoSpaceDN w:val="0"/>
        <w:adjustRightInd w:val="0"/>
        <w:spacing w:before="120"/>
        <w:ind w:left="0"/>
        <w:jc w:val="both"/>
        <w:rPr>
          <w:sz w:val="24"/>
          <w:szCs w:val="24"/>
        </w:rPr>
      </w:pPr>
    </w:p>
    <w:p w:rsidR="001A7AD4" w:rsidRDefault="001A7AD4" w:rsidP="001D0906">
      <w:pPr>
        <w:pStyle w:val="Odlomakpopisa"/>
        <w:widowControl w:val="0"/>
        <w:autoSpaceDE w:val="0"/>
        <w:autoSpaceDN w:val="0"/>
        <w:adjustRightInd w:val="0"/>
        <w:spacing w:before="120"/>
        <w:ind w:left="0"/>
        <w:jc w:val="both"/>
        <w:rPr>
          <w:sz w:val="24"/>
          <w:szCs w:val="24"/>
        </w:rPr>
      </w:pPr>
    </w:p>
    <w:p w:rsidR="001A7AD4" w:rsidRDefault="001A7AD4" w:rsidP="001D0906">
      <w:pPr>
        <w:pStyle w:val="Odlomakpopisa"/>
        <w:widowControl w:val="0"/>
        <w:autoSpaceDE w:val="0"/>
        <w:autoSpaceDN w:val="0"/>
        <w:adjustRightInd w:val="0"/>
        <w:spacing w:before="120"/>
        <w:ind w:left="0"/>
        <w:jc w:val="both"/>
        <w:rPr>
          <w:sz w:val="24"/>
          <w:szCs w:val="24"/>
        </w:rPr>
      </w:pPr>
    </w:p>
    <w:p w:rsidR="001A7AD4" w:rsidRDefault="001A7AD4" w:rsidP="001D0906">
      <w:pPr>
        <w:pStyle w:val="Odlomakpopisa"/>
        <w:widowControl w:val="0"/>
        <w:autoSpaceDE w:val="0"/>
        <w:autoSpaceDN w:val="0"/>
        <w:adjustRightInd w:val="0"/>
        <w:spacing w:before="120"/>
        <w:ind w:left="0"/>
        <w:jc w:val="both"/>
        <w:rPr>
          <w:sz w:val="24"/>
          <w:szCs w:val="24"/>
        </w:rPr>
      </w:pPr>
    </w:p>
    <w:p w:rsidR="000D3745" w:rsidRDefault="000D3745" w:rsidP="001D0906">
      <w:pPr>
        <w:pStyle w:val="Odlomakpopisa"/>
        <w:widowControl w:val="0"/>
        <w:autoSpaceDE w:val="0"/>
        <w:autoSpaceDN w:val="0"/>
        <w:adjustRightInd w:val="0"/>
        <w:spacing w:before="120"/>
        <w:ind w:left="0"/>
        <w:jc w:val="both"/>
        <w:rPr>
          <w:sz w:val="24"/>
          <w:szCs w:val="24"/>
        </w:rPr>
      </w:pPr>
    </w:p>
    <w:p w:rsidR="000D3745" w:rsidRDefault="000D3745" w:rsidP="001D0906">
      <w:pPr>
        <w:pStyle w:val="Odlomakpopisa"/>
        <w:widowControl w:val="0"/>
        <w:autoSpaceDE w:val="0"/>
        <w:autoSpaceDN w:val="0"/>
        <w:adjustRightInd w:val="0"/>
        <w:spacing w:before="120"/>
        <w:ind w:left="0"/>
        <w:jc w:val="both"/>
        <w:rPr>
          <w:sz w:val="24"/>
          <w:szCs w:val="24"/>
        </w:rPr>
      </w:pPr>
    </w:p>
    <w:p w:rsidR="000D3745" w:rsidRDefault="000D3745" w:rsidP="001D0906">
      <w:pPr>
        <w:pStyle w:val="Odlomakpopisa"/>
        <w:widowControl w:val="0"/>
        <w:autoSpaceDE w:val="0"/>
        <w:autoSpaceDN w:val="0"/>
        <w:adjustRightInd w:val="0"/>
        <w:spacing w:before="120"/>
        <w:ind w:left="0"/>
        <w:jc w:val="both"/>
        <w:rPr>
          <w:sz w:val="24"/>
          <w:szCs w:val="24"/>
        </w:rPr>
      </w:pPr>
    </w:p>
    <w:p w:rsidR="000D3745" w:rsidRDefault="000D3745" w:rsidP="001D0906">
      <w:pPr>
        <w:pStyle w:val="Odlomakpopisa"/>
        <w:widowControl w:val="0"/>
        <w:autoSpaceDE w:val="0"/>
        <w:autoSpaceDN w:val="0"/>
        <w:adjustRightInd w:val="0"/>
        <w:spacing w:before="120"/>
        <w:ind w:left="0"/>
        <w:jc w:val="both"/>
        <w:rPr>
          <w:sz w:val="24"/>
          <w:szCs w:val="24"/>
        </w:rPr>
      </w:pPr>
    </w:p>
    <w:p w:rsidR="000D3745" w:rsidRDefault="000D3745" w:rsidP="001D0906">
      <w:pPr>
        <w:pStyle w:val="Odlomakpopisa"/>
        <w:widowControl w:val="0"/>
        <w:autoSpaceDE w:val="0"/>
        <w:autoSpaceDN w:val="0"/>
        <w:adjustRightInd w:val="0"/>
        <w:spacing w:before="120"/>
        <w:ind w:left="0"/>
        <w:jc w:val="both"/>
        <w:rPr>
          <w:sz w:val="24"/>
          <w:szCs w:val="24"/>
        </w:rPr>
      </w:pPr>
    </w:p>
    <w:p w:rsidR="000D3745" w:rsidRDefault="000D3745" w:rsidP="001D0906">
      <w:pPr>
        <w:pStyle w:val="Odlomakpopisa"/>
        <w:widowControl w:val="0"/>
        <w:autoSpaceDE w:val="0"/>
        <w:autoSpaceDN w:val="0"/>
        <w:adjustRightInd w:val="0"/>
        <w:spacing w:before="120"/>
        <w:ind w:left="0"/>
        <w:jc w:val="both"/>
        <w:rPr>
          <w:sz w:val="24"/>
          <w:szCs w:val="24"/>
        </w:rPr>
      </w:pPr>
    </w:p>
    <w:p w:rsidR="000D3745" w:rsidRDefault="000D3745" w:rsidP="001D0906">
      <w:pPr>
        <w:pStyle w:val="Odlomakpopisa"/>
        <w:widowControl w:val="0"/>
        <w:autoSpaceDE w:val="0"/>
        <w:autoSpaceDN w:val="0"/>
        <w:adjustRightInd w:val="0"/>
        <w:spacing w:before="120"/>
        <w:ind w:left="0"/>
        <w:jc w:val="both"/>
        <w:rPr>
          <w:sz w:val="24"/>
          <w:szCs w:val="24"/>
        </w:rPr>
      </w:pPr>
    </w:p>
    <w:p w:rsidR="000D3745" w:rsidRDefault="000D3745" w:rsidP="001D0906">
      <w:pPr>
        <w:pStyle w:val="Odlomakpopisa"/>
        <w:widowControl w:val="0"/>
        <w:autoSpaceDE w:val="0"/>
        <w:autoSpaceDN w:val="0"/>
        <w:adjustRightInd w:val="0"/>
        <w:spacing w:before="120"/>
        <w:ind w:left="0"/>
        <w:jc w:val="both"/>
        <w:rPr>
          <w:sz w:val="24"/>
          <w:szCs w:val="24"/>
        </w:rPr>
      </w:pPr>
    </w:p>
    <w:p w:rsidR="000D3745" w:rsidRDefault="000D3745" w:rsidP="001D0906">
      <w:pPr>
        <w:pStyle w:val="Odlomakpopisa"/>
        <w:widowControl w:val="0"/>
        <w:autoSpaceDE w:val="0"/>
        <w:autoSpaceDN w:val="0"/>
        <w:adjustRightInd w:val="0"/>
        <w:spacing w:before="120"/>
        <w:ind w:left="0"/>
        <w:jc w:val="both"/>
        <w:rPr>
          <w:sz w:val="24"/>
          <w:szCs w:val="24"/>
        </w:rPr>
      </w:pPr>
    </w:p>
    <w:p w:rsidR="000D3745" w:rsidRDefault="000D3745" w:rsidP="001D0906">
      <w:pPr>
        <w:pStyle w:val="Odlomakpopisa"/>
        <w:widowControl w:val="0"/>
        <w:autoSpaceDE w:val="0"/>
        <w:autoSpaceDN w:val="0"/>
        <w:adjustRightInd w:val="0"/>
        <w:spacing w:before="120"/>
        <w:ind w:left="0"/>
        <w:jc w:val="both"/>
        <w:rPr>
          <w:sz w:val="24"/>
          <w:szCs w:val="24"/>
        </w:rPr>
      </w:pPr>
    </w:p>
    <w:p w:rsidR="000D3745" w:rsidRDefault="000D3745" w:rsidP="001D0906">
      <w:pPr>
        <w:pStyle w:val="Odlomakpopisa"/>
        <w:widowControl w:val="0"/>
        <w:autoSpaceDE w:val="0"/>
        <w:autoSpaceDN w:val="0"/>
        <w:adjustRightInd w:val="0"/>
        <w:spacing w:before="120"/>
        <w:ind w:left="0"/>
        <w:jc w:val="both"/>
        <w:rPr>
          <w:sz w:val="24"/>
          <w:szCs w:val="24"/>
        </w:rPr>
      </w:pPr>
    </w:p>
    <w:p w:rsidR="001A7AD4" w:rsidRDefault="001A7AD4" w:rsidP="001D0906">
      <w:pPr>
        <w:pStyle w:val="Odlomakpopisa"/>
        <w:widowControl w:val="0"/>
        <w:autoSpaceDE w:val="0"/>
        <w:autoSpaceDN w:val="0"/>
        <w:adjustRightInd w:val="0"/>
        <w:spacing w:before="120"/>
        <w:ind w:left="0"/>
        <w:jc w:val="both"/>
        <w:rPr>
          <w:sz w:val="24"/>
          <w:szCs w:val="24"/>
        </w:rPr>
      </w:pPr>
    </w:p>
    <w:p w:rsidR="009208EE" w:rsidRPr="00740F2D" w:rsidRDefault="009208EE" w:rsidP="005C5991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40F2D">
        <w:rPr>
          <w:rFonts w:ascii="Times New Roman" w:eastAsia="Times New Roman" w:hAnsi="Times New Roman"/>
          <w:b/>
          <w:sz w:val="24"/>
          <w:szCs w:val="24"/>
        </w:rPr>
        <w:lastRenderedPageBreak/>
        <w:t>PRORAČUNSKI KORISNICI</w:t>
      </w:r>
    </w:p>
    <w:p w:rsidR="009208EE" w:rsidRPr="005A3E67" w:rsidRDefault="009208EE" w:rsidP="009208EE">
      <w:pPr>
        <w:tabs>
          <w:tab w:val="left" w:pos="820"/>
        </w:tabs>
        <w:spacing w:before="120" w:after="0" w:line="240" w:lineRule="auto"/>
        <w:ind w:right="-20"/>
        <w:jc w:val="both"/>
        <w:rPr>
          <w:rFonts w:ascii="Times New Roman" w:hAnsi="Times New Roman"/>
          <w:sz w:val="24"/>
          <w:szCs w:val="24"/>
        </w:rPr>
      </w:pPr>
      <w:r w:rsidRPr="005A3E67">
        <w:rPr>
          <w:rFonts w:ascii="Times New Roman" w:eastAsia="Times New Roman" w:hAnsi="Times New Roman"/>
          <w:sz w:val="24"/>
          <w:szCs w:val="24"/>
        </w:rPr>
        <w:t>Kao što je navedeno u uvodnom dijelu ovog obrazloženja, predloženi Proračun Krapinsko-zagorske županije za 20</w:t>
      </w:r>
      <w:r w:rsidR="00993256" w:rsidRPr="005A3E67">
        <w:rPr>
          <w:rFonts w:ascii="Times New Roman" w:eastAsia="Times New Roman" w:hAnsi="Times New Roman"/>
          <w:sz w:val="24"/>
          <w:szCs w:val="24"/>
        </w:rPr>
        <w:t>20</w:t>
      </w:r>
      <w:r w:rsidRPr="005A3E67">
        <w:rPr>
          <w:rFonts w:ascii="Times New Roman" w:eastAsia="Times New Roman" w:hAnsi="Times New Roman"/>
          <w:sz w:val="24"/>
          <w:szCs w:val="24"/>
        </w:rPr>
        <w:t>. g. s uključenim p</w:t>
      </w:r>
      <w:r w:rsidR="005A3E67" w:rsidRPr="005A3E67">
        <w:rPr>
          <w:rFonts w:ascii="Times New Roman" w:eastAsia="Times New Roman" w:hAnsi="Times New Roman"/>
          <w:sz w:val="24"/>
          <w:szCs w:val="24"/>
        </w:rPr>
        <w:t>roračunskim korisnicima iznosi 969.732.012,95</w:t>
      </w:r>
      <w:r w:rsidRPr="005A3E67">
        <w:rPr>
          <w:rFonts w:ascii="Times New Roman" w:eastAsia="Times New Roman" w:hAnsi="Times New Roman"/>
          <w:sz w:val="24"/>
          <w:szCs w:val="24"/>
        </w:rPr>
        <w:t xml:space="preserve"> kn</w:t>
      </w:r>
      <w:r w:rsidRPr="005A3E67">
        <w:rPr>
          <w:rFonts w:ascii="Times New Roman" w:hAnsi="Times New Roman"/>
          <w:sz w:val="24"/>
          <w:szCs w:val="24"/>
        </w:rPr>
        <w:t xml:space="preserve">. </w:t>
      </w:r>
    </w:p>
    <w:p w:rsidR="009208EE" w:rsidRPr="00740F2D" w:rsidRDefault="009208EE" w:rsidP="009208EE">
      <w:pPr>
        <w:tabs>
          <w:tab w:val="left" w:pos="820"/>
        </w:tabs>
        <w:spacing w:after="0" w:line="240" w:lineRule="auto"/>
        <w:ind w:right="-20"/>
        <w:jc w:val="both"/>
        <w:rPr>
          <w:rFonts w:ascii="Times New Roman" w:hAnsi="Times New Roman"/>
          <w:sz w:val="24"/>
          <w:szCs w:val="24"/>
        </w:rPr>
      </w:pPr>
      <w:r w:rsidRPr="00740F2D">
        <w:rPr>
          <w:rFonts w:ascii="Times New Roman" w:hAnsi="Times New Roman"/>
          <w:sz w:val="24"/>
          <w:szCs w:val="24"/>
        </w:rPr>
        <w:t>Od navedenog iznosa na Krapinsko-zagorsku županiju odnosi se 2</w:t>
      </w:r>
      <w:r w:rsidR="005A3E67">
        <w:rPr>
          <w:rFonts w:ascii="Times New Roman" w:hAnsi="Times New Roman"/>
          <w:sz w:val="24"/>
          <w:szCs w:val="24"/>
        </w:rPr>
        <w:t>46</w:t>
      </w:r>
      <w:r w:rsidRPr="00740F2D">
        <w:rPr>
          <w:rFonts w:ascii="Times New Roman" w:hAnsi="Times New Roman"/>
          <w:sz w:val="24"/>
          <w:szCs w:val="24"/>
        </w:rPr>
        <w:t>.</w:t>
      </w:r>
      <w:r w:rsidR="005A3E67">
        <w:rPr>
          <w:rFonts w:ascii="Times New Roman" w:hAnsi="Times New Roman"/>
          <w:sz w:val="24"/>
          <w:szCs w:val="24"/>
        </w:rPr>
        <w:t>801.659,94</w:t>
      </w:r>
      <w:r w:rsidRPr="00740F2D">
        <w:rPr>
          <w:rFonts w:ascii="Times New Roman" w:hAnsi="Times New Roman"/>
          <w:sz w:val="24"/>
          <w:szCs w:val="24"/>
        </w:rPr>
        <w:t xml:space="preserve"> kn sredstava s kojima, u skladu s zakonskim propisima, Županija i raspolaže, te je upravo taj dio i obrazložen u dosadašnjem dijelu ovog obrazloženja.</w:t>
      </w:r>
    </w:p>
    <w:p w:rsidR="009208EE" w:rsidRPr="00740F2D" w:rsidRDefault="009208EE" w:rsidP="009208EE">
      <w:pPr>
        <w:tabs>
          <w:tab w:val="left" w:pos="820"/>
        </w:tabs>
        <w:spacing w:after="0" w:line="240" w:lineRule="auto"/>
        <w:ind w:right="-23"/>
        <w:jc w:val="both"/>
        <w:rPr>
          <w:rFonts w:ascii="Times New Roman" w:hAnsi="Times New Roman"/>
          <w:sz w:val="24"/>
          <w:szCs w:val="24"/>
        </w:rPr>
      </w:pPr>
      <w:r w:rsidRPr="00740F2D">
        <w:rPr>
          <w:rFonts w:ascii="Times New Roman" w:hAnsi="Times New Roman"/>
          <w:sz w:val="24"/>
          <w:szCs w:val="24"/>
        </w:rPr>
        <w:t xml:space="preserve">Na proračunske korisnike odnosi se </w:t>
      </w:r>
      <w:r w:rsidR="005A3E67">
        <w:rPr>
          <w:rFonts w:ascii="Times New Roman" w:hAnsi="Times New Roman"/>
          <w:sz w:val="24"/>
          <w:szCs w:val="24"/>
        </w:rPr>
        <w:t>722.930.353,01</w:t>
      </w:r>
      <w:r w:rsidRPr="00740F2D">
        <w:rPr>
          <w:rFonts w:ascii="Times New Roman" w:hAnsi="Times New Roman"/>
          <w:sz w:val="24"/>
          <w:szCs w:val="24"/>
        </w:rPr>
        <w:t xml:space="preserve"> kn. Kako se radi o namjenskim sredstvima, ista su odvojena od dosadašnjeg dijela obrazloženja u kojem je detaljnije obrazložen dio Proračuna kojim raspolaže Županije. Naime, vlastita sredstva proračunskih korisnika su namjenska i služe im za pokriće redovnih rashoda poslovanja i nabave dugotrajne imovine i s tim sredstvima Županija ne raspolaže (uglavnom se radi se o sredstvima HZZO-a i nadležnih ministarstava za plaće, troškove potrošnog materijala</w:t>
      </w:r>
      <w:r w:rsidR="004E7128">
        <w:rPr>
          <w:rFonts w:ascii="Times New Roman" w:hAnsi="Times New Roman"/>
          <w:sz w:val="24"/>
          <w:szCs w:val="24"/>
        </w:rPr>
        <w:t>, usluga</w:t>
      </w:r>
      <w:r w:rsidRPr="00740F2D">
        <w:rPr>
          <w:rFonts w:ascii="Times New Roman" w:hAnsi="Times New Roman"/>
          <w:sz w:val="24"/>
          <w:szCs w:val="24"/>
        </w:rPr>
        <w:t xml:space="preserve"> i energenata te u manjoj mjeri o ostalim namjenskim sredstvima). </w:t>
      </w:r>
    </w:p>
    <w:p w:rsidR="009208EE" w:rsidRPr="008276BF" w:rsidRDefault="009208EE" w:rsidP="009208EE">
      <w:pPr>
        <w:tabs>
          <w:tab w:val="left" w:pos="820"/>
        </w:tabs>
        <w:spacing w:before="120" w:after="0" w:line="240" w:lineRule="auto"/>
        <w:ind w:right="-20"/>
        <w:jc w:val="both"/>
        <w:rPr>
          <w:rFonts w:ascii="Times New Roman" w:hAnsi="Times New Roman"/>
          <w:sz w:val="24"/>
          <w:szCs w:val="24"/>
        </w:rPr>
      </w:pPr>
      <w:r w:rsidRPr="00740F2D">
        <w:rPr>
          <w:rFonts w:ascii="Times New Roman" w:hAnsi="Times New Roman"/>
          <w:sz w:val="24"/>
          <w:szCs w:val="24"/>
        </w:rPr>
        <w:t>U nastavku</w:t>
      </w:r>
      <w:r>
        <w:rPr>
          <w:rFonts w:ascii="Times New Roman" w:hAnsi="Times New Roman"/>
          <w:sz w:val="24"/>
          <w:szCs w:val="24"/>
        </w:rPr>
        <w:t xml:space="preserve"> se daje </w:t>
      </w:r>
      <w:r w:rsidRPr="00F83AA3">
        <w:rPr>
          <w:rFonts w:ascii="Times New Roman" w:hAnsi="Times New Roman"/>
          <w:sz w:val="24"/>
          <w:szCs w:val="24"/>
        </w:rPr>
        <w:t xml:space="preserve">kratko obrazloženje sredstava proračunskih korisnika. Radi se o, kako je već istaknuto, namjenskim sredstvima za pokriće rashoda poslovanja i nabave dugotrajne imovine. </w:t>
      </w:r>
    </w:p>
    <w:p w:rsidR="009208EE" w:rsidRPr="008276BF" w:rsidRDefault="009208EE" w:rsidP="009208EE">
      <w:pPr>
        <w:tabs>
          <w:tab w:val="left" w:pos="820"/>
        </w:tabs>
        <w:spacing w:before="120" w:after="0" w:line="240" w:lineRule="auto"/>
        <w:ind w:right="-20"/>
        <w:jc w:val="both"/>
        <w:rPr>
          <w:rFonts w:ascii="Times New Roman" w:hAnsi="Times New Roman"/>
          <w:sz w:val="24"/>
          <w:szCs w:val="24"/>
        </w:rPr>
      </w:pPr>
      <w:r w:rsidRPr="008276BF">
        <w:rPr>
          <w:rFonts w:ascii="Times New Roman" w:hAnsi="Times New Roman"/>
          <w:sz w:val="24"/>
          <w:szCs w:val="24"/>
        </w:rPr>
        <w:t>Raspored sredstava po proračunskim korisnicima je slijedeći:</w:t>
      </w:r>
    </w:p>
    <w:p w:rsidR="009208EE" w:rsidRPr="004E3FC2" w:rsidRDefault="009208EE" w:rsidP="005C5991">
      <w:pPr>
        <w:numPr>
          <w:ilvl w:val="0"/>
          <w:numId w:val="3"/>
        </w:numPr>
        <w:spacing w:after="0" w:line="240" w:lineRule="auto"/>
        <w:ind w:right="-20"/>
        <w:jc w:val="both"/>
        <w:rPr>
          <w:rFonts w:ascii="Times New Roman" w:hAnsi="Times New Roman"/>
          <w:sz w:val="24"/>
          <w:szCs w:val="24"/>
        </w:rPr>
      </w:pPr>
      <w:r w:rsidRPr="008276BF">
        <w:rPr>
          <w:rFonts w:ascii="Times New Roman" w:hAnsi="Times New Roman"/>
          <w:sz w:val="24"/>
          <w:szCs w:val="24"/>
        </w:rPr>
        <w:t>4</w:t>
      </w:r>
      <w:r w:rsidR="005A3E67" w:rsidRPr="008276BF">
        <w:rPr>
          <w:rFonts w:ascii="Times New Roman" w:hAnsi="Times New Roman"/>
          <w:sz w:val="24"/>
          <w:szCs w:val="24"/>
        </w:rPr>
        <w:t>32</w:t>
      </w:r>
      <w:r w:rsidRPr="008276BF">
        <w:rPr>
          <w:rFonts w:ascii="Times New Roman" w:hAnsi="Times New Roman"/>
          <w:sz w:val="24"/>
          <w:szCs w:val="24"/>
        </w:rPr>
        <w:t>.</w:t>
      </w:r>
      <w:r w:rsidR="005A3E67" w:rsidRPr="008276BF">
        <w:rPr>
          <w:rFonts w:ascii="Times New Roman" w:hAnsi="Times New Roman"/>
          <w:sz w:val="24"/>
          <w:szCs w:val="24"/>
        </w:rPr>
        <w:t>909.731</w:t>
      </w:r>
      <w:r w:rsidR="005A3E67">
        <w:rPr>
          <w:rFonts w:ascii="Times New Roman" w:hAnsi="Times New Roman"/>
          <w:sz w:val="24"/>
          <w:szCs w:val="24"/>
        </w:rPr>
        <w:t>,00</w:t>
      </w:r>
      <w:r w:rsidRPr="00F83AA3">
        <w:rPr>
          <w:rFonts w:ascii="Times New Roman" w:hAnsi="Times New Roman"/>
          <w:sz w:val="24"/>
          <w:szCs w:val="24"/>
        </w:rPr>
        <w:t xml:space="preserve"> kn – Zdravstvene ustanove (OB Zabok, SB Stubičke Toplice, SB Krapinske Toplice, Dom zdravlja KZŽ, Zavod za hitnu medicinu KZŽ i Zavod za javno zdravstvo KZŽ). Od navedenog iznosa 2</w:t>
      </w:r>
      <w:r w:rsidR="008276BF">
        <w:rPr>
          <w:rFonts w:ascii="Times New Roman" w:hAnsi="Times New Roman"/>
          <w:sz w:val="24"/>
          <w:szCs w:val="24"/>
        </w:rPr>
        <w:t>91,8</w:t>
      </w:r>
      <w:r w:rsidRPr="00F83AA3">
        <w:rPr>
          <w:rFonts w:ascii="Times New Roman" w:hAnsi="Times New Roman"/>
          <w:sz w:val="24"/>
          <w:szCs w:val="24"/>
        </w:rPr>
        <w:t xml:space="preserve"> mln. kn odnosi se na rashode za zaposlene (plaća i prava iz kolektivnog ugovora), 1</w:t>
      </w:r>
      <w:r w:rsidR="008276BF">
        <w:rPr>
          <w:rFonts w:ascii="Times New Roman" w:hAnsi="Times New Roman"/>
          <w:sz w:val="24"/>
          <w:szCs w:val="24"/>
        </w:rPr>
        <w:t>14,7</w:t>
      </w:r>
      <w:r w:rsidRPr="00F83AA3">
        <w:rPr>
          <w:rFonts w:ascii="Times New Roman" w:hAnsi="Times New Roman"/>
          <w:sz w:val="24"/>
          <w:szCs w:val="24"/>
        </w:rPr>
        <w:t xml:space="preserve"> mln. kn na materijalne rashode poslovanja (energija, materijal, usluge, naknade zaposlenima</w:t>
      </w:r>
      <w:r w:rsidR="008276BF">
        <w:rPr>
          <w:rFonts w:ascii="Times New Roman" w:hAnsi="Times New Roman"/>
          <w:sz w:val="24"/>
          <w:szCs w:val="24"/>
        </w:rPr>
        <w:t>-prijevoz</w:t>
      </w:r>
      <w:r w:rsidRPr="00F83AA3">
        <w:rPr>
          <w:rFonts w:ascii="Times New Roman" w:hAnsi="Times New Roman"/>
          <w:sz w:val="24"/>
          <w:szCs w:val="24"/>
        </w:rPr>
        <w:t xml:space="preserve">), </w:t>
      </w:r>
      <w:r w:rsidR="008276BF">
        <w:rPr>
          <w:rFonts w:ascii="Times New Roman" w:hAnsi="Times New Roman"/>
          <w:sz w:val="24"/>
          <w:szCs w:val="24"/>
        </w:rPr>
        <w:t>19,2</w:t>
      </w:r>
      <w:r w:rsidRPr="00F83AA3">
        <w:rPr>
          <w:rFonts w:ascii="Times New Roman" w:hAnsi="Times New Roman"/>
          <w:sz w:val="24"/>
          <w:szCs w:val="24"/>
        </w:rPr>
        <w:t xml:space="preserve"> mln. kn na nabavu nefinancijske imovine (oprema, prijevozna sredstva, ulaganja u poslovne objekte odnosno poslovni prostor), </w:t>
      </w:r>
      <w:r w:rsidR="008276BF">
        <w:rPr>
          <w:rFonts w:ascii="Times New Roman" w:hAnsi="Times New Roman"/>
          <w:sz w:val="24"/>
          <w:szCs w:val="24"/>
        </w:rPr>
        <w:t>6,7</w:t>
      </w:r>
      <w:r w:rsidRPr="00F83AA3">
        <w:rPr>
          <w:rFonts w:ascii="Times New Roman" w:hAnsi="Times New Roman"/>
          <w:sz w:val="24"/>
          <w:szCs w:val="24"/>
        </w:rPr>
        <w:t xml:space="preserve"> mln. kn na financijske r</w:t>
      </w:r>
      <w:r w:rsidR="008276BF">
        <w:rPr>
          <w:rFonts w:ascii="Times New Roman" w:hAnsi="Times New Roman"/>
          <w:sz w:val="24"/>
          <w:szCs w:val="24"/>
        </w:rPr>
        <w:t>ashode (otplatu kredita OB Zabok</w:t>
      </w:r>
      <w:r w:rsidRPr="00F83AA3">
        <w:rPr>
          <w:rFonts w:ascii="Times New Roman" w:hAnsi="Times New Roman"/>
          <w:sz w:val="24"/>
          <w:szCs w:val="24"/>
        </w:rPr>
        <w:t>) i 0,</w:t>
      </w:r>
      <w:r w:rsidR="002B648C">
        <w:rPr>
          <w:rFonts w:ascii="Times New Roman" w:hAnsi="Times New Roman"/>
          <w:sz w:val="24"/>
          <w:szCs w:val="24"/>
        </w:rPr>
        <w:t>5</w:t>
      </w:r>
      <w:r w:rsidRPr="00F83AA3">
        <w:rPr>
          <w:rFonts w:ascii="Times New Roman" w:hAnsi="Times New Roman"/>
          <w:sz w:val="24"/>
          <w:szCs w:val="24"/>
        </w:rPr>
        <w:t xml:space="preserve"> mln. kn na ostale </w:t>
      </w:r>
      <w:r w:rsidRPr="004E3FC2">
        <w:rPr>
          <w:rFonts w:ascii="Times New Roman" w:hAnsi="Times New Roman"/>
          <w:sz w:val="24"/>
          <w:szCs w:val="24"/>
        </w:rPr>
        <w:t>rashode. Najveći dio sredstva za pokriće navedenih rashoda ostvaruje se od HZZO-a</w:t>
      </w:r>
      <w:r w:rsidR="004E3FC2" w:rsidRPr="004E3FC2">
        <w:rPr>
          <w:rFonts w:ascii="Times New Roman" w:hAnsi="Times New Roman"/>
          <w:sz w:val="24"/>
          <w:szCs w:val="24"/>
        </w:rPr>
        <w:t xml:space="preserve"> i nadležnog ministarstva</w:t>
      </w:r>
      <w:r w:rsidRPr="004E3FC2">
        <w:rPr>
          <w:rFonts w:ascii="Times New Roman" w:hAnsi="Times New Roman"/>
          <w:sz w:val="24"/>
          <w:szCs w:val="24"/>
        </w:rPr>
        <w:t>, u iznosu od 3</w:t>
      </w:r>
      <w:r w:rsidR="004E3FC2" w:rsidRPr="004E3FC2">
        <w:rPr>
          <w:rFonts w:ascii="Times New Roman" w:hAnsi="Times New Roman"/>
          <w:sz w:val="24"/>
          <w:szCs w:val="24"/>
        </w:rPr>
        <w:t>35,8</w:t>
      </w:r>
      <w:r w:rsidRPr="004E3FC2">
        <w:rPr>
          <w:rFonts w:ascii="Times New Roman" w:hAnsi="Times New Roman"/>
          <w:sz w:val="24"/>
          <w:szCs w:val="24"/>
        </w:rPr>
        <w:t xml:space="preserve"> mln. kn. Preostali iznos odnosi se </w:t>
      </w:r>
      <w:r w:rsidR="00F83AA3" w:rsidRPr="004E3FC2">
        <w:rPr>
          <w:rFonts w:ascii="Times New Roman" w:hAnsi="Times New Roman"/>
          <w:sz w:val="24"/>
          <w:szCs w:val="24"/>
        </w:rPr>
        <w:t xml:space="preserve">uglavnom </w:t>
      </w:r>
      <w:r w:rsidR="002B648C">
        <w:rPr>
          <w:rFonts w:ascii="Times New Roman" w:hAnsi="Times New Roman"/>
          <w:sz w:val="24"/>
          <w:szCs w:val="24"/>
        </w:rPr>
        <w:t xml:space="preserve">na </w:t>
      </w:r>
      <w:r w:rsidRPr="004E3FC2">
        <w:rPr>
          <w:rFonts w:ascii="Times New Roman" w:hAnsi="Times New Roman"/>
          <w:sz w:val="24"/>
          <w:szCs w:val="24"/>
        </w:rPr>
        <w:t>vlastita sredstva</w:t>
      </w:r>
      <w:r w:rsidR="004E3FC2" w:rsidRPr="004E3FC2">
        <w:rPr>
          <w:rFonts w:ascii="Times New Roman" w:hAnsi="Times New Roman"/>
          <w:sz w:val="24"/>
          <w:szCs w:val="24"/>
        </w:rPr>
        <w:t>,</w:t>
      </w:r>
      <w:r w:rsidR="002B648C">
        <w:rPr>
          <w:rFonts w:ascii="Times New Roman" w:hAnsi="Times New Roman"/>
          <w:sz w:val="24"/>
          <w:szCs w:val="24"/>
        </w:rPr>
        <w:t xml:space="preserve"> na</w:t>
      </w:r>
      <w:r w:rsidR="004E3FC2" w:rsidRPr="004E3FC2">
        <w:rPr>
          <w:rFonts w:ascii="Times New Roman" w:hAnsi="Times New Roman"/>
          <w:sz w:val="24"/>
          <w:szCs w:val="24"/>
        </w:rPr>
        <w:t xml:space="preserve"> sredstva</w:t>
      </w:r>
      <w:r w:rsidR="002B648C">
        <w:rPr>
          <w:rFonts w:ascii="Times New Roman" w:hAnsi="Times New Roman"/>
          <w:sz w:val="24"/>
          <w:szCs w:val="24"/>
        </w:rPr>
        <w:t xml:space="preserve"> za</w:t>
      </w:r>
      <w:r w:rsidR="004E3FC2" w:rsidRPr="004E3FC2">
        <w:rPr>
          <w:rFonts w:ascii="Times New Roman" w:hAnsi="Times New Roman"/>
          <w:sz w:val="24"/>
          <w:szCs w:val="24"/>
        </w:rPr>
        <w:t xml:space="preserve"> posebne namjene i </w:t>
      </w:r>
      <w:r w:rsidR="002B648C">
        <w:rPr>
          <w:rFonts w:ascii="Times New Roman" w:hAnsi="Times New Roman"/>
          <w:sz w:val="24"/>
          <w:szCs w:val="24"/>
        </w:rPr>
        <w:t xml:space="preserve">na </w:t>
      </w:r>
      <w:r w:rsidR="00F83AA3" w:rsidRPr="004E3FC2">
        <w:rPr>
          <w:rFonts w:ascii="Times New Roman" w:hAnsi="Times New Roman"/>
          <w:sz w:val="24"/>
          <w:szCs w:val="24"/>
        </w:rPr>
        <w:t>osta</w:t>
      </w:r>
      <w:r w:rsidR="00390878" w:rsidRPr="004E3FC2">
        <w:rPr>
          <w:rFonts w:ascii="Times New Roman" w:hAnsi="Times New Roman"/>
          <w:sz w:val="24"/>
          <w:szCs w:val="24"/>
        </w:rPr>
        <w:t>la</w:t>
      </w:r>
      <w:r w:rsidR="00F83AA3" w:rsidRPr="004E3FC2">
        <w:rPr>
          <w:rFonts w:ascii="Times New Roman" w:hAnsi="Times New Roman"/>
          <w:sz w:val="24"/>
          <w:szCs w:val="24"/>
        </w:rPr>
        <w:t xml:space="preserve"> namjenska sredstva</w:t>
      </w:r>
      <w:r w:rsidRPr="004E3FC2">
        <w:rPr>
          <w:rFonts w:ascii="Times New Roman" w:hAnsi="Times New Roman"/>
          <w:sz w:val="24"/>
          <w:szCs w:val="24"/>
        </w:rPr>
        <w:t>.</w:t>
      </w:r>
    </w:p>
    <w:p w:rsidR="004E3FC2" w:rsidRPr="004E3FC2" w:rsidRDefault="008276BF" w:rsidP="005C5991">
      <w:pPr>
        <w:numPr>
          <w:ilvl w:val="0"/>
          <w:numId w:val="3"/>
        </w:numPr>
        <w:spacing w:after="0" w:line="240" w:lineRule="auto"/>
        <w:ind w:right="-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281.</w:t>
      </w:r>
      <w:r w:rsidR="00E33BA8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03.845</w:t>
      </w:r>
      <w:r w:rsidR="009208EE" w:rsidRPr="00F83AA3">
        <w:rPr>
          <w:rFonts w:ascii="Times New Roman" w:hAnsi="Times New Roman"/>
          <w:sz w:val="24"/>
          <w:szCs w:val="24"/>
        </w:rPr>
        <w:t xml:space="preserve">,00 kn – Ustanove u obrazovanju (32 osnovne škole, 9 srednjih škola i 2 učenička doma). Od navedenog iznosa </w:t>
      </w:r>
      <w:r>
        <w:rPr>
          <w:rFonts w:ascii="Times New Roman" w:hAnsi="Times New Roman"/>
          <w:sz w:val="24"/>
          <w:szCs w:val="24"/>
        </w:rPr>
        <w:t>241,2</w:t>
      </w:r>
      <w:r w:rsidR="009208EE" w:rsidRPr="00F83AA3">
        <w:rPr>
          <w:rFonts w:ascii="Times New Roman" w:hAnsi="Times New Roman"/>
          <w:sz w:val="24"/>
          <w:szCs w:val="24"/>
        </w:rPr>
        <w:t xml:space="preserve"> mln. kn</w:t>
      </w:r>
      <w:r w:rsidRPr="00F83AA3">
        <w:rPr>
          <w:rFonts w:ascii="Times New Roman" w:hAnsi="Times New Roman"/>
          <w:sz w:val="24"/>
          <w:szCs w:val="24"/>
        </w:rPr>
        <w:t xml:space="preserve"> odnosi se na rashode za zaposlene (plaća i prava iz kolektivnog ugovora), </w:t>
      </w:r>
      <w:r>
        <w:rPr>
          <w:rFonts w:ascii="Times New Roman" w:hAnsi="Times New Roman"/>
          <w:sz w:val="24"/>
          <w:szCs w:val="24"/>
        </w:rPr>
        <w:t xml:space="preserve">26,5 mln. kn </w:t>
      </w:r>
      <w:r w:rsidR="009208EE" w:rsidRPr="00F83AA3">
        <w:rPr>
          <w:rFonts w:ascii="Times New Roman" w:hAnsi="Times New Roman"/>
          <w:sz w:val="24"/>
          <w:szCs w:val="24"/>
        </w:rPr>
        <w:t>odnosi se na materijalne rashode poslovanja (energija, materijal, usluge, naknade zaposlenima</w:t>
      </w:r>
      <w:r>
        <w:rPr>
          <w:rFonts w:ascii="Times New Roman" w:hAnsi="Times New Roman"/>
          <w:sz w:val="24"/>
          <w:szCs w:val="24"/>
        </w:rPr>
        <w:t>-prijevoz</w:t>
      </w:r>
      <w:r w:rsidR="009208EE" w:rsidRPr="00F83AA3"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hAnsi="Times New Roman"/>
          <w:sz w:val="24"/>
          <w:szCs w:val="24"/>
        </w:rPr>
        <w:t>1</w:t>
      </w:r>
      <w:r w:rsidR="009208EE" w:rsidRPr="00F83AA3">
        <w:rPr>
          <w:rFonts w:ascii="Times New Roman" w:hAnsi="Times New Roman"/>
          <w:sz w:val="24"/>
          <w:szCs w:val="24"/>
        </w:rPr>
        <w:t>2,</w:t>
      </w:r>
      <w:r w:rsidR="00E33BA8">
        <w:rPr>
          <w:rFonts w:ascii="Times New Roman" w:hAnsi="Times New Roman"/>
          <w:sz w:val="24"/>
          <w:szCs w:val="24"/>
        </w:rPr>
        <w:t>0</w:t>
      </w:r>
      <w:r w:rsidR="009208EE" w:rsidRPr="00F83AA3">
        <w:rPr>
          <w:rFonts w:ascii="Times New Roman" w:hAnsi="Times New Roman"/>
          <w:sz w:val="24"/>
          <w:szCs w:val="24"/>
        </w:rPr>
        <w:t xml:space="preserve"> mln. kn na nabavu nefinancijske imovine (oprema, </w:t>
      </w:r>
      <w:r>
        <w:rPr>
          <w:rFonts w:ascii="Times New Roman" w:hAnsi="Times New Roman"/>
          <w:sz w:val="24"/>
          <w:szCs w:val="24"/>
        </w:rPr>
        <w:t>knjige,</w:t>
      </w:r>
      <w:r w:rsidR="009208EE" w:rsidRPr="00F83AA3">
        <w:rPr>
          <w:rFonts w:ascii="Times New Roman" w:hAnsi="Times New Roman"/>
          <w:sz w:val="24"/>
          <w:szCs w:val="24"/>
        </w:rPr>
        <w:t xml:space="preserve"> ulaganja u poslovne objekte odnosno poslovni prostor) i </w:t>
      </w:r>
      <w:r>
        <w:rPr>
          <w:rFonts w:ascii="Times New Roman" w:hAnsi="Times New Roman"/>
          <w:sz w:val="24"/>
          <w:szCs w:val="24"/>
        </w:rPr>
        <w:t>1,5</w:t>
      </w:r>
      <w:r w:rsidR="009208EE" w:rsidRPr="00F83AA3">
        <w:rPr>
          <w:rFonts w:ascii="Times New Roman" w:hAnsi="Times New Roman"/>
          <w:sz w:val="24"/>
          <w:szCs w:val="24"/>
        </w:rPr>
        <w:t xml:space="preserve"> mln. kn na </w:t>
      </w:r>
      <w:r>
        <w:rPr>
          <w:rFonts w:ascii="Times New Roman" w:hAnsi="Times New Roman"/>
          <w:sz w:val="24"/>
          <w:szCs w:val="24"/>
        </w:rPr>
        <w:t>ostale rashode</w:t>
      </w:r>
      <w:r w:rsidR="009208EE" w:rsidRPr="00F83AA3">
        <w:rPr>
          <w:rFonts w:ascii="Times New Roman" w:hAnsi="Times New Roman"/>
          <w:sz w:val="24"/>
          <w:szCs w:val="24"/>
        </w:rPr>
        <w:t xml:space="preserve">. </w:t>
      </w:r>
      <w:r w:rsidR="004E3FC2" w:rsidRPr="004E3FC2">
        <w:rPr>
          <w:rFonts w:ascii="Times New Roman" w:hAnsi="Times New Roman"/>
          <w:sz w:val="24"/>
          <w:szCs w:val="24"/>
        </w:rPr>
        <w:t xml:space="preserve">Najveći dio sredstva za pokriće navedenih rashoda ostvaruje se od nadležnog ministarstva, u iznosu od </w:t>
      </w:r>
      <w:r w:rsidR="004E3FC2">
        <w:rPr>
          <w:rFonts w:ascii="Times New Roman" w:hAnsi="Times New Roman"/>
          <w:sz w:val="24"/>
          <w:szCs w:val="24"/>
        </w:rPr>
        <w:t>249,6</w:t>
      </w:r>
      <w:r w:rsidR="004E3FC2" w:rsidRPr="004E3FC2">
        <w:rPr>
          <w:rFonts w:ascii="Times New Roman" w:hAnsi="Times New Roman"/>
          <w:sz w:val="24"/>
          <w:szCs w:val="24"/>
        </w:rPr>
        <w:t xml:space="preserve"> mln. </w:t>
      </w:r>
      <w:r w:rsidR="004E3FC2">
        <w:rPr>
          <w:rFonts w:ascii="Times New Roman" w:hAnsi="Times New Roman"/>
          <w:sz w:val="24"/>
          <w:szCs w:val="24"/>
        </w:rPr>
        <w:t>kn. Preostali iznos odnosi se</w:t>
      </w:r>
      <w:r w:rsidR="004E3FC2" w:rsidRPr="004E3FC2">
        <w:rPr>
          <w:rFonts w:ascii="Times New Roman" w:hAnsi="Times New Roman"/>
          <w:sz w:val="24"/>
          <w:szCs w:val="24"/>
        </w:rPr>
        <w:t xml:space="preserve"> uglavnom </w:t>
      </w:r>
      <w:r w:rsidR="004E3FC2">
        <w:rPr>
          <w:rFonts w:ascii="Times New Roman" w:hAnsi="Times New Roman"/>
          <w:sz w:val="24"/>
          <w:szCs w:val="24"/>
        </w:rPr>
        <w:t xml:space="preserve">na sredstva JLS-ova, </w:t>
      </w:r>
      <w:r w:rsidR="004E3FC2" w:rsidRPr="004E3FC2">
        <w:rPr>
          <w:rFonts w:ascii="Times New Roman" w:hAnsi="Times New Roman"/>
          <w:sz w:val="24"/>
          <w:szCs w:val="24"/>
        </w:rPr>
        <w:t xml:space="preserve">vlastita sredstva, sredstva </w:t>
      </w:r>
      <w:r w:rsidR="00E33BA8">
        <w:rPr>
          <w:rFonts w:ascii="Times New Roman" w:hAnsi="Times New Roman"/>
          <w:sz w:val="24"/>
          <w:szCs w:val="24"/>
        </w:rPr>
        <w:t xml:space="preserve">za </w:t>
      </w:r>
      <w:r w:rsidR="004E3FC2" w:rsidRPr="004E3FC2">
        <w:rPr>
          <w:rFonts w:ascii="Times New Roman" w:hAnsi="Times New Roman"/>
          <w:sz w:val="24"/>
          <w:szCs w:val="24"/>
        </w:rPr>
        <w:t xml:space="preserve">posebne namjene i </w:t>
      </w:r>
      <w:r w:rsidR="00E33BA8">
        <w:rPr>
          <w:rFonts w:ascii="Times New Roman" w:hAnsi="Times New Roman"/>
          <w:sz w:val="24"/>
          <w:szCs w:val="24"/>
        </w:rPr>
        <w:t xml:space="preserve">na </w:t>
      </w:r>
      <w:r w:rsidR="004E3FC2" w:rsidRPr="004E3FC2">
        <w:rPr>
          <w:rFonts w:ascii="Times New Roman" w:hAnsi="Times New Roman"/>
          <w:sz w:val="24"/>
          <w:szCs w:val="24"/>
        </w:rPr>
        <w:t>ostala namjenska sredstva.</w:t>
      </w:r>
    </w:p>
    <w:p w:rsidR="009208EE" w:rsidRPr="005F7E87" w:rsidRDefault="00473D55" w:rsidP="005C5991">
      <w:pPr>
        <w:numPr>
          <w:ilvl w:val="0"/>
          <w:numId w:val="3"/>
        </w:numPr>
        <w:spacing w:after="0" w:line="240" w:lineRule="auto"/>
        <w:ind w:right="-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4.742.401,01</w:t>
      </w:r>
      <w:r w:rsidR="009208EE" w:rsidRPr="00F83AA3">
        <w:rPr>
          <w:rFonts w:ascii="Times New Roman" w:hAnsi="Times New Roman"/>
          <w:sz w:val="24"/>
          <w:szCs w:val="24"/>
        </w:rPr>
        <w:t xml:space="preserve"> – </w:t>
      </w:r>
      <w:r w:rsidR="009208EE" w:rsidRPr="00F83AA3">
        <w:rPr>
          <w:rFonts w:ascii="Times New Roman" w:eastAsia="Times New Roman" w:hAnsi="Times New Roman"/>
          <w:sz w:val="24"/>
          <w:szCs w:val="24"/>
          <w:lang w:eastAsia="hr-HR"/>
        </w:rPr>
        <w:t>Javna ustanova za upravljanje zaštićenim dijelovima prir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ode KZŽ. Od navedenog iznosa 3,2</w:t>
      </w:r>
      <w:r w:rsidR="009208EE" w:rsidRPr="00F83AA3">
        <w:rPr>
          <w:rFonts w:ascii="Times New Roman" w:eastAsia="Times New Roman" w:hAnsi="Times New Roman"/>
          <w:sz w:val="24"/>
          <w:szCs w:val="24"/>
          <w:lang w:eastAsia="hr-HR"/>
        </w:rPr>
        <w:t xml:space="preserve"> mln. kn odnosi se na rashode</w:t>
      </w:r>
      <w:r w:rsidR="009208EE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9208EE" w:rsidRPr="005F7E87">
        <w:rPr>
          <w:rFonts w:ascii="Times New Roman" w:eastAsia="Times New Roman" w:hAnsi="Times New Roman"/>
          <w:sz w:val="24"/>
          <w:szCs w:val="24"/>
          <w:lang w:eastAsia="hr-HR"/>
        </w:rPr>
        <w:t>za nabavu nefinancijske imovine (provedba EU projekata), 1,</w:t>
      </w:r>
      <w:r w:rsidRPr="005F7E87">
        <w:rPr>
          <w:rFonts w:ascii="Times New Roman" w:eastAsia="Times New Roman" w:hAnsi="Times New Roman"/>
          <w:sz w:val="24"/>
          <w:szCs w:val="24"/>
          <w:lang w:eastAsia="hr-HR"/>
        </w:rPr>
        <w:t>1</w:t>
      </w:r>
      <w:r w:rsidR="009208EE" w:rsidRPr="005F7E87">
        <w:rPr>
          <w:rFonts w:ascii="Times New Roman" w:eastAsia="Times New Roman" w:hAnsi="Times New Roman"/>
          <w:sz w:val="24"/>
          <w:szCs w:val="24"/>
          <w:lang w:eastAsia="hr-HR"/>
        </w:rPr>
        <w:t xml:space="preserve"> mln. kn na materijalne rashode (provedba EU projekta) i  0,</w:t>
      </w:r>
      <w:r w:rsidRPr="005F7E87">
        <w:rPr>
          <w:rFonts w:ascii="Times New Roman" w:eastAsia="Times New Roman" w:hAnsi="Times New Roman"/>
          <w:sz w:val="24"/>
          <w:szCs w:val="24"/>
          <w:lang w:eastAsia="hr-HR"/>
        </w:rPr>
        <w:t>4</w:t>
      </w:r>
      <w:r w:rsidR="009208EE" w:rsidRPr="005F7E87">
        <w:rPr>
          <w:rFonts w:ascii="Times New Roman" w:eastAsia="Times New Roman" w:hAnsi="Times New Roman"/>
          <w:sz w:val="24"/>
          <w:szCs w:val="24"/>
          <w:lang w:eastAsia="hr-HR"/>
        </w:rPr>
        <w:t xml:space="preserve"> mln. kn na rashode za zaposlene (provedba EU projekta). </w:t>
      </w:r>
      <w:r w:rsidR="005F7E87" w:rsidRPr="005F7E87">
        <w:rPr>
          <w:rFonts w:ascii="Times New Roman" w:eastAsia="Times New Roman" w:hAnsi="Times New Roman"/>
          <w:sz w:val="24"/>
          <w:szCs w:val="24"/>
          <w:lang w:eastAsia="hr-HR"/>
        </w:rPr>
        <w:t>S</w:t>
      </w:r>
      <w:r w:rsidR="009208EE" w:rsidRPr="005F7E87">
        <w:rPr>
          <w:rFonts w:ascii="Times New Roman" w:hAnsi="Times New Roman"/>
          <w:sz w:val="24"/>
          <w:szCs w:val="24"/>
        </w:rPr>
        <w:t>redstva za pokriće navedenih rashoda ostvaruju se kroz sufinanciranje projekta iz EU izvora</w:t>
      </w:r>
      <w:r w:rsidR="005F7E87" w:rsidRPr="005F7E87">
        <w:rPr>
          <w:rFonts w:ascii="Times New Roman" w:hAnsi="Times New Roman"/>
          <w:sz w:val="24"/>
          <w:szCs w:val="24"/>
        </w:rPr>
        <w:t xml:space="preserve"> i iz Državnog proračuna</w:t>
      </w:r>
      <w:r w:rsidR="009208EE" w:rsidRPr="005F7E87">
        <w:rPr>
          <w:rFonts w:ascii="Times New Roman" w:hAnsi="Times New Roman"/>
          <w:sz w:val="24"/>
          <w:szCs w:val="24"/>
        </w:rPr>
        <w:t>.</w:t>
      </w:r>
    </w:p>
    <w:p w:rsidR="009208EE" w:rsidRPr="005F7E87" w:rsidRDefault="00473D55" w:rsidP="005C5991">
      <w:pPr>
        <w:numPr>
          <w:ilvl w:val="0"/>
          <w:numId w:val="3"/>
        </w:numPr>
        <w:spacing w:after="0" w:line="240" w:lineRule="auto"/>
        <w:ind w:right="-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9208E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045.376</w:t>
      </w:r>
      <w:r w:rsidR="009208EE">
        <w:rPr>
          <w:rFonts w:ascii="Times New Roman" w:hAnsi="Times New Roman"/>
          <w:sz w:val="24"/>
          <w:szCs w:val="24"/>
        </w:rPr>
        <w:t>,00 – Zagorska razvojna agencija</w:t>
      </w:r>
      <w:r w:rsidR="009208EE">
        <w:rPr>
          <w:rFonts w:ascii="Times New Roman" w:eastAsia="Times New Roman" w:hAnsi="Times New Roman"/>
          <w:sz w:val="24"/>
          <w:szCs w:val="24"/>
          <w:lang w:eastAsia="hr-HR"/>
        </w:rPr>
        <w:t>. Od navedenog iznosa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2,0 mln. kn odnosi se na rashode za zaposlene (provedba EU projekta), </w:t>
      </w:r>
      <w:r w:rsidR="009208EE">
        <w:rPr>
          <w:rFonts w:ascii="Times New Roman" w:eastAsia="Times New Roman" w:hAnsi="Times New Roman"/>
          <w:sz w:val="24"/>
          <w:szCs w:val="24"/>
          <w:lang w:eastAsia="hr-HR"/>
        </w:rPr>
        <w:t>1</w:t>
      </w:r>
      <w:r w:rsidR="00390878">
        <w:rPr>
          <w:rFonts w:ascii="Times New Roman" w:eastAsia="Times New Roman" w:hAnsi="Times New Roman"/>
          <w:sz w:val="24"/>
          <w:szCs w:val="24"/>
          <w:lang w:eastAsia="hr-HR"/>
        </w:rPr>
        <w:t>,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3</w:t>
      </w:r>
      <w:r w:rsidR="00390878">
        <w:rPr>
          <w:rFonts w:ascii="Times New Roman" w:eastAsia="Times New Roman" w:hAnsi="Times New Roman"/>
          <w:sz w:val="24"/>
          <w:szCs w:val="24"/>
          <w:lang w:eastAsia="hr-HR"/>
        </w:rPr>
        <w:t xml:space="preserve"> mln. kn na materij</w:t>
      </w:r>
      <w:r w:rsidR="009208EE">
        <w:rPr>
          <w:rFonts w:ascii="Times New Roman" w:eastAsia="Times New Roman" w:hAnsi="Times New Roman"/>
          <w:sz w:val="24"/>
          <w:szCs w:val="24"/>
          <w:lang w:eastAsia="hr-HR"/>
        </w:rPr>
        <w:t xml:space="preserve">alne rashode </w:t>
      </w:r>
      <w:r w:rsidR="009208EE" w:rsidRPr="007D3FAA">
        <w:rPr>
          <w:rFonts w:ascii="Times New Roman" w:eastAsia="Times New Roman" w:hAnsi="Times New Roman"/>
          <w:sz w:val="24"/>
          <w:szCs w:val="24"/>
          <w:lang w:eastAsia="hr-HR"/>
        </w:rPr>
        <w:t>(provedba EU projek</w:t>
      </w:r>
      <w:r w:rsidR="009208EE">
        <w:rPr>
          <w:rFonts w:ascii="Times New Roman" w:eastAsia="Times New Roman" w:hAnsi="Times New Roman"/>
          <w:sz w:val="24"/>
          <w:szCs w:val="24"/>
          <w:lang w:eastAsia="hr-HR"/>
        </w:rPr>
        <w:t>a</w:t>
      </w:r>
      <w:r w:rsidR="009208EE" w:rsidRPr="007D3FAA">
        <w:rPr>
          <w:rFonts w:ascii="Times New Roman" w:eastAsia="Times New Roman" w:hAnsi="Times New Roman"/>
          <w:sz w:val="24"/>
          <w:szCs w:val="24"/>
          <w:lang w:eastAsia="hr-HR"/>
        </w:rPr>
        <w:t>ta)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, 0,2 mln. kn na nabavu opreme </w:t>
      </w:r>
      <w:r w:rsidRPr="007D3FAA">
        <w:rPr>
          <w:rFonts w:ascii="Times New Roman" w:eastAsia="Times New Roman" w:hAnsi="Times New Roman"/>
          <w:sz w:val="24"/>
          <w:szCs w:val="24"/>
          <w:lang w:eastAsia="hr-HR"/>
        </w:rPr>
        <w:t>(provedba EU projek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a</w:t>
      </w:r>
      <w:r w:rsidRPr="007D3FAA">
        <w:rPr>
          <w:rFonts w:ascii="Times New Roman" w:eastAsia="Times New Roman" w:hAnsi="Times New Roman"/>
          <w:sz w:val="24"/>
          <w:szCs w:val="24"/>
          <w:lang w:eastAsia="hr-HR"/>
        </w:rPr>
        <w:t>ta)</w:t>
      </w:r>
      <w:r w:rsidR="009208EE">
        <w:rPr>
          <w:rFonts w:ascii="Times New Roman" w:eastAsia="Times New Roman" w:hAnsi="Times New Roman"/>
          <w:sz w:val="24"/>
          <w:szCs w:val="24"/>
          <w:lang w:eastAsia="hr-HR"/>
        </w:rPr>
        <w:t xml:space="preserve"> i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0,5 mln. na povrat kratkoročnog revolving kredita </w:t>
      </w:r>
      <w:r w:rsidRPr="007D3FAA">
        <w:rPr>
          <w:rFonts w:ascii="Times New Roman" w:eastAsia="Times New Roman" w:hAnsi="Times New Roman"/>
          <w:sz w:val="24"/>
          <w:szCs w:val="24"/>
          <w:lang w:eastAsia="hr-HR"/>
        </w:rPr>
        <w:t>(provedba EU projek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a</w:t>
      </w:r>
      <w:r w:rsidRPr="007D3FAA">
        <w:rPr>
          <w:rFonts w:ascii="Times New Roman" w:eastAsia="Times New Roman" w:hAnsi="Times New Roman"/>
          <w:sz w:val="24"/>
          <w:szCs w:val="24"/>
          <w:lang w:eastAsia="hr-HR"/>
        </w:rPr>
        <w:t>ta</w:t>
      </w:r>
      <w:r w:rsidRPr="005F7E87">
        <w:rPr>
          <w:rFonts w:ascii="Times New Roman" w:eastAsia="Times New Roman" w:hAnsi="Times New Roman"/>
          <w:sz w:val="24"/>
          <w:szCs w:val="24"/>
          <w:lang w:eastAsia="hr-HR"/>
        </w:rPr>
        <w:t>)</w:t>
      </w:r>
      <w:r w:rsidR="009208EE" w:rsidRPr="005F7E87">
        <w:rPr>
          <w:rFonts w:ascii="Times New Roman" w:eastAsia="Times New Roman" w:hAnsi="Times New Roman"/>
          <w:sz w:val="24"/>
          <w:szCs w:val="24"/>
          <w:lang w:eastAsia="hr-HR"/>
        </w:rPr>
        <w:t xml:space="preserve">. Sva </w:t>
      </w:r>
      <w:r w:rsidR="009208EE" w:rsidRPr="005F7E87">
        <w:rPr>
          <w:rFonts w:ascii="Times New Roman" w:hAnsi="Times New Roman"/>
          <w:sz w:val="24"/>
          <w:szCs w:val="24"/>
        </w:rPr>
        <w:t xml:space="preserve">sredstva </w:t>
      </w:r>
      <w:r w:rsidR="009208EE" w:rsidRPr="005F7E87">
        <w:rPr>
          <w:rFonts w:ascii="Times New Roman" w:hAnsi="Times New Roman"/>
          <w:sz w:val="24"/>
          <w:szCs w:val="24"/>
        </w:rPr>
        <w:lastRenderedPageBreak/>
        <w:t xml:space="preserve">za pokriće navedenih rashoda ostvaruju se kroz sufinanciranje projekta iz EU izvora </w:t>
      </w:r>
      <w:r w:rsidR="005F7E87" w:rsidRPr="005F7E87">
        <w:rPr>
          <w:rFonts w:ascii="Times New Roman" w:hAnsi="Times New Roman"/>
          <w:sz w:val="24"/>
          <w:szCs w:val="24"/>
        </w:rPr>
        <w:t>i iz Državnog proračuna</w:t>
      </w:r>
      <w:r w:rsidR="009208EE" w:rsidRPr="005F7E87">
        <w:rPr>
          <w:rFonts w:ascii="Times New Roman" w:hAnsi="Times New Roman"/>
          <w:sz w:val="24"/>
          <w:szCs w:val="24"/>
        </w:rPr>
        <w:t>.</w:t>
      </w:r>
    </w:p>
    <w:p w:rsidR="009208EE" w:rsidRPr="007D3FAA" w:rsidRDefault="00473D55" w:rsidP="005C5991">
      <w:pPr>
        <w:numPr>
          <w:ilvl w:val="0"/>
          <w:numId w:val="3"/>
        </w:numPr>
        <w:spacing w:after="0" w:line="240" w:lineRule="auto"/>
        <w:ind w:right="-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29</w:t>
      </w:r>
      <w:r w:rsidR="009208EE" w:rsidRPr="007D3FAA">
        <w:rPr>
          <w:rFonts w:ascii="Times New Roman" w:hAnsi="Times New Roman"/>
          <w:sz w:val="24"/>
          <w:szCs w:val="24"/>
        </w:rPr>
        <w:t>.000,00 – Zavod za prostorno uređenje</w:t>
      </w:r>
      <w:r w:rsidR="009208EE">
        <w:rPr>
          <w:rFonts w:ascii="Times New Roman" w:eastAsia="Times New Roman" w:hAnsi="Times New Roman"/>
          <w:sz w:val="24"/>
          <w:szCs w:val="24"/>
          <w:lang w:eastAsia="hr-HR"/>
        </w:rPr>
        <w:t xml:space="preserve"> KZŽ. Od navedenog iznosa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19,0 tis. kn odnosi se </w:t>
      </w:r>
      <w:r w:rsidRPr="007D3FAA">
        <w:rPr>
          <w:rFonts w:ascii="Times New Roman" w:eastAsia="Times New Roman" w:hAnsi="Times New Roman"/>
          <w:sz w:val="24"/>
          <w:szCs w:val="24"/>
          <w:lang w:eastAsia="hr-HR"/>
        </w:rPr>
        <w:t>na materijalne rashode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, 10</w:t>
      </w:r>
      <w:r w:rsidR="009208EE" w:rsidRPr="007D3FAA">
        <w:rPr>
          <w:rFonts w:ascii="Times New Roman" w:eastAsia="Times New Roman" w:hAnsi="Times New Roman"/>
          <w:sz w:val="24"/>
          <w:szCs w:val="24"/>
          <w:lang w:eastAsia="hr-HR"/>
        </w:rPr>
        <w:t>,0 tis. kn</w:t>
      </w:r>
      <w:r w:rsidR="009208EE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9208EE" w:rsidRPr="007D3FAA">
        <w:rPr>
          <w:rFonts w:ascii="Times New Roman" w:eastAsia="Times New Roman" w:hAnsi="Times New Roman"/>
          <w:sz w:val="24"/>
          <w:szCs w:val="24"/>
          <w:lang w:eastAsia="hr-HR"/>
        </w:rPr>
        <w:t xml:space="preserve">na rashode za nabavu nefinancijske imovine (nabava </w:t>
      </w:r>
      <w:r w:rsidR="009208EE">
        <w:rPr>
          <w:rFonts w:ascii="Times New Roman" w:eastAsia="Times New Roman" w:hAnsi="Times New Roman"/>
          <w:sz w:val="24"/>
          <w:szCs w:val="24"/>
          <w:lang w:eastAsia="hr-HR"/>
        </w:rPr>
        <w:t>opreme). S</w:t>
      </w:r>
      <w:r w:rsidR="009208EE">
        <w:rPr>
          <w:rFonts w:ascii="Times New Roman" w:hAnsi="Times New Roman"/>
          <w:sz w:val="24"/>
          <w:szCs w:val="24"/>
        </w:rPr>
        <w:t>redstva za pokriće navedenih rashoda ostvaruju se iz redovne djelatnosti i pomoći nadležnog ministarstva.</w:t>
      </w:r>
    </w:p>
    <w:p w:rsidR="002D311E" w:rsidRDefault="002D311E" w:rsidP="00214F5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2D311E" w:rsidRDefault="002D311E" w:rsidP="00214F5F">
      <w:pPr>
        <w:spacing w:after="0" w:line="240" w:lineRule="auto"/>
        <w:jc w:val="both"/>
        <w:rPr>
          <w:rFonts w:ascii="Times New Roman" w:eastAsia="Times New Roman" w:hAnsi="Times New Roman"/>
          <w:b/>
          <w:color w:val="FF0000"/>
          <w:sz w:val="24"/>
          <w:szCs w:val="24"/>
          <w:u w:val="single"/>
        </w:rPr>
      </w:pPr>
    </w:p>
    <w:p w:rsidR="00A050C3" w:rsidRPr="00F83AA3" w:rsidRDefault="00A050C3" w:rsidP="00214F5F">
      <w:pPr>
        <w:spacing w:after="0" w:line="240" w:lineRule="auto"/>
        <w:jc w:val="both"/>
        <w:rPr>
          <w:rFonts w:ascii="Times New Roman" w:eastAsia="Times New Roman" w:hAnsi="Times New Roman"/>
          <w:b/>
          <w:color w:val="FF0000"/>
          <w:sz w:val="24"/>
          <w:szCs w:val="24"/>
          <w:u w:val="single"/>
        </w:rPr>
      </w:pPr>
    </w:p>
    <w:p w:rsidR="00214F5F" w:rsidRPr="009F424B" w:rsidRDefault="00214F5F" w:rsidP="00214F5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9F424B">
        <w:rPr>
          <w:rFonts w:ascii="Times New Roman" w:eastAsia="Times New Roman" w:hAnsi="Times New Roman"/>
          <w:b/>
          <w:sz w:val="24"/>
          <w:szCs w:val="24"/>
          <w:u w:val="single"/>
        </w:rPr>
        <w:t>II.  Prijedlog plana razvojnih programa Kr</w:t>
      </w:r>
      <w:r w:rsidR="006C180D">
        <w:rPr>
          <w:rFonts w:ascii="Times New Roman" w:eastAsia="Times New Roman" w:hAnsi="Times New Roman"/>
          <w:b/>
          <w:sz w:val="24"/>
          <w:szCs w:val="24"/>
          <w:u w:val="single"/>
        </w:rPr>
        <w:t>apinsko-zagorske županije za 2020</w:t>
      </w:r>
      <w:r w:rsidRPr="009F424B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. godinu </w:t>
      </w:r>
    </w:p>
    <w:p w:rsidR="006B7DBC" w:rsidRPr="009F424B" w:rsidRDefault="006B7DBC" w:rsidP="006B7DB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214F5F" w:rsidRPr="00111FE2" w:rsidRDefault="00214F5F" w:rsidP="006B7DB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F424B">
        <w:rPr>
          <w:rFonts w:ascii="Times New Roman" w:eastAsia="Times New Roman" w:hAnsi="Times New Roman"/>
          <w:sz w:val="24"/>
          <w:szCs w:val="24"/>
        </w:rPr>
        <w:t>U skladu sa člankom 33., 34. i 37. Zakona o proračunu</w:t>
      </w:r>
      <w:r w:rsidRPr="00111FE2">
        <w:rPr>
          <w:rFonts w:ascii="Times New Roman" w:eastAsia="Times New Roman" w:hAnsi="Times New Roman"/>
          <w:sz w:val="24"/>
          <w:szCs w:val="24"/>
        </w:rPr>
        <w:t xml:space="preserve">  sastavni dio prijedloga proračuna čini i prijedlog plana razvojnih programa.</w:t>
      </w:r>
    </w:p>
    <w:p w:rsidR="00214F5F" w:rsidRPr="00111FE2" w:rsidRDefault="00214F5F" w:rsidP="006B7DB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11FE2">
        <w:rPr>
          <w:rFonts w:ascii="Times New Roman" w:eastAsia="Times New Roman" w:hAnsi="Times New Roman"/>
          <w:sz w:val="24"/>
          <w:szCs w:val="24"/>
        </w:rPr>
        <w:t>Prijedlog plana razvojnih programa Krapinsko-zagorske županije za 20</w:t>
      </w:r>
      <w:r w:rsidR="006C180D">
        <w:rPr>
          <w:rFonts w:ascii="Times New Roman" w:eastAsia="Times New Roman" w:hAnsi="Times New Roman"/>
          <w:sz w:val="24"/>
          <w:szCs w:val="24"/>
        </w:rPr>
        <w:t>20</w:t>
      </w:r>
      <w:r w:rsidRPr="00111FE2">
        <w:rPr>
          <w:rFonts w:ascii="Times New Roman" w:eastAsia="Times New Roman" w:hAnsi="Times New Roman"/>
          <w:sz w:val="24"/>
          <w:szCs w:val="24"/>
        </w:rPr>
        <w:t>. godinu nalazi se u</w:t>
      </w:r>
      <w:r w:rsidR="00761544">
        <w:rPr>
          <w:rFonts w:ascii="Times New Roman" w:eastAsia="Times New Roman" w:hAnsi="Times New Roman"/>
          <w:sz w:val="24"/>
          <w:szCs w:val="24"/>
        </w:rPr>
        <w:t>z</w:t>
      </w:r>
      <w:r w:rsidRPr="00111FE2">
        <w:rPr>
          <w:rFonts w:ascii="Times New Roman" w:eastAsia="Times New Roman" w:hAnsi="Times New Roman"/>
          <w:sz w:val="24"/>
          <w:szCs w:val="24"/>
        </w:rPr>
        <w:t xml:space="preserve"> ovo obrazloženj</w:t>
      </w:r>
      <w:r w:rsidR="00761544">
        <w:rPr>
          <w:rFonts w:ascii="Times New Roman" w:eastAsia="Times New Roman" w:hAnsi="Times New Roman"/>
          <w:sz w:val="24"/>
          <w:szCs w:val="24"/>
        </w:rPr>
        <w:t>e</w:t>
      </w:r>
      <w:r w:rsidRPr="00111FE2">
        <w:rPr>
          <w:rFonts w:ascii="Times New Roman" w:eastAsia="Times New Roman" w:hAnsi="Times New Roman"/>
          <w:sz w:val="24"/>
          <w:szCs w:val="24"/>
        </w:rPr>
        <w:t xml:space="preserve"> i usklađen je s Prijedlogom proračuna za 20</w:t>
      </w:r>
      <w:r w:rsidR="006C180D">
        <w:rPr>
          <w:rFonts w:ascii="Times New Roman" w:eastAsia="Times New Roman" w:hAnsi="Times New Roman"/>
          <w:sz w:val="24"/>
          <w:szCs w:val="24"/>
        </w:rPr>
        <w:t>20</w:t>
      </w:r>
      <w:r w:rsidRPr="00111FE2">
        <w:rPr>
          <w:rFonts w:ascii="Times New Roman" w:eastAsia="Times New Roman" w:hAnsi="Times New Roman"/>
          <w:sz w:val="24"/>
          <w:szCs w:val="24"/>
        </w:rPr>
        <w:t>. godinu koji se također nalazi u</w:t>
      </w:r>
      <w:r w:rsidR="00761544">
        <w:rPr>
          <w:rFonts w:ascii="Times New Roman" w:eastAsia="Times New Roman" w:hAnsi="Times New Roman"/>
          <w:sz w:val="24"/>
          <w:szCs w:val="24"/>
        </w:rPr>
        <w:t>z</w:t>
      </w:r>
      <w:r w:rsidRPr="00111FE2">
        <w:rPr>
          <w:rFonts w:ascii="Times New Roman" w:eastAsia="Times New Roman" w:hAnsi="Times New Roman"/>
          <w:sz w:val="24"/>
          <w:szCs w:val="24"/>
        </w:rPr>
        <w:t xml:space="preserve"> ovo obrazloženj</w:t>
      </w:r>
      <w:r w:rsidR="00761544">
        <w:rPr>
          <w:rFonts w:ascii="Times New Roman" w:eastAsia="Times New Roman" w:hAnsi="Times New Roman"/>
          <w:sz w:val="24"/>
          <w:szCs w:val="24"/>
        </w:rPr>
        <w:t>e</w:t>
      </w:r>
      <w:r w:rsidRPr="00111FE2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214F5F" w:rsidRPr="003A66F6" w:rsidRDefault="00214F5F" w:rsidP="006B7DB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11FE2">
        <w:rPr>
          <w:rFonts w:ascii="Times New Roman" w:eastAsia="Times New Roman" w:hAnsi="Times New Roman"/>
          <w:sz w:val="24"/>
          <w:szCs w:val="24"/>
        </w:rPr>
        <w:t>U Prijedlogu plana razvojnih programa Krapinsko-zagorske županije za 20</w:t>
      </w:r>
      <w:r w:rsidR="006C180D">
        <w:rPr>
          <w:rFonts w:ascii="Times New Roman" w:eastAsia="Times New Roman" w:hAnsi="Times New Roman"/>
          <w:sz w:val="24"/>
          <w:szCs w:val="24"/>
        </w:rPr>
        <w:t>20</w:t>
      </w:r>
      <w:r w:rsidRPr="00111FE2">
        <w:rPr>
          <w:rFonts w:ascii="Times New Roman" w:eastAsia="Times New Roman" w:hAnsi="Times New Roman"/>
          <w:sz w:val="24"/>
          <w:szCs w:val="24"/>
        </w:rPr>
        <w:t xml:space="preserve">. godinu iskazani su planirani rashodi Proračuna vezani uz provođenje investicija te davanje kapitalnih pomoći i donacija. Navedeni rashodi razrađeni su po pojedinim programima i po izvorima </w:t>
      </w:r>
      <w:r w:rsidRPr="003A66F6">
        <w:rPr>
          <w:rFonts w:ascii="Times New Roman" w:eastAsia="Times New Roman" w:hAnsi="Times New Roman"/>
          <w:sz w:val="24"/>
          <w:szCs w:val="24"/>
        </w:rPr>
        <w:t xml:space="preserve">financiranja. </w:t>
      </w:r>
    </w:p>
    <w:p w:rsidR="00214F5F" w:rsidRPr="003A66F6" w:rsidRDefault="006C180D" w:rsidP="006B7DBC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U 2020</w:t>
      </w:r>
      <w:r w:rsidR="00214F5F" w:rsidRPr="003A66F6">
        <w:rPr>
          <w:rFonts w:ascii="Times New Roman" w:eastAsia="Times New Roman" w:hAnsi="Times New Roman"/>
          <w:sz w:val="24"/>
          <w:szCs w:val="24"/>
        </w:rPr>
        <w:t xml:space="preserve">. godini plan razvojnih programa </w:t>
      </w:r>
      <w:r w:rsidR="00214F5F" w:rsidRPr="006B7DBC">
        <w:rPr>
          <w:rFonts w:ascii="Times New Roman" w:eastAsia="Times New Roman" w:hAnsi="Times New Roman"/>
          <w:sz w:val="24"/>
          <w:szCs w:val="24"/>
        </w:rPr>
        <w:t xml:space="preserve">iznosi </w:t>
      </w:r>
      <w:r w:rsidR="006D7867">
        <w:rPr>
          <w:rFonts w:ascii="Times New Roman" w:eastAsia="Times New Roman" w:hAnsi="Times New Roman"/>
          <w:sz w:val="24"/>
          <w:szCs w:val="24"/>
        </w:rPr>
        <w:t>73.315.497,50</w:t>
      </w:r>
      <w:r w:rsidR="00214F5F" w:rsidRPr="006B7DBC">
        <w:rPr>
          <w:rFonts w:ascii="Times New Roman" w:eastAsia="Times New Roman" w:hAnsi="Times New Roman"/>
          <w:sz w:val="24"/>
          <w:szCs w:val="24"/>
        </w:rPr>
        <w:t xml:space="preserve"> kn</w:t>
      </w:r>
      <w:r w:rsidR="00C46D45">
        <w:rPr>
          <w:rFonts w:ascii="Times New Roman" w:eastAsia="Times New Roman" w:hAnsi="Times New Roman"/>
          <w:sz w:val="24"/>
          <w:szCs w:val="24"/>
        </w:rPr>
        <w:t>. O</w:t>
      </w:r>
      <w:r w:rsidR="00214F5F">
        <w:rPr>
          <w:rFonts w:ascii="Times New Roman" w:eastAsia="Times New Roman" w:hAnsi="Times New Roman"/>
          <w:sz w:val="24"/>
          <w:szCs w:val="24"/>
        </w:rPr>
        <w:t>d</w:t>
      </w:r>
      <w:r w:rsidR="00214F5F" w:rsidRPr="003A66F6">
        <w:rPr>
          <w:rFonts w:ascii="Times New Roman" w:eastAsia="Times New Roman" w:hAnsi="Times New Roman"/>
          <w:sz w:val="24"/>
          <w:szCs w:val="24"/>
        </w:rPr>
        <w:t xml:space="preserve"> </w:t>
      </w:r>
      <w:r w:rsidR="00C46D45">
        <w:rPr>
          <w:rFonts w:ascii="Times New Roman" w:eastAsia="Times New Roman" w:hAnsi="Times New Roman"/>
          <w:sz w:val="24"/>
          <w:szCs w:val="24"/>
        </w:rPr>
        <w:t>navedenog iznosa</w:t>
      </w:r>
      <w:r w:rsidR="00214F5F" w:rsidRPr="003A66F6">
        <w:rPr>
          <w:rFonts w:ascii="Times New Roman" w:eastAsia="Times New Roman" w:hAnsi="Times New Roman"/>
          <w:sz w:val="24"/>
          <w:szCs w:val="24"/>
        </w:rPr>
        <w:t xml:space="preserve"> na investicije otpada </w:t>
      </w:r>
      <w:r w:rsidR="006D7867">
        <w:rPr>
          <w:rFonts w:ascii="Times New Roman" w:eastAsia="Times New Roman" w:hAnsi="Times New Roman"/>
          <w:sz w:val="24"/>
          <w:szCs w:val="24"/>
        </w:rPr>
        <w:t>66.277.847,50</w:t>
      </w:r>
      <w:r w:rsidR="00214F5F" w:rsidRPr="003A66F6">
        <w:rPr>
          <w:rFonts w:ascii="Times New Roman" w:eastAsia="Times New Roman" w:hAnsi="Times New Roman"/>
          <w:sz w:val="24"/>
          <w:szCs w:val="24"/>
        </w:rPr>
        <w:t xml:space="preserve"> kn</w:t>
      </w:r>
      <w:r w:rsidR="00214F5F">
        <w:rPr>
          <w:rFonts w:ascii="Times New Roman" w:eastAsia="Times New Roman" w:hAnsi="Times New Roman"/>
          <w:sz w:val="24"/>
          <w:szCs w:val="24"/>
        </w:rPr>
        <w:t>,</w:t>
      </w:r>
      <w:r w:rsidR="00214F5F" w:rsidRPr="003A66F6">
        <w:rPr>
          <w:rFonts w:ascii="Times New Roman" w:eastAsia="Times New Roman" w:hAnsi="Times New Roman"/>
          <w:sz w:val="24"/>
          <w:szCs w:val="24"/>
        </w:rPr>
        <w:t xml:space="preserve"> a na kapitalne pomoći i donacije </w:t>
      </w:r>
      <w:r w:rsidR="006D7867">
        <w:rPr>
          <w:rFonts w:ascii="Times New Roman" w:eastAsia="Times New Roman" w:hAnsi="Times New Roman"/>
          <w:sz w:val="24"/>
          <w:szCs w:val="24"/>
        </w:rPr>
        <w:t>7.037.650,00</w:t>
      </w:r>
      <w:r w:rsidR="00214F5F" w:rsidRPr="003A66F6">
        <w:rPr>
          <w:rFonts w:ascii="Times New Roman" w:eastAsia="Times New Roman" w:hAnsi="Times New Roman"/>
          <w:sz w:val="24"/>
          <w:szCs w:val="24"/>
        </w:rPr>
        <w:t xml:space="preserve"> kn. </w:t>
      </w:r>
      <w:r w:rsidR="006B7DBC">
        <w:rPr>
          <w:rFonts w:ascii="Times New Roman" w:eastAsia="Times New Roman" w:hAnsi="Times New Roman"/>
          <w:sz w:val="24"/>
          <w:szCs w:val="24"/>
        </w:rPr>
        <w:t>U odnosu na 201</w:t>
      </w:r>
      <w:r w:rsidR="006D7867">
        <w:rPr>
          <w:rFonts w:ascii="Times New Roman" w:eastAsia="Times New Roman" w:hAnsi="Times New Roman"/>
          <w:sz w:val="24"/>
          <w:szCs w:val="24"/>
        </w:rPr>
        <w:t>9</w:t>
      </w:r>
      <w:r w:rsidR="009F424B">
        <w:rPr>
          <w:rFonts w:ascii="Times New Roman" w:eastAsia="Times New Roman" w:hAnsi="Times New Roman"/>
          <w:sz w:val="24"/>
          <w:szCs w:val="24"/>
        </w:rPr>
        <w:t>.</w:t>
      </w:r>
      <w:r w:rsidR="006B7DBC">
        <w:rPr>
          <w:rFonts w:ascii="Times New Roman" w:eastAsia="Times New Roman" w:hAnsi="Times New Roman"/>
          <w:sz w:val="24"/>
          <w:szCs w:val="24"/>
        </w:rPr>
        <w:t xml:space="preserve"> g. radi se o </w:t>
      </w:r>
      <w:r w:rsidR="006D7867">
        <w:rPr>
          <w:rFonts w:ascii="Times New Roman" w:eastAsia="Times New Roman" w:hAnsi="Times New Roman"/>
          <w:sz w:val="24"/>
          <w:szCs w:val="24"/>
        </w:rPr>
        <w:t xml:space="preserve">smanjenju </w:t>
      </w:r>
      <w:r w:rsidR="006B7DBC" w:rsidRPr="00E14216">
        <w:rPr>
          <w:rFonts w:ascii="Times New Roman" w:eastAsia="Times New Roman" w:hAnsi="Times New Roman"/>
          <w:sz w:val="24"/>
          <w:szCs w:val="24"/>
        </w:rPr>
        <w:t xml:space="preserve">od </w:t>
      </w:r>
      <w:r w:rsidR="006D7867">
        <w:rPr>
          <w:rFonts w:ascii="Times New Roman" w:eastAsia="Times New Roman" w:hAnsi="Times New Roman"/>
          <w:sz w:val="24"/>
          <w:szCs w:val="24"/>
        </w:rPr>
        <w:t>6.824.620,88 kn</w:t>
      </w:r>
      <w:r w:rsidR="006B7DBC" w:rsidRPr="00E14216">
        <w:rPr>
          <w:rFonts w:ascii="Times New Roman" w:eastAsia="Times New Roman" w:hAnsi="Times New Roman"/>
          <w:sz w:val="24"/>
          <w:szCs w:val="24"/>
        </w:rPr>
        <w:t xml:space="preserve"> kn koje</w:t>
      </w:r>
      <w:r w:rsidR="00214F5F" w:rsidRPr="00E14216">
        <w:rPr>
          <w:rFonts w:ascii="Times New Roman" w:eastAsia="Times New Roman" w:hAnsi="Times New Roman"/>
          <w:sz w:val="24"/>
          <w:szCs w:val="24"/>
        </w:rPr>
        <w:t xml:space="preserve"> proizlazi</w:t>
      </w:r>
      <w:r w:rsidR="00214F5F" w:rsidRPr="003A66F6">
        <w:rPr>
          <w:rFonts w:ascii="Times New Roman" w:eastAsia="Times New Roman" w:hAnsi="Times New Roman"/>
          <w:sz w:val="24"/>
          <w:szCs w:val="24"/>
        </w:rPr>
        <w:t xml:space="preserve"> iz planiranja u području investicija (</w:t>
      </w:r>
      <w:r w:rsidR="006D7867">
        <w:rPr>
          <w:rFonts w:ascii="Times New Roman" w:eastAsia="Times New Roman" w:hAnsi="Times New Roman"/>
          <w:sz w:val="24"/>
          <w:szCs w:val="24"/>
        </w:rPr>
        <w:t>projekti koji se provode kroz dvije godine, većim dijelom su realizirani tijekom 2019. godine)</w:t>
      </w:r>
      <w:r w:rsidR="00214F5F" w:rsidRPr="003A66F6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214F5F" w:rsidRDefault="00C46D45" w:rsidP="00496447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Obzirom na strukturu financiranja Plana razvojnih programa za 20</w:t>
      </w:r>
      <w:r w:rsidR="00BB70F0">
        <w:rPr>
          <w:rFonts w:ascii="Times New Roman" w:eastAsia="Times New Roman" w:hAnsi="Times New Roman"/>
          <w:sz w:val="24"/>
          <w:szCs w:val="24"/>
        </w:rPr>
        <w:t>20</w:t>
      </w:r>
      <w:r>
        <w:rPr>
          <w:rFonts w:ascii="Times New Roman" w:eastAsia="Times New Roman" w:hAnsi="Times New Roman"/>
          <w:sz w:val="24"/>
          <w:szCs w:val="24"/>
        </w:rPr>
        <w:t xml:space="preserve">. g., </w:t>
      </w:r>
      <w:r w:rsidR="00BB70F0">
        <w:rPr>
          <w:rFonts w:ascii="Times New Roman" w:eastAsia="Times New Roman" w:hAnsi="Times New Roman"/>
          <w:sz w:val="24"/>
          <w:szCs w:val="24"/>
        </w:rPr>
        <w:t>28.397.962,50</w:t>
      </w:r>
      <w:r w:rsidR="00713C8E">
        <w:rPr>
          <w:rFonts w:ascii="Times New Roman" w:eastAsia="Times New Roman" w:hAnsi="Times New Roman"/>
          <w:sz w:val="24"/>
          <w:szCs w:val="24"/>
        </w:rPr>
        <w:t xml:space="preserve"> kn su sre</w:t>
      </w:r>
      <w:r w:rsidR="00BB70F0">
        <w:rPr>
          <w:rFonts w:ascii="Times New Roman" w:eastAsia="Times New Roman" w:hAnsi="Times New Roman"/>
          <w:sz w:val="24"/>
          <w:szCs w:val="24"/>
        </w:rPr>
        <w:t>dstva općih prihoda i primitaka (uključen i kredit</w:t>
      </w:r>
      <w:r w:rsidR="009B13FA">
        <w:rPr>
          <w:rFonts w:ascii="Times New Roman" w:eastAsia="Times New Roman" w:hAnsi="Times New Roman"/>
          <w:sz w:val="24"/>
          <w:szCs w:val="24"/>
        </w:rPr>
        <w:t xml:space="preserve"> od 19,3 mln. kn</w:t>
      </w:r>
      <w:r w:rsidR="00BB70F0">
        <w:rPr>
          <w:rFonts w:ascii="Times New Roman" w:eastAsia="Times New Roman" w:hAnsi="Times New Roman"/>
          <w:sz w:val="24"/>
          <w:szCs w:val="24"/>
        </w:rPr>
        <w:t>)</w:t>
      </w:r>
      <w:r w:rsidR="00713C8E">
        <w:rPr>
          <w:rFonts w:ascii="Times New Roman" w:eastAsia="Times New Roman" w:hAnsi="Times New Roman"/>
          <w:sz w:val="24"/>
          <w:szCs w:val="24"/>
        </w:rPr>
        <w:t xml:space="preserve">, </w:t>
      </w:r>
      <w:r w:rsidR="00BB70F0">
        <w:rPr>
          <w:rFonts w:ascii="Times New Roman" w:eastAsia="Times New Roman" w:hAnsi="Times New Roman"/>
          <w:sz w:val="24"/>
          <w:szCs w:val="24"/>
        </w:rPr>
        <w:t>21.995.000,00</w:t>
      </w:r>
      <w:r w:rsidR="00761544">
        <w:rPr>
          <w:rFonts w:ascii="Times New Roman" w:eastAsia="Times New Roman" w:hAnsi="Times New Roman"/>
          <w:sz w:val="24"/>
          <w:szCs w:val="24"/>
        </w:rPr>
        <w:t xml:space="preserve"> kn su EU sredstva</w:t>
      </w:r>
      <w:r w:rsidR="00713C8E">
        <w:rPr>
          <w:rFonts w:ascii="Times New Roman" w:eastAsia="Times New Roman" w:hAnsi="Times New Roman"/>
          <w:sz w:val="24"/>
          <w:szCs w:val="24"/>
        </w:rPr>
        <w:t xml:space="preserve">, </w:t>
      </w:r>
      <w:r w:rsidR="00BB70F0">
        <w:rPr>
          <w:rFonts w:ascii="Times New Roman" w:eastAsia="Times New Roman" w:hAnsi="Times New Roman"/>
          <w:sz w:val="24"/>
          <w:szCs w:val="24"/>
        </w:rPr>
        <w:t>11.809.535,00 kn su decentralizirana sredstva, 8.938.000,00</w:t>
      </w:r>
      <w:r w:rsidR="00713C8E">
        <w:rPr>
          <w:rFonts w:ascii="Times New Roman" w:eastAsia="Times New Roman" w:hAnsi="Times New Roman"/>
          <w:sz w:val="24"/>
          <w:szCs w:val="24"/>
        </w:rPr>
        <w:t xml:space="preserve"> kn su sredstva Državnog proračuna</w:t>
      </w:r>
      <w:r w:rsidR="00BB70F0">
        <w:rPr>
          <w:rFonts w:ascii="Times New Roman" w:eastAsia="Times New Roman" w:hAnsi="Times New Roman"/>
          <w:sz w:val="24"/>
          <w:szCs w:val="24"/>
        </w:rPr>
        <w:t xml:space="preserve"> </w:t>
      </w:r>
      <w:r w:rsidR="00496447">
        <w:rPr>
          <w:rFonts w:ascii="Times New Roman" w:eastAsia="Times New Roman" w:hAnsi="Times New Roman"/>
          <w:sz w:val="24"/>
          <w:szCs w:val="24"/>
        </w:rPr>
        <w:t>i</w:t>
      </w:r>
      <w:r w:rsidR="00EC0E01">
        <w:rPr>
          <w:rFonts w:ascii="Times New Roman" w:eastAsia="Times New Roman" w:hAnsi="Times New Roman"/>
          <w:sz w:val="24"/>
          <w:szCs w:val="24"/>
        </w:rPr>
        <w:t xml:space="preserve"> </w:t>
      </w:r>
      <w:r w:rsidR="00BB70F0">
        <w:rPr>
          <w:rFonts w:ascii="Times New Roman" w:eastAsia="Times New Roman" w:hAnsi="Times New Roman"/>
          <w:sz w:val="24"/>
          <w:szCs w:val="24"/>
        </w:rPr>
        <w:t>2.175</w:t>
      </w:r>
      <w:r w:rsidR="00EC0E01">
        <w:rPr>
          <w:rFonts w:ascii="Times New Roman" w:eastAsia="Times New Roman" w:hAnsi="Times New Roman"/>
          <w:sz w:val="24"/>
          <w:szCs w:val="24"/>
        </w:rPr>
        <w:t>.000,00 kn čine ostali izvori</w:t>
      </w:r>
      <w:r w:rsidR="00BB70F0">
        <w:rPr>
          <w:rFonts w:ascii="Times New Roman" w:eastAsia="Times New Roman" w:hAnsi="Times New Roman"/>
          <w:sz w:val="24"/>
          <w:szCs w:val="24"/>
        </w:rPr>
        <w:t xml:space="preserve"> (Hrvatske vode – 2.160.000,00 kn)</w:t>
      </w:r>
      <w:r w:rsidR="00496447">
        <w:rPr>
          <w:rFonts w:ascii="Times New Roman" w:eastAsia="Times New Roman" w:hAnsi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214F5F" w:rsidRPr="007F502B" w:rsidRDefault="003A47ED" w:rsidP="00214F5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506AC">
        <w:rPr>
          <w:rFonts w:ascii="Times New Roman" w:eastAsia="Times New Roman" w:hAnsi="Times New Roman"/>
          <w:sz w:val="24"/>
          <w:szCs w:val="24"/>
        </w:rPr>
        <w:t>Od u</w:t>
      </w:r>
      <w:r w:rsidRPr="007F502B">
        <w:rPr>
          <w:rFonts w:ascii="Times New Roman" w:eastAsia="Times New Roman" w:hAnsi="Times New Roman"/>
          <w:sz w:val="24"/>
          <w:szCs w:val="24"/>
        </w:rPr>
        <w:t xml:space="preserve">kupnih investicija, na obrazovanje (škole) se odnosi </w:t>
      </w:r>
      <w:r w:rsidR="00BB70F0">
        <w:rPr>
          <w:rFonts w:ascii="Times New Roman" w:eastAsia="Times New Roman" w:hAnsi="Times New Roman"/>
          <w:sz w:val="24"/>
          <w:szCs w:val="24"/>
        </w:rPr>
        <w:t>42.026.165,00</w:t>
      </w:r>
      <w:r w:rsidRPr="007F502B">
        <w:rPr>
          <w:rFonts w:ascii="Times New Roman" w:eastAsia="Times New Roman" w:hAnsi="Times New Roman"/>
          <w:sz w:val="24"/>
          <w:szCs w:val="24"/>
        </w:rPr>
        <w:t xml:space="preserve"> kn, na </w:t>
      </w:r>
      <w:r w:rsidR="00B506AC">
        <w:rPr>
          <w:rFonts w:ascii="Times New Roman" w:eastAsia="Times New Roman" w:hAnsi="Times New Roman"/>
          <w:sz w:val="24"/>
          <w:szCs w:val="24"/>
        </w:rPr>
        <w:t xml:space="preserve">kapitalne projekte </w:t>
      </w:r>
      <w:r w:rsidR="00BB70F0">
        <w:rPr>
          <w:rFonts w:ascii="Times New Roman" w:eastAsia="Times New Roman" w:hAnsi="Times New Roman"/>
          <w:sz w:val="24"/>
          <w:szCs w:val="24"/>
        </w:rPr>
        <w:t>14.618.000,00</w:t>
      </w:r>
      <w:r w:rsidR="006B2121">
        <w:rPr>
          <w:rFonts w:ascii="Times New Roman" w:eastAsia="Times New Roman" w:hAnsi="Times New Roman"/>
          <w:sz w:val="24"/>
          <w:szCs w:val="24"/>
        </w:rPr>
        <w:t xml:space="preserve"> kn (P</w:t>
      </w:r>
      <w:r w:rsidRPr="007F502B">
        <w:rPr>
          <w:rFonts w:ascii="Times New Roman" w:eastAsia="Times New Roman" w:hAnsi="Times New Roman"/>
          <w:sz w:val="24"/>
          <w:szCs w:val="24"/>
        </w:rPr>
        <w:t>oslovno-tehnološki inkubator</w:t>
      </w:r>
      <w:r w:rsidR="006B2121">
        <w:rPr>
          <w:rFonts w:ascii="Times New Roman" w:eastAsia="Times New Roman" w:hAnsi="Times New Roman"/>
          <w:sz w:val="24"/>
          <w:szCs w:val="24"/>
        </w:rPr>
        <w:t xml:space="preserve"> – </w:t>
      </w:r>
      <w:r w:rsidR="00BB70F0">
        <w:rPr>
          <w:rFonts w:ascii="Times New Roman" w:eastAsia="Times New Roman" w:hAnsi="Times New Roman"/>
          <w:sz w:val="24"/>
          <w:szCs w:val="24"/>
        </w:rPr>
        <w:t>13,0</w:t>
      </w:r>
      <w:r w:rsidR="006B2121">
        <w:rPr>
          <w:rFonts w:ascii="Times New Roman" w:eastAsia="Times New Roman" w:hAnsi="Times New Roman"/>
          <w:sz w:val="24"/>
          <w:szCs w:val="24"/>
        </w:rPr>
        <w:t xml:space="preserve"> mln. </w:t>
      </w:r>
      <w:r w:rsidR="007F238C">
        <w:rPr>
          <w:rFonts w:ascii="Times New Roman" w:eastAsia="Times New Roman" w:hAnsi="Times New Roman"/>
          <w:sz w:val="24"/>
          <w:szCs w:val="24"/>
        </w:rPr>
        <w:t xml:space="preserve">kn, </w:t>
      </w:r>
      <w:r w:rsidR="00BB70F0">
        <w:rPr>
          <w:rFonts w:ascii="Times New Roman" w:eastAsia="Times New Roman" w:hAnsi="Times New Roman"/>
          <w:sz w:val="24"/>
          <w:szCs w:val="24"/>
        </w:rPr>
        <w:t>ZEZ d</w:t>
      </w:r>
      <w:r w:rsidR="007F238C">
        <w:rPr>
          <w:rFonts w:ascii="Times New Roman" w:eastAsia="Times New Roman" w:hAnsi="Times New Roman"/>
          <w:sz w:val="24"/>
          <w:szCs w:val="24"/>
        </w:rPr>
        <w:t xml:space="preserve">vorac St. Golubovec – </w:t>
      </w:r>
      <w:r w:rsidR="008F6224">
        <w:rPr>
          <w:rFonts w:ascii="Times New Roman" w:eastAsia="Times New Roman" w:hAnsi="Times New Roman"/>
          <w:sz w:val="24"/>
          <w:szCs w:val="24"/>
        </w:rPr>
        <w:t>1,2</w:t>
      </w:r>
      <w:r w:rsidR="006B2121">
        <w:rPr>
          <w:rFonts w:ascii="Times New Roman" w:eastAsia="Times New Roman" w:hAnsi="Times New Roman"/>
          <w:sz w:val="24"/>
          <w:szCs w:val="24"/>
        </w:rPr>
        <w:t xml:space="preserve"> mln. kn, </w:t>
      </w:r>
      <w:r w:rsidR="008F6224">
        <w:rPr>
          <w:rFonts w:ascii="Times New Roman" w:eastAsia="Times New Roman" w:hAnsi="Times New Roman"/>
          <w:sz w:val="24"/>
          <w:szCs w:val="24"/>
        </w:rPr>
        <w:t>Cikloturizam</w:t>
      </w:r>
      <w:r w:rsidR="006B2121">
        <w:rPr>
          <w:rFonts w:ascii="Times New Roman" w:eastAsia="Times New Roman" w:hAnsi="Times New Roman"/>
          <w:sz w:val="24"/>
          <w:szCs w:val="24"/>
        </w:rPr>
        <w:t xml:space="preserve"> – 0,</w:t>
      </w:r>
      <w:r w:rsidR="008F6224">
        <w:rPr>
          <w:rFonts w:ascii="Times New Roman" w:eastAsia="Times New Roman" w:hAnsi="Times New Roman"/>
          <w:sz w:val="24"/>
          <w:szCs w:val="24"/>
        </w:rPr>
        <w:t>4</w:t>
      </w:r>
      <w:r w:rsidR="006B2121">
        <w:rPr>
          <w:rFonts w:ascii="Times New Roman" w:eastAsia="Times New Roman" w:hAnsi="Times New Roman"/>
          <w:sz w:val="24"/>
          <w:szCs w:val="24"/>
        </w:rPr>
        <w:t xml:space="preserve"> mln. kn),</w:t>
      </w:r>
      <w:r w:rsidRPr="007F502B">
        <w:rPr>
          <w:rFonts w:ascii="Times New Roman" w:eastAsia="Times New Roman" w:hAnsi="Times New Roman"/>
          <w:sz w:val="24"/>
          <w:szCs w:val="24"/>
        </w:rPr>
        <w:t xml:space="preserve"> </w:t>
      </w:r>
      <w:r w:rsidR="00B506AC" w:rsidRPr="007F502B">
        <w:rPr>
          <w:rFonts w:ascii="Times New Roman" w:eastAsia="Times New Roman" w:hAnsi="Times New Roman"/>
          <w:sz w:val="24"/>
          <w:szCs w:val="24"/>
        </w:rPr>
        <w:t xml:space="preserve">na zdravstvo </w:t>
      </w:r>
      <w:r w:rsidR="008F6224">
        <w:rPr>
          <w:rFonts w:ascii="Times New Roman" w:eastAsia="Times New Roman" w:hAnsi="Times New Roman"/>
          <w:sz w:val="24"/>
          <w:szCs w:val="24"/>
        </w:rPr>
        <w:t>8.466.370,00 kn,</w:t>
      </w:r>
      <w:r w:rsidR="00EB15C2">
        <w:rPr>
          <w:rFonts w:ascii="Times New Roman" w:eastAsia="Times New Roman" w:hAnsi="Times New Roman"/>
          <w:sz w:val="24"/>
          <w:szCs w:val="24"/>
        </w:rPr>
        <w:t xml:space="preserve"> </w:t>
      </w:r>
      <w:r w:rsidR="00B506AC" w:rsidRPr="007F502B">
        <w:rPr>
          <w:rFonts w:ascii="Times New Roman" w:eastAsia="Times New Roman" w:hAnsi="Times New Roman"/>
          <w:sz w:val="24"/>
          <w:szCs w:val="24"/>
        </w:rPr>
        <w:t>na sredstva za rad upravnih tijela</w:t>
      </w:r>
      <w:r w:rsidR="008F6224">
        <w:rPr>
          <w:rFonts w:ascii="Times New Roman" w:eastAsia="Times New Roman" w:hAnsi="Times New Roman"/>
          <w:sz w:val="24"/>
          <w:szCs w:val="24"/>
        </w:rPr>
        <w:t xml:space="preserve"> i adaptaciju zgrade</w:t>
      </w:r>
      <w:r w:rsidR="00B506AC" w:rsidRPr="007F502B">
        <w:rPr>
          <w:rFonts w:ascii="Times New Roman" w:eastAsia="Times New Roman" w:hAnsi="Times New Roman"/>
          <w:sz w:val="24"/>
          <w:szCs w:val="24"/>
        </w:rPr>
        <w:t xml:space="preserve"> </w:t>
      </w:r>
      <w:r w:rsidR="008F6224">
        <w:rPr>
          <w:rFonts w:ascii="Times New Roman" w:eastAsia="Times New Roman" w:hAnsi="Times New Roman"/>
          <w:sz w:val="24"/>
          <w:szCs w:val="24"/>
        </w:rPr>
        <w:t>561.000,00</w:t>
      </w:r>
      <w:r w:rsidR="00B506AC" w:rsidRPr="007F502B">
        <w:rPr>
          <w:rFonts w:ascii="Times New Roman" w:eastAsia="Times New Roman" w:hAnsi="Times New Roman"/>
          <w:sz w:val="24"/>
          <w:szCs w:val="24"/>
        </w:rPr>
        <w:t xml:space="preserve"> kn </w:t>
      </w:r>
      <w:r w:rsidR="00B506AC">
        <w:rPr>
          <w:rFonts w:ascii="Times New Roman" w:eastAsia="Times New Roman" w:hAnsi="Times New Roman"/>
          <w:sz w:val="24"/>
          <w:szCs w:val="24"/>
        </w:rPr>
        <w:t xml:space="preserve">te </w:t>
      </w:r>
      <w:r w:rsidRPr="007F502B">
        <w:rPr>
          <w:rFonts w:ascii="Times New Roman" w:eastAsia="Times New Roman" w:hAnsi="Times New Roman"/>
          <w:sz w:val="24"/>
          <w:szCs w:val="24"/>
        </w:rPr>
        <w:t xml:space="preserve">na </w:t>
      </w:r>
      <w:r w:rsidR="00EB15C2">
        <w:rPr>
          <w:rFonts w:ascii="Times New Roman" w:eastAsia="Times New Roman" w:hAnsi="Times New Roman"/>
          <w:sz w:val="24"/>
          <w:szCs w:val="24"/>
        </w:rPr>
        <w:t xml:space="preserve">sredstva za  </w:t>
      </w:r>
      <w:r w:rsidRPr="007F502B">
        <w:rPr>
          <w:rFonts w:ascii="Times New Roman" w:eastAsia="Times New Roman" w:hAnsi="Times New Roman"/>
          <w:sz w:val="24"/>
          <w:szCs w:val="24"/>
        </w:rPr>
        <w:t>proračunsk</w:t>
      </w:r>
      <w:r w:rsidR="008F6224">
        <w:rPr>
          <w:rFonts w:ascii="Times New Roman" w:eastAsia="Times New Roman" w:hAnsi="Times New Roman"/>
          <w:sz w:val="24"/>
          <w:szCs w:val="24"/>
        </w:rPr>
        <w:t>e</w:t>
      </w:r>
      <w:r w:rsidRPr="007F502B">
        <w:rPr>
          <w:rFonts w:ascii="Times New Roman" w:eastAsia="Times New Roman" w:hAnsi="Times New Roman"/>
          <w:sz w:val="24"/>
          <w:szCs w:val="24"/>
        </w:rPr>
        <w:t xml:space="preserve"> korisnik</w:t>
      </w:r>
      <w:r w:rsidR="008F6224">
        <w:rPr>
          <w:rFonts w:ascii="Times New Roman" w:eastAsia="Times New Roman" w:hAnsi="Times New Roman"/>
          <w:sz w:val="24"/>
          <w:szCs w:val="24"/>
        </w:rPr>
        <w:t>e</w:t>
      </w:r>
      <w:r w:rsidRPr="007F502B">
        <w:rPr>
          <w:rFonts w:ascii="Times New Roman" w:eastAsia="Times New Roman" w:hAnsi="Times New Roman"/>
          <w:sz w:val="24"/>
          <w:szCs w:val="24"/>
        </w:rPr>
        <w:t xml:space="preserve"> (</w:t>
      </w:r>
      <w:r w:rsidR="00B506AC">
        <w:rPr>
          <w:rFonts w:ascii="Times New Roman" w:eastAsia="Times New Roman" w:hAnsi="Times New Roman"/>
          <w:sz w:val="24"/>
          <w:szCs w:val="24"/>
        </w:rPr>
        <w:t xml:space="preserve">ZARA, </w:t>
      </w:r>
      <w:r w:rsidR="00246DEF">
        <w:rPr>
          <w:rFonts w:ascii="Times New Roman" w:eastAsia="Times New Roman" w:hAnsi="Times New Roman"/>
          <w:sz w:val="24"/>
          <w:szCs w:val="24"/>
        </w:rPr>
        <w:t>Zavod i JU</w:t>
      </w:r>
      <w:r w:rsidRPr="007F502B">
        <w:rPr>
          <w:rFonts w:ascii="Times New Roman" w:eastAsia="Times New Roman" w:hAnsi="Times New Roman"/>
          <w:sz w:val="24"/>
          <w:szCs w:val="24"/>
        </w:rPr>
        <w:t>)</w:t>
      </w:r>
      <w:r w:rsidR="00246DEF">
        <w:rPr>
          <w:rFonts w:ascii="Times New Roman" w:eastAsia="Times New Roman" w:hAnsi="Times New Roman"/>
          <w:sz w:val="24"/>
          <w:szCs w:val="24"/>
        </w:rPr>
        <w:t xml:space="preserve"> </w:t>
      </w:r>
      <w:r w:rsidR="008F6224">
        <w:rPr>
          <w:rFonts w:ascii="Times New Roman" w:eastAsia="Times New Roman" w:hAnsi="Times New Roman"/>
          <w:sz w:val="24"/>
          <w:szCs w:val="24"/>
        </w:rPr>
        <w:t>606.312,50</w:t>
      </w:r>
      <w:r w:rsidR="00246DEF">
        <w:rPr>
          <w:rFonts w:ascii="Times New Roman" w:eastAsia="Times New Roman" w:hAnsi="Times New Roman"/>
          <w:sz w:val="24"/>
          <w:szCs w:val="24"/>
        </w:rPr>
        <w:t xml:space="preserve"> kn</w:t>
      </w:r>
      <w:r w:rsidRPr="007F502B">
        <w:rPr>
          <w:rFonts w:ascii="Times New Roman" w:eastAsia="Times New Roman" w:hAnsi="Times New Roman"/>
          <w:sz w:val="24"/>
          <w:szCs w:val="24"/>
        </w:rPr>
        <w:t>.</w:t>
      </w:r>
    </w:p>
    <w:p w:rsidR="00214F5F" w:rsidRDefault="00A602F2" w:rsidP="00214F5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Što se tiče kapitalnih pomoći i donacija,</w:t>
      </w:r>
      <w:r w:rsidR="000C36F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na </w:t>
      </w:r>
      <w:r w:rsidR="007F238C">
        <w:rPr>
          <w:rFonts w:ascii="Times New Roman" w:eastAsia="Times New Roman" w:hAnsi="Times New Roman"/>
          <w:sz w:val="24"/>
          <w:szCs w:val="24"/>
        </w:rPr>
        <w:t>promet</w:t>
      </w:r>
      <w:r w:rsidR="000C36F7">
        <w:rPr>
          <w:rFonts w:ascii="Times New Roman" w:eastAsia="Times New Roman" w:hAnsi="Times New Roman"/>
          <w:sz w:val="24"/>
          <w:szCs w:val="24"/>
        </w:rPr>
        <w:t xml:space="preserve"> se odnosi </w:t>
      </w:r>
      <w:r w:rsidR="00993256">
        <w:rPr>
          <w:rFonts w:ascii="Times New Roman" w:eastAsia="Times New Roman" w:hAnsi="Times New Roman"/>
          <w:sz w:val="24"/>
          <w:szCs w:val="24"/>
        </w:rPr>
        <w:t>2.980.000</w:t>
      </w:r>
      <w:r w:rsidR="000C36F7">
        <w:rPr>
          <w:rFonts w:ascii="Times New Roman" w:eastAsia="Times New Roman" w:hAnsi="Times New Roman"/>
          <w:sz w:val="24"/>
          <w:szCs w:val="24"/>
        </w:rPr>
        <w:t>,00 kn</w:t>
      </w:r>
      <w:r w:rsidR="00C32D67">
        <w:rPr>
          <w:rFonts w:ascii="Times New Roman" w:eastAsia="Times New Roman" w:hAnsi="Times New Roman"/>
          <w:sz w:val="24"/>
          <w:szCs w:val="24"/>
        </w:rPr>
        <w:t xml:space="preserve">, na </w:t>
      </w:r>
      <w:r w:rsidR="007F238C">
        <w:rPr>
          <w:rFonts w:ascii="Times New Roman" w:eastAsia="Times New Roman" w:hAnsi="Times New Roman"/>
          <w:sz w:val="24"/>
          <w:szCs w:val="24"/>
        </w:rPr>
        <w:t xml:space="preserve">kulturu </w:t>
      </w:r>
      <w:r w:rsidR="00993256">
        <w:rPr>
          <w:rFonts w:ascii="Times New Roman" w:eastAsia="Times New Roman" w:hAnsi="Times New Roman"/>
          <w:sz w:val="24"/>
          <w:szCs w:val="24"/>
        </w:rPr>
        <w:t>1.510.</w:t>
      </w:r>
      <w:r w:rsidR="00C32D67">
        <w:rPr>
          <w:rFonts w:ascii="Times New Roman" w:eastAsia="Times New Roman" w:hAnsi="Times New Roman"/>
          <w:sz w:val="24"/>
          <w:szCs w:val="24"/>
        </w:rPr>
        <w:t>000,00 kn</w:t>
      </w:r>
      <w:r w:rsidR="007F238C">
        <w:rPr>
          <w:rFonts w:ascii="Times New Roman" w:eastAsia="Times New Roman" w:hAnsi="Times New Roman"/>
          <w:sz w:val="24"/>
          <w:szCs w:val="24"/>
        </w:rPr>
        <w:t>,</w:t>
      </w:r>
      <w:r w:rsidR="00993256">
        <w:rPr>
          <w:rFonts w:ascii="Times New Roman" w:eastAsia="Times New Roman" w:hAnsi="Times New Roman"/>
          <w:sz w:val="24"/>
          <w:szCs w:val="24"/>
        </w:rPr>
        <w:t xml:space="preserve"> na zaštitu okoliša 1.205.650,00 kn, na komunalnu infrastrukturu 1.165</w:t>
      </w:r>
      <w:r w:rsidR="007F238C">
        <w:rPr>
          <w:rFonts w:ascii="Times New Roman" w:eastAsia="Times New Roman" w:hAnsi="Times New Roman"/>
          <w:sz w:val="24"/>
          <w:szCs w:val="24"/>
        </w:rPr>
        <w:t>.000,00 kn</w:t>
      </w:r>
      <w:r w:rsidR="00C32D67">
        <w:rPr>
          <w:rFonts w:ascii="Times New Roman" w:eastAsia="Times New Roman" w:hAnsi="Times New Roman"/>
          <w:sz w:val="24"/>
          <w:szCs w:val="24"/>
        </w:rPr>
        <w:t xml:space="preserve"> te na </w:t>
      </w:r>
      <w:r w:rsidR="007F238C">
        <w:rPr>
          <w:rFonts w:ascii="Times New Roman" w:eastAsia="Times New Roman" w:hAnsi="Times New Roman"/>
          <w:sz w:val="24"/>
          <w:szCs w:val="24"/>
        </w:rPr>
        <w:t>civilnu zaštitu</w:t>
      </w:r>
      <w:r w:rsidR="00993256">
        <w:rPr>
          <w:rFonts w:ascii="Times New Roman" w:eastAsia="Times New Roman" w:hAnsi="Times New Roman"/>
          <w:sz w:val="24"/>
          <w:szCs w:val="24"/>
        </w:rPr>
        <w:t xml:space="preserve"> i socijalnu skrb</w:t>
      </w:r>
      <w:r w:rsidR="00C32D67">
        <w:rPr>
          <w:rFonts w:ascii="Times New Roman" w:eastAsia="Times New Roman" w:hAnsi="Times New Roman"/>
          <w:sz w:val="24"/>
          <w:szCs w:val="24"/>
        </w:rPr>
        <w:t xml:space="preserve"> </w:t>
      </w:r>
      <w:r w:rsidR="007F238C">
        <w:rPr>
          <w:rFonts w:ascii="Times New Roman" w:eastAsia="Times New Roman" w:hAnsi="Times New Roman"/>
          <w:sz w:val="24"/>
          <w:szCs w:val="24"/>
        </w:rPr>
        <w:t>1</w:t>
      </w:r>
      <w:r w:rsidR="00993256">
        <w:rPr>
          <w:rFonts w:ascii="Times New Roman" w:eastAsia="Times New Roman" w:hAnsi="Times New Roman"/>
          <w:sz w:val="24"/>
          <w:szCs w:val="24"/>
        </w:rPr>
        <w:t>77</w:t>
      </w:r>
      <w:r w:rsidR="00C32D67">
        <w:rPr>
          <w:rFonts w:ascii="Times New Roman" w:eastAsia="Times New Roman" w:hAnsi="Times New Roman"/>
          <w:sz w:val="24"/>
          <w:szCs w:val="24"/>
        </w:rPr>
        <w:t>.000,00 kn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  <w:r w:rsidR="000C36F7">
        <w:rPr>
          <w:rFonts w:ascii="Times New Roman" w:eastAsia="Times New Roman" w:hAnsi="Times New Roman"/>
          <w:sz w:val="24"/>
          <w:szCs w:val="24"/>
        </w:rPr>
        <w:t>Uglavnom se radi o pomoćima odnosno donacijama jedinicama lokalne samouprave za njihove kapitalne projekte.</w:t>
      </w:r>
    </w:p>
    <w:p w:rsidR="000C36F7" w:rsidRDefault="000C36F7" w:rsidP="00214F5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050C3" w:rsidRDefault="00A050C3" w:rsidP="00214F5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050C3" w:rsidRDefault="00A050C3" w:rsidP="00214F5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050C3" w:rsidRDefault="00A050C3" w:rsidP="00214F5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050C3" w:rsidRDefault="00A050C3" w:rsidP="00214F5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050C3" w:rsidRDefault="00A050C3" w:rsidP="00214F5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050C3" w:rsidRDefault="00A050C3" w:rsidP="00214F5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050C3" w:rsidRDefault="00A050C3" w:rsidP="00214F5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050C3" w:rsidRDefault="00A050C3" w:rsidP="00214F5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C36F7" w:rsidRDefault="000C36F7" w:rsidP="00214F5F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</w:p>
    <w:p w:rsidR="002D311E" w:rsidRDefault="002D311E" w:rsidP="00214F5F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</w:p>
    <w:p w:rsidR="001056AE" w:rsidRPr="008C0B3F" w:rsidRDefault="001056AE" w:rsidP="001056A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8C0B3F">
        <w:rPr>
          <w:rFonts w:ascii="Times New Roman" w:eastAsia="Times New Roman" w:hAnsi="Times New Roman"/>
          <w:b/>
          <w:sz w:val="24"/>
          <w:szCs w:val="24"/>
          <w:u w:val="single"/>
        </w:rPr>
        <w:lastRenderedPageBreak/>
        <w:t>III.  Prijedlog projekcije proračuna Krapinsko-zagorske županije za 20</w:t>
      </w:r>
      <w:r w:rsidR="00BA7A66">
        <w:rPr>
          <w:rFonts w:ascii="Times New Roman" w:eastAsia="Times New Roman" w:hAnsi="Times New Roman"/>
          <w:b/>
          <w:sz w:val="24"/>
          <w:szCs w:val="24"/>
          <w:u w:val="single"/>
        </w:rPr>
        <w:t>2</w:t>
      </w:r>
      <w:r w:rsidR="004F4BCC">
        <w:rPr>
          <w:rFonts w:ascii="Times New Roman" w:eastAsia="Times New Roman" w:hAnsi="Times New Roman"/>
          <w:b/>
          <w:sz w:val="24"/>
          <w:szCs w:val="24"/>
          <w:u w:val="single"/>
        </w:rPr>
        <w:t>1</w:t>
      </w:r>
      <w:r w:rsidRPr="008C0B3F">
        <w:rPr>
          <w:rFonts w:ascii="Times New Roman" w:eastAsia="Times New Roman" w:hAnsi="Times New Roman"/>
          <w:b/>
          <w:sz w:val="24"/>
          <w:szCs w:val="24"/>
          <w:u w:val="single"/>
        </w:rPr>
        <w:t>. i 20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>2</w:t>
      </w:r>
      <w:r w:rsidR="004F4BCC">
        <w:rPr>
          <w:rFonts w:ascii="Times New Roman" w:eastAsia="Times New Roman" w:hAnsi="Times New Roman"/>
          <w:b/>
          <w:sz w:val="24"/>
          <w:szCs w:val="24"/>
          <w:u w:val="single"/>
        </w:rPr>
        <w:t>2</w:t>
      </w:r>
      <w:r w:rsidRPr="008C0B3F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. godinu s </w:t>
      </w:r>
      <w:r w:rsidR="00BA7A66">
        <w:rPr>
          <w:rFonts w:ascii="Times New Roman" w:eastAsia="Times New Roman" w:hAnsi="Times New Roman"/>
          <w:b/>
          <w:sz w:val="24"/>
          <w:szCs w:val="24"/>
          <w:u w:val="single"/>
        </w:rPr>
        <w:t>p</w:t>
      </w:r>
      <w:r w:rsidR="004F4BCC">
        <w:rPr>
          <w:rFonts w:ascii="Times New Roman" w:eastAsia="Times New Roman" w:hAnsi="Times New Roman"/>
          <w:b/>
          <w:sz w:val="24"/>
          <w:szCs w:val="24"/>
          <w:u w:val="single"/>
        </w:rPr>
        <w:t>lanom razvojnih programa za 2021</w:t>
      </w:r>
      <w:r w:rsidRPr="008C0B3F">
        <w:rPr>
          <w:rFonts w:ascii="Times New Roman" w:eastAsia="Times New Roman" w:hAnsi="Times New Roman"/>
          <w:b/>
          <w:sz w:val="24"/>
          <w:szCs w:val="24"/>
          <w:u w:val="single"/>
        </w:rPr>
        <w:t>. i 20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>2</w:t>
      </w:r>
      <w:r w:rsidR="004F4BCC">
        <w:rPr>
          <w:rFonts w:ascii="Times New Roman" w:eastAsia="Times New Roman" w:hAnsi="Times New Roman"/>
          <w:b/>
          <w:sz w:val="24"/>
          <w:szCs w:val="24"/>
          <w:u w:val="single"/>
        </w:rPr>
        <w:t>2</w:t>
      </w:r>
      <w:r w:rsidRPr="008C0B3F">
        <w:rPr>
          <w:rFonts w:ascii="Times New Roman" w:eastAsia="Times New Roman" w:hAnsi="Times New Roman"/>
          <w:b/>
          <w:sz w:val="24"/>
          <w:szCs w:val="24"/>
          <w:u w:val="single"/>
        </w:rPr>
        <w:t>. godinu</w:t>
      </w:r>
    </w:p>
    <w:p w:rsidR="001056AE" w:rsidRPr="008C0B3F" w:rsidRDefault="001056AE" w:rsidP="001056AE">
      <w:pPr>
        <w:spacing w:before="24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C0B3F">
        <w:rPr>
          <w:rFonts w:ascii="Times New Roman" w:eastAsia="Times New Roman" w:hAnsi="Times New Roman"/>
          <w:sz w:val="24"/>
          <w:szCs w:val="24"/>
        </w:rPr>
        <w:t>U skladu sa članko</w:t>
      </w:r>
      <w:r>
        <w:rPr>
          <w:rFonts w:ascii="Times New Roman" w:eastAsia="Times New Roman" w:hAnsi="Times New Roman"/>
          <w:sz w:val="24"/>
          <w:szCs w:val="24"/>
        </w:rPr>
        <w:t xml:space="preserve">m 37. i 39. Zakona o proračunu </w:t>
      </w:r>
      <w:r w:rsidRPr="008C0B3F">
        <w:rPr>
          <w:rFonts w:ascii="Times New Roman" w:eastAsia="Times New Roman" w:hAnsi="Times New Roman"/>
          <w:sz w:val="24"/>
          <w:szCs w:val="24"/>
        </w:rPr>
        <w:t>sastavni dio prijedloga proračuna čini i prijedlog projekcije proračuna s planom razvojnih programa za sljedeće dvije godine.</w:t>
      </w:r>
    </w:p>
    <w:p w:rsidR="001056AE" w:rsidRPr="008C0B3F" w:rsidRDefault="001056AE" w:rsidP="001056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C0B3F">
        <w:rPr>
          <w:rFonts w:ascii="Times New Roman" w:eastAsia="Times New Roman" w:hAnsi="Times New Roman"/>
          <w:sz w:val="24"/>
          <w:szCs w:val="24"/>
        </w:rPr>
        <w:t>Prijedlog projekcije proračuna Krapinsko-zagorske županije s planom razvojnih programa za 20</w:t>
      </w:r>
      <w:r w:rsidR="004F4BCC">
        <w:rPr>
          <w:rFonts w:ascii="Times New Roman" w:eastAsia="Times New Roman" w:hAnsi="Times New Roman"/>
          <w:sz w:val="24"/>
          <w:szCs w:val="24"/>
        </w:rPr>
        <w:t>21</w:t>
      </w:r>
      <w:r w:rsidRPr="008C0B3F">
        <w:rPr>
          <w:rFonts w:ascii="Times New Roman" w:eastAsia="Times New Roman" w:hAnsi="Times New Roman"/>
          <w:sz w:val="24"/>
          <w:szCs w:val="24"/>
        </w:rPr>
        <w:t>. i 20</w:t>
      </w:r>
      <w:r>
        <w:rPr>
          <w:rFonts w:ascii="Times New Roman" w:eastAsia="Times New Roman" w:hAnsi="Times New Roman"/>
          <w:sz w:val="24"/>
          <w:szCs w:val="24"/>
        </w:rPr>
        <w:t>2</w:t>
      </w:r>
      <w:r w:rsidR="004F4BCC">
        <w:rPr>
          <w:rFonts w:ascii="Times New Roman" w:eastAsia="Times New Roman" w:hAnsi="Times New Roman"/>
          <w:sz w:val="24"/>
          <w:szCs w:val="24"/>
        </w:rPr>
        <w:t>2</w:t>
      </w:r>
      <w:r w:rsidRPr="008C0B3F">
        <w:rPr>
          <w:rFonts w:ascii="Times New Roman" w:eastAsia="Times New Roman" w:hAnsi="Times New Roman"/>
          <w:sz w:val="24"/>
          <w:szCs w:val="24"/>
        </w:rPr>
        <w:t>. godinu izrađen je sukladno procjeni prihoda i primitaka</w:t>
      </w:r>
      <w:r>
        <w:rPr>
          <w:rFonts w:ascii="Times New Roman" w:eastAsia="Times New Roman" w:hAnsi="Times New Roman"/>
          <w:sz w:val="24"/>
          <w:szCs w:val="24"/>
        </w:rPr>
        <w:t>,</w:t>
      </w:r>
      <w:r w:rsidRPr="008C0B3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rashoda i izdataka te realizacij</w:t>
      </w:r>
      <w:r w:rsidR="00BA7A66">
        <w:rPr>
          <w:rFonts w:ascii="Times New Roman" w:eastAsia="Times New Roman" w:hAnsi="Times New Roman"/>
          <w:sz w:val="24"/>
          <w:szCs w:val="24"/>
        </w:rPr>
        <w:t>i</w:t>
      </w:r>
      <w:r>
        <w:rPr>
          <w:rFonts w:ascii="Times New Roman" w:eastAsia="Times New Roman" w:hAnsi="Times New Roman"/>
          <w:sz w:val="24"/>
          <w:szCs w:val="24"/>
        </w:rPr>
        <w:t xml:space="preserve"> projekata </w:t>
      </w:r>
      <w:r w:rsidR="00BA7A66">
        <w:rPr>
          <w:rFonts w:ascii="Times New Roman" w:eastAsia="Times New Roman" w:hAnsi="Times New Roman"/>
          <w:sz w:val="24"/>
          <w:szCs w:val="24"/>
        </w:rPr>
        <w:t>za navedene godine te se n</w:t>
      </w:r>
      <w:r w:rsidRPr="008C0B3F">
        <w:rPr>
          <w:rFonts w:ascii="Times New Roman" w:eastAsia="Times New Roman" w:hAnsi="Times New Roman"/>
          <w:sz w:val="24"/>
          <w:szCs w:val="24"/>
        </w:rPr>
        <w:t xml:space="preserve">alazi </w:t>
      </w:r>
      <w:r>
        <w:rPr>
          <w:rFonts w:ascii="Times New Roman" w:eastAsia="Times New Roman" w:hAnsi="Times New Roman"/>
          <w:sz w:val="24"/>
          <w:szCs w:val="24"/>
        </w:rPr>
        <w:t>uz</w:t>
      </w:r>
      <w:r w:rsidRPr="008C0B3F">
        <w:rPr>
          <w:rFonts w:ascii="Times New Roman" w:eastAsia="Times New Roman" w:hAnsi="Times New Roman"/>
          <w:sz w:val="24"/>
          <w:szCs w:val="24"/>
        </w:rPr>
        <w:t xml:space="preserve"> ovo obrazloženj</w:t>
      </w:r>
      <w:r>
        <w:rPr>
          <w:rFonts w:ascii="Times New Roman" w:eastAsia="Times New Roman" w:hAnsi="Times New Roman"/>
          <w:sz w:val="24"/>
          <w:szCs w:val="24"/>
        </w:rPr>
        <w:t>e</w:t>
      </w:r>
      <w:r w:rsidRPr="008C0B3F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1056AE" w:rsidRPr="002C18D6" w:rsidRDefault="001056AE" w:rsidP="001056AE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30FF5">
        <w:rPr>
          <w:rFonts w:ascii="Times New Roman" w:eastAsia="Times New Roman" w:hAnsi="Times New Roman"/>
          <w:sz w:val="24"/>
          <w:szCs w:val="24"/>
        </w:rPr>
        <w:t>U Prijedlogu projekcije proračuna za 20</w:t>
      </w:r>
      <w:r w:rsidR="004F4BCC">
        <w:rPr>
          <w:rFonts w:ascii="Times New Roman" w:eastAsia="Times New Roman" w:hAnsi="Times New Roman"/>
          <w:sz w:val="24"/>
          <w:szCs w:val="24"/>
        </w:rPr>
        <w:t>21</w:t>
      </w:r>
      <w:r w:rsidRPr="00B30FF5">
        <w:rPr>
          <w:rFonts w:ascii="Times New Roman" w:eastAsia="Times New Roman" w:hAnsi="Times New Roman"/>
          <w:sz w:val="24"/>
          <w:szCs w:val="24"/>
        </w:rPr>
        <w:t>. i 202</w:t>
      </w:r>
      <w:r w:rsidR="004F4BCC">
        <w:rPr>
          <w:rFonts w:ascii="Times New Roman" w:eastAsia="Times New Roman" w:hAnsi="Times New Roman"/>
          <w:sz w:val="24"/>
          <w:szCs w:val="24"/>
        </w:rPr>
        <w:t>2</w:t>
      </w:r>
      <w:r w:rsidRPr="00B30FF5">
        <w:rPr>
          <w:rFonts w:ascii="Times New Roman" w:eastAsia="Times New Roman" w:hAnsi="Times New Roman"/>
          <w:sz w:val="24"/>
          <w:szCs w:val="24"/>
        </w:rPr>
        <w:t xml:space="preserve">. godinu </w:t>
      </w:r>
      <w:r w:rsidR="00B30FF5">
        <w:rPr>
          <w:rFonts w:ascii="Times New Roman" w:eastAsia="Times New Roman" w:hAnsi="Times New Roman"/>
          <w:sz w:val="24"/>
          <w:szCs w:val="24"/>
        </w:rPr>
        <w:t xml:space="preserve">sredstva </w:t>
      </w:r>
      <w:r w:rsidR="00D366FE">
        <w:rPr>
          <w:rFonts w:ascii="Times New Roman" w:eastAsia="Times New Roman" w:hAnsi="Times New Roman"/>
          <w:sz w:val="24"/>
          <w:szCs w:val="24"/>
        </w:rPr>
        <w:t xml:space="preserve">za decentralizirane funkcije u obrazovanju, zdravstvu i socijalnoj skrbi </w:t>
      </w:r>
      <w:r w:rsidR="00B30FF5">
        <w:rPr>
          <w:rFonts w:ascii="Times New Roman" w:eastAsia="Times New Roman" w:hAnsi="Times New Roman"/>
          <w:sz w:val="24"/>
          <w:szCs w:val="24"/>
        </w:rPr>
        <w:t xml:space="preserve">planirana su </w:t>
      </w:r>
      <w:r w:rsidR="007F2219">
        <w:rPr>
          <w:rFonts w:ascii="Times New Roman" w:eastAsia="Times New Roman" w:hAnsi="Times New Roman"/>
          <w:sz w:val="24"/>
          <w:szCs w:val="24"/>
        </w:rPr>
        <w:t xml:space="preserve">približno </w:t>
      </w:r>
      <w:r w:rsidR="00D366FE">
        <w:rPr>
          <w:rFonts w:ascii="Times New Roman" w:eastAsia="Times New Roman" w:hAnsi="Times New Roman"/>
          <w:sz w:val="24"/>
          <w:szCs w:val="24"/>
        </w:rPr>
        <w:t xml:space="preserve">na </w:t>
      </w:r>
      <w:r w:rsidRPr="00B30FF5">
        <w:rPr>
          <w:rFonts w:ascii="Times New Roman" w:eastAsia="Times New Roman" w:hAnsi="Times New Roman"/>
          <w:sz w:val="24"/>
          <w:szCs w:val="24"/>
        </w:rPr>
        <w:t>razini plana za 20</w:t>
      </w:r>
      <w:r w:rsidR="004F4BCC">
        <w:rPr>
          <w:rFonts w:ascii="Times New Roman" w:eastAsia="Times New Roman" w:hAnsi="Times New Roman"/>
          <w:sz w:val="24"/>
          <w:szCs w:val="24"/>
        </w:rPr>
        <w:t>20</w:t>
      </w:r>
      <w:r w:rsidRPr="00B30FF5">
        <w:rPr>
          <w:rFonts w:ascii="Times New Roman" w:eastAsia="Times New Roman" w:hAnsi="Times New Roman"/>
          <w:sz w:val="24"/>
          <w:szCs w:val="24"/>
        </w:rPr>
        <w:t>. godinu</w:t>
      </w:r>
      <w:r w:rsidR="00BA7A66">
        <w:rPr>
          <w:rFonts w:ascii="Times New Roman" w:eastAsia="Times New Roman" w:hAnsi="Times New Roman"/>
          <w:sz w:val="24"/>
          <w:szCs w:val="24"/>
        </w:rPr>
        <w:t xml:space="preserve"> korigirano za obveze po kreditima OB Zabok</w:t>
      </w:r>
      <w:r w:rsidR="00BA7A66" w:rsidRPr="00E87FA1">
        <w:rPr>
          <w:rFonts w:ascii="Times New Roman" w:eastAsia="Times New Roman" w:hAnsi="Times New Roman"/>
          <w:sz w:val="24"/>
          <w:szCs w:val="24"/>
        </w:rPr>
        <w:t>.</w:t>
      </w:r>
      <w:r w:rsidRPr="00E87FA1">
        <w:rPr>
          <w:rFonts w:ascii="Times New Roman" w:eastAsia="Times New Roman" w:hAnsi="Times New Roman"/>
          <w:sz w:val="24"/>
          <w:szCs w:val="24"/>
        </w:rPr>
        <w:t xml:space="preserve"> Vlastita sredstva planirana su također na razini plana za 20</w:t>
      </w:r>
      <w:r w:rsidR="007F2219">
        <w:rPr>
          <w:rFonts w:ascii="Times New Roman" w:eastAsia="Times New Roman" w:hAnsi="Times New Roman"/>
          <w:sz w:val="24"/>
          <w:szCs w:val="24"/>
        </w:rPr>
        <w:t>20</w:t>
      </w:r>
      <w:r w:rsidRPr="00E87FA1">
        <w:rPr>
          <w:rFonts w:ascii="Times New Roman" w:eastAsia="Times New Roman" w:hAnsi="Times New Roman"/>
          <w:sz w:val="24"/>
          <w:szCs w:val="24"/>
        </w:rPr>
        <w:t>. godinu imajući u vidu izvršavanje vlastitih prihoda i primitaka</w:t>
      </w:r>
      <w:r w:rsidR="00E87FA1" w:rsidRPr="00E87FA1">
        <w:rPr>
          <w:rFonts w:ascii="Times New Roman" w:eastAsia="Times New Roman" w:hAnsi="Times New Roman"/>
          <w:sz w:val="24"/>
          <w:szCs w:val="24"/>
        </w:rPr>
        <w:t>.</w:t>
      </w:r>
      <w:r w:rsidR="007F2219">
        <w:rPr>
          <w:rFonts w:ascii="Times New Roman" w:eastAsia="Times New Roman" w:hAnsi="Times New Roman"/>
          <w:sz w:val="24"/>
          <w:szCs w:val="24"/>
        </w:rPr>
        <w:t xml:space="preserve"> Projekcijom</w:t>
      </w:r>
      <w:r w:rsidR="00D366FE" w:rsidRPr="00E87FA1">
        <w:rPr>
          <w:rFonts w:ascii="Times New Roman" w:eastAsia="Times New Roman" w:hAnsi="Times New Roman"/>
          <w:sz w:val="24"/>
          <w:szCs w:val="24"/>
        </w:rPr>
        <w:t xml:space="preserve"> primitaka od kreditnog zaduženje</w:t>
      </w:r>
      <w:r w:rsidR="007F2219">
        <w:rPr>
          <w:rFonts w:ascii="Times New Roman" w:eastAsia="Times New Roman" w:hAnsi="Times New Roman"/>
          <w:sz w:val="24"/>
          <w:szCs w:val="24"/>
        </w:rPr>
        <w:t xml:space="preserve">, tijekom </w:t>
      </w:r>
      <w:r w:rsidR="00D366FE" w:rsidRPr="00E87FA1">
        <w:rPr>
          <w:rFonts w:ascii="Times New Roman" w:eastAsia="Times New Roman" w:hAnsi="Times New Roman"/>
          <w:sz w:val="24"/>
          <w:szCs w:val="24"/>
        </w:rPr>
        <w:t>20</w:t>
      </w:r>
      <w:r w:rsidR="007F2219">
        <w:rPr>
          <w:rFonts w:ascii="Times New Roman" w:eastAsia="Times New Roman" w:hAnsi="Times New Roman"/>
          <w:sz w:val="24"/>
          <w:szCs w:val="24"/>
        </w:rPr>
        <w:t>21</w:t>
      </w:r>
      <w:r w:rsidR="00D366FE" w:rsidRPr="00E87FA1">
        <w:rPr>
          <w:rFonts w:ascii="Times New Roman" w:eastAsia="Times New Roman" w:hAnsi="Times New Roman"/>
          <w:sz w:val="24"/>
          <w:szCs w:val="24"/>
        </w:rPr>
        <w:t>. i 202</w:t>
      </w:r>
      <w:r w:rsidR="007F2219">
        <w:rPr>
          <w:rFonts w:ascii="Times New Roman" w:eastAsia="Times New Roman" w:hAnsi="Times New Roman"/>
          <w:sz w:val="24"/>
          <w:szCs w:val="24"/>
        </w:rPr>
        <w:t>2</w:t>
      </w:r>
      <w:r w:rsidR="00D366FE" w:rsidRPr="00E87FA1">
        <w:rPr>
          <w:rFonts w:ascii="Times New Roman" w:eastAsia="Times New Roman" w:hAnsi="Times New Roman"/>
          <w:sz w:val="24"/>
          <w:szCs w:val="24"/>
        </w:rPr>
        <w:t>. g.</w:t>
      </w:r>
      <w:r w:rsidR="007F2219">
        <w:rPr>
          <w:rFonts w:ascii="Times New Roman" w:eastAsia="Times New Roman" w:hAnsi="Times New Roman"/>
          <w:sz w:val="24"/>
          <w:szCs w:val="24"/>
        </w:rPr>
        <w:t xml:space="preserve"> nema financiranja iz kreditnog zaduženja.</w:t>
      </w:r>
      <w:r w:rsidR="00D366FE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1056AE" w:rsidRPr="00A35515" w:rsidRDefault="001056AE" w:rsidP="001056AE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00446">
        <w:rPr>
          <w:rFonts w:ascii="Times New Roman" w:eastAsia="Times New Roman" w:hAnsi="Times New Roman"/>
          <w:sz w:val="24"/>
          <w:szCs w:val="24"/>
        </w:rPr>
        <w:t>Projekcija proračuna za 20</w:t>
      </w:r>
      <w:r w:rsidR="00E87FA1">
        <w:rPr>
          <w:rFonts w:ascii="Times New Roman" w:eastAsia="Times New Roman" w:hAnsi="Times New Roman"/>
          <w:sz w:val="24"/>
          <w:szCs w:val="24"/>
        </w:rPr>
        <w:t>2</w:t>
      </w:r>
      <w:r w:rsidR="004C2F51">
        <w:rPr>
          <w:rFonts w:ascii="Times New Roman" w:eastAsia="Times New Roman" w:hAnsi="Times New Roman"/>
          <w:sz w:val="24"/>
          <w:szCs w:val="24"/>
        </w:rPr>
        <w:t>1</w:t>
      </w:r>
      <w:r w:rsidRPr="00700446">
        <w:rPr>
          <w:rFonts w:ascii="Times New Roman" w:eastAsia="Times New Roman" w:hAnsi="Times New Roman"/>
          <w:sz w:val="24"/>
          <w:szCs w:val="24"/>
        </w:rPr>
        <w:t xml:space="preserve">. godinu iznosi </w:t>
      </w:r>
      <w:r w:rsidR="004C2F51">
        <w:rPr>
          <w:rFonts w:ascii="Times New Roman" w:eastAsia="Times New Roman" w:hAnsi="Times New Roman"/>
          <w:sz w:val="24"/>
          <w:szCs w:val="24"/>
        </w:rPr>
        <w:t>91</w:t>
      </w:r>
      <w:r w:rsidR="00E36AD0">
        <w:rPr>
          <w:rFonts w:ascii="Times New Roman" w:eastAsia="Times New Roman" w:hAnsi="Times New Roman"/>
          <w:sz w:val="24"/>
          <w:szCs w:val="24"/>
        </w:rPr>
        <w:t>1</w:t>
      </w:r>
      <w:r w:rsidR="004C2F51">
        <w:rPr>
          <w:rFonts w:ascii="Times New Roman" w:eastAsia="Times New Roman" w:hAnsi="Times New Roman"/>
          <w:sz w:val="24"/>
          <w:szCs w:val="24"/>
        </w:rPr>
        <w:t>.</w:t>
      </w:r>
      <w:r w:rsidR="00E36AD0">
        <w:rPr>
          <w:rFonts w:ascii="Times New Roman" w:eastAsia="Times New Roman" w:hAnsi="Times New Roman"/>
          <w:sz w:val="24"/>
          <w:szCs w:val="24"/>
        </w:rPr>
        <w:t>374.593,05</w:t>
      </w:r>
      <w:r w:rsidR="004C2F51">
        <w:rPr>
          <w:rFonts w:ascii="Times New Roman" w:eastAsia="Times New Roman" w:hAnsi="Times New Roman"/>
          <w:sz w:val="24"/>
          <w:szCs w:val="24"/>
        </w:rPr>
        <w:t xml:space="preserve"> </w:t>
      </w:r>
      <w:r w:rsidRPr="00A35515">
        <w:rPr>
          <w:rFonts w:ascii="Times New Roman" w:eastAsia="Times New Roman" w:hAnsi="Times New Roman"/>
          <w:sz w:val="24"/>
          <w:szCs w:val="24"/>
        </w:rPr>
        <w:t xml:space="preserve">kn ukupno za Krapinsko-zagorsku županiju i za proračunske korisnike. </w:t>
      </w:r>
      <w:r w:rsidR="00F05180" w:rsidRPr="00A35515">
        <w:rPr>
          <w:rFonts w:ascii="Times New Roman" w:eastAsia="Times New Roman" w:hAnsi="Times New Roman"/>
          <w:sz w:val="24"/>
          <w:szCs w:val="24"/>
        </w:rPr>
        <w:t>Samo z</w:t>
      </w:r>
      <w:r w:rsidRPr="00A35515">
        <w:rPr>
          <w:rFonts w:ascii="Times New Roman" w:eastAsia="Times New Roman" w:hAnsi="Times New Roman"/>
          <w:sz w:val="24"/>
          <w:szCs w:val="24"/>
        </w:rPr>
        <w:t>a Krapinsk</w:t>
      </w:r>
      <w:r w:rsidR="00F05180" w:rsidRPr="00A35515">
        <w:rPr>
          <w:rFonts w:ascii="Times New Roman" w:eastAsia="Times New Roman" w:hAnsi="Times New Roman"/>
          <w:sz w:val="24"/>
          <w:szCs w:val="24"/>
        </w:rPr>
        <w:t>o-zagorsku županiju projekcija p</w:t>
      </w:r>
      <w:r w:rsidRPr="00A35515">
        <w:rPr>
          <w:rFonts w:ascii="Times New Roman" w:eastAsia="Times New Roman" w:hAnsi="Times New Roman"/>
          <w:sz w:val="24"/>
          <w:szCs w:val="24"/>
        </w:rPr>
        <w:t xml:space="preserve">roračuna je </w:t>
      </w:r>
      <w:r w:rsidR="004C2F51">
        <w:rPr>
          <w:rFonts w:ascii="Times New Roman" w:eastAsia="Times New Roman" w:hAnsi="Times New Roman"/>
          <w:sz w:val="24"/>
          <w:szCs w:val="24"/>
        </w:rPr>
        <w:t>19</w:t>
      </w:r>
      <w:r w:rsidR="00E36AD0">
        <w:rPr>
          <w:rFonts w:ascii="Times New Roman" w:eastAsia="Times New Roman" w:hAnsi="Times New Roman"/>
          <w:sz w:val="24"/>
          <w:szCs w:val="24"/>
        </w:rPr>
        <w:t>4</w:t>
      </w:r>
      <w:r w:rsidR="004C2F51">
        <w:rPr>
          <w:rFonts w:ascii="Times New Roman" w:eastAsia="Times New Roman" w:hAnsi="Times New Roman"/>
          <w:sz w:val="24"/>
          <w:szCs w:val="24"/>
        </w:rPr>
        <w:t>.</w:t>
      </w:r>
      <w:r w:rsidR="00E36AD0">
        <w:rPr>
          <w:rFonts w:ascii="Times New Roman" w:eastAsia="Times New Roman" w:hAnsi="Times New Roman"/>
          <w:sz w:val="24"/>
          <w:szCs w:val="24"/>
        </w:rPr>
        <w:t>705</w:t>
      </w:r>
      <w:r w:rsidR="004C2F51">
        <w:rPr>
          <w:rFonts w:ascii="Times New Roman" w:eastAsia="Times New Roman" w:hAnsi="Times New Roman"/>
          <w:sz w:val="24"/>
          <w:szCs w:val="24"/>
        </w:rPr>
        <w:t>.013,00</w:t>
      </w:r>
      <w:r w:rsidRPr="00A35515">
        <w:rPr>
          <w:rFonts w:ascii="Times New Roman" w:eastAsia="Times New Roman" w:hAnsi="Times New Roman"/>
          <w:sz w:val="24"/>
          <w:szCs w:val="24"/>
        </w:rPr>
        <w:t xml:space="preserve"> kn i bilježi smanjenje u odnosu na 20</w:t>
      </w:r>
      <w:r w:rsidR="004C2F51">
        <w:rPr>
          <w:rFonts w:ascii="Times New Roman" w:eastAsia="Times New Roman" w:hAnsi="Times New Roman"/>
          <w:sz w:val="24"/>
          <w:szCs w:val="24"/>
        </w:rPr>
        <w:t>20</w:t>
      </w:r>
      <w:r w:rsidRPr="00A35515">
        <w:rPr>
          <w:rFonts w:ascii="Times New Roman" w:eastAsia="Times New Roman" w:hAnsi="Times New Roman"/>
          <w:sz w:val="24"/>
          <w:szCs w:val="24"/>
        </w:rPr>
        <w:t xml:space="preserve">. godinu za </w:t>
      </w:r>
      <w:r w:rsidR="004C2F51">
        <w:rPr>
          <w:rFonts w:ascii="Times New Roman" w:eastAsia="Times New Roman" w:hAnsi="Times New Roman"/>
          <w:sz w:val="24"/>
          <w:szCs w:val="24"/>
        </w:rPr>
        <w:t>52</w:t>
      </w:r>
      <w:r w:rsidR="00F05180" w:rsidRPr="00A35515">
        <w:rPr>
          <w:rFonts w:ascii="Times New Roman" w:eastAsia="Times New Roman" w:hAnsi="Times New Roman"/>
          <w:sz w:val="24"/>
          <w:szCs w:val="24"/>
        </w:rPr>
        <w:t>.</w:t>
      </w:r>
      <w:r w:rsidR="00E36AD0">
        <w:rPr>
          <w:rFonts w:ascii="Times New Roman" w:eastAsia="Times New Roman" w:hAnsi="Times New Roman"/>
          <w:sz w:val="24"/>
          <w:szCs w:val="24"/>
        </w:rPr>
        <w:t>09</w:t>
      </w:r>
      <w:r w:rsidR="004C2F51">
        <w:rPr>
          <w:rFonts w:ascii="Times New Roman" w:eastAsia="Times New Roman" w:hAnsi="Times New Roman"/>
          <w:sz w:val="24"/>
          <w:szCs w:val="24"/>
        </w:rPr>
        <w:t>6.646,94</w:t>
      </w:r>
      <w:r w:rsidRPr="00A35515">
        <w:rPr>
          <w:rFonts w:ascii="Times New Roman" w:eastAsia="Times New Roman" w:hAnsi="Times New Roman"/>
          <w:sz w:val="24"/>
          <w:szCs w:val="24"/>
        </w:rPr>
        <w:t xml:space="preserve"> kn ili </w:t>
      </w:r>
      <w:r w:rsidR="004C2F51">
        <w:rPr>
          <w:rFonts w:ascii="Times New Roman" w:eastAsia="Times New Roman" w:hAnsi="Times New Roman"/>
          <w:sz w:val="24"/>
          <w:szCs w:val="24"/>
        </w:rPr>
        <w:t>21</w:t>
      </w:r>
      <w:r w:rsidR="00E36AD0">
        <w:rPr>
          <w:rFonts w:ascii="Times New Roman" w:eastAsia="Times New Roman" w:hAnsi="Times New Roman"/>
          <w:sz w:val="24"/>
          <w:szCs w:val="24"/>
        </w:rPr>
        <w:t>,1</w:t>
      </w:r>
      <w:r w:rsidRPr="00A35515">
        <w:rPr>
          <w:rFonts w:ascii="Times New Roman" w:eastAsia="Times New Roman" w:hAnsi="Times New Roman"/>
          <w:sz w:val="24"/>
          <w:szCs w:val="24"/>
        </w:rPr>
        <w:t xml:space="preserve">%. </w:t>
      </w:r>
    </w:p>
    <w:p w:rsidR="0035188A" w:rsidRPr="00EA7C64" w:rsidRDefault="001056AE" w:rsidP="001056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A7C64">
        <w:rPr>
          <w:rFonts w:ascii="Times New Roman" w:eastAsia="Times New Roman" w:hAnsi="Times New Roman"/>
          <w:sz w:val="24"/>
          <w:szCs w:val="24"/>
        </w:rPr>
        <w:t>Projekcija proračuna za 20</w:t>
      </w:r>
      <w:r w:rsidR="009E7CC2" w:rsidRPr="00EA7C64">
        <w:rPr>
          <w:rFonts w:ascii="Times New Roman" w:eastAsia="Times New Roman" w:hAnsi="Times New Roman"/>
          <w:sz w:val="24"/>
          <w:szCs w:val="24"/>
        </w:rPr>
        <w:t>2</w:t>
      </w:r>
      <w:r w:rsidR="004C2F51">
        <w:rPr>
          <w:rFonts w:ascii="Times New Roman" w:eastAsia="Times New Roman" w:hAnsi="Times New Roman"/>
          <w:sz w:val="24"/>
          <w:szCs w:val="24"/>
        </w:rPr>
        <w:t>2</w:t>
      </w:r>
      <w:r w:rsidRPr="00EA7C64">
        <w:rPr>
          <w:rFonts w:ascii="Times New Roman" w:eastAsia="Times New Roman" w:hAnsi="Times New Roman"/>
          <w:sz w:val="24"/>
          <w:szCs w:val="24"/>
        </w:rPr>
        <w:t xml:space="preserve">. godinu planira </w:t>
      </w:r>
      <w:r w:rsidR="00D728ED" w:rsidRPr="00EA7C64">
        <w:rPr>
          <w:rFonts w:ascii="Times New Roman" w:eastAsia="Times New Roman" w:hAnsi="Times New Roman"/>
          <w:sz w:val="24"/>
          <w:szCs w:val="24"/>
        </w:rPr>
        <w:t xml:space="preserve">se </w:t>
      </w:r>
      <w:r w:rsidRPr="00EA7C64">
        <w:rPr>
          <w:rFonts w:ascii="Times New Roman" w:eastAsia="Times New Roman" w:hAnsi="Times New Roman"/>
          <w:sz w:val="24"/>
          <w:szCs w:val="24"/>
        </w:rPr>
        <w:t xml:space="preserve">u iznosu od </w:t>
      </w:r>
      <w:r w:rsidR="00693C2B">
        <w:rPr>
          <w:rFonts w:ascii="Times New Roman" w:eastAsia="Times New Roman" w:hAnsi="Times New Roman"/>
          <w:sz w:val="24"/>
          <w:szCs w:val="24"/>
        </w:rPr>
        <w:t>885.89</w:t>
      </w:r>
      <w:r w:rsidR="004C2F51">
        <w:rPr>
          <w:rFonts w:ascii="Times New Roman" w:eastAsia="Times New Roman" w:hAnsi="Times New Roman"/>
          <w:sz w:val="24"/>
          <w:szCs w:val="24"/>
        </w:rPr>
        <w:t>7.370,78</w:t>
      </w:r>
      <w:r w:rsidRPr="00EA7C64">
        <w:rPr>
          <w:rFonts w:ascii="Times New Roman" w:eastAsia="Times New Roman" w:hAnsi="Times New Roman"/>
          <w:sz w:val="24"/>
          <w:szCs w:val="24"/>
        </w:rPr>
        <w:t xml:space="preserve"> kn</w:t>
      </w:r>
      <w:r w:rsidR="00D728ED" w:rsidRPr="00EA7C64">
        <w:rPr>
          <w:rFonts w:ascii="Times New Roman" w:eastAsia="Times New Roman" w:hAnsi="Times New Roman"/>
          <w:sz w:val="24"/>
          <w:szCs w:val="24"/>
        </w:rPr>
        <w:t xml:space="preserve"> ukupno za Krapinsko-zagorsku županiju i za proračunske korisnike</w:t>
      </w:r>
      <w:r w:rsidRPr="00EA7C64">
        <w:rPr>
          <w:rFonts w:ascii="Times New Roman" w:eastAsia="Times New Roman" w:hAnsi="Times New Roman"/>
          <w:sz w:val="24"/>
          <w:szCs w:val="24"/>
        </w:rPr>
        <w:t xml:space="preserve">, dok je procjena proračuna </w:t>
      </w:r>
      <w:r w:rsidR="009E7CC2" w:rsidRPr="00EA7C64">
        <w:rPr>
          <w:rFonts w:ascii="Times New Roman" w:eastAsia="Times New Roman" w:hAnsi="Times New Roman"/>
          <w:sz w:val="24"/>
          <w:szCs w:val="24"/>
        </w:rPr>
        <w:t xml:space="preserve">samo </w:t>
      </w:r>
      <w:r w:rsidRPr="00EA7C64">
        <w:rPr>
          <w:rFonts w:ascii="Times New Roman" w:eastAsia="Times New Roman" w:hAnsi="Times New Roman"/>
          <w:sz w:val="24"/>
          <w:szCs w:val="24"/>
        </w:rPr>
        <w:t xml:space="preserve">za Krapinsko-zagorsku županiju </w:t>
      </w:r>
      <w:r w:rsidR="004C2F51">
        <w:rPr>
          <w:rFonts w:ascii="Times New Roman" w:eastAsia="Times New Roman" w:hAnsi="Times New Roman"/>
          <w:sz w:val="24"/>
          <w:szCs w:val="24"/>
        </w:rPr>
        <w:t>16</w:t>
      </w:r>
      <w:r w:rsidR="00693C2B">
        <w:rPr>
          <w:rFonts w:ascii="Times New Roman" w:eastAsia="Times New Roman" w:hAnsi="Times New Roman"/>
          <w:sz w:val="24"/>
          <w:szCs w:val="24"/>
        </w:rPr>
        <w:t>9</w:t>
      </w:r>
      <w:r w:rsidR="004C2F51">
        <w:rPr>
          <w:rFonts w:ascii="Times New Roman" w:eastAsia="Times New Roman" w:hAnsi="Times New Roman"/>
          <w:sz w:val="24"/>
          <w:szCs w:val="24"/>
        </w:rPr>
        <w:t>.</w:t>
      </w:r>
      <w:r w:rsidR="00693C2B">
        <w:rPr>
          <w:rFonts w:ascii="Times New Roman" w:eastAsia="Times New Roman" w:hAnsi="Times New Roman"/>
          <w:sz w:val="24"/>
          <w:szCs w:val="24"/>
        </w:rPr>
        <w:t>14</w:t>
      </w:r>
      <w:r w:rsidR="004C2F51">
        <w:rPr>
          <w:rFonts w:ascii="Times New Roman" w:eastAsia="Times New Roman" w:hAnsi="Times New Roman"/>
          <w:sz w:val="24"/>
          <w:szCs w:val="24"/>
        </w:rPr>
        <w:t>0.003,00</w:t>
      </w:r>
      <w:r w:rsidRPr="00EA7C64">
        <w:rPr>
          <w:rFonts w:ascii="Times New Roman" w:eastAsia="Times New Roman" w:hAnsi="Times New Roman"/>
          <w:sz w:val="24"/>
          <w:szCs w:val="24"/>
        </w:rPr>
        <w:t xml:space="preserve"> kn i bilježi smanjenje u odnosu na 20</w:t>
      </w:r>
      <w:r w:rsidR="00EA7C64" w:rsidRPr="00EA7C64">
        <w:rPr>
          <w:rFonts w:ascii="Times New Roman" w:eastAsia="Times New Roman" w:hAnsi="Times New Roman"/>
          <w:sz w:val="24"/>
          <w:szCs w:val="24"/>
        </w:rPr>
        <w:t>2</w:t>
      </w:r>
      <w:r w:rsidR="004C2F51">
        <w:rPr>
          <w:rFonts w:ascii="Times New Roman" w:eastAsia="Times New Roman" w:hAnsi="Times New Roman"/>
          <w:sz w:val="24"/>
          <w:szCs w:val="24"/>
        </w:rPr>
        <w:t>1</w:t>
      </w:r>
      <w:r w:rsidRPr="00EA7C64">
        <w:rPr>
          <w:rFonts w:ascii="Times New Roman" w:eastAsia="Times New Roman" w:hAnsi="Times New Roman"/>
          <w:sz w:val="24"/>
          <w:szCs w:val="24"/>
        </w:rPr>
        <w:t xml:space="preserve">. godinu za </w:t>
      </w:r>
      <w:r w:rsidR="004C2F51">
        <w:rPr>
          <w:rFonts w:ascii="Times New Roman" w:eastAsia="Times New Roman" w:hAnsi="Times New Roman"/>
          <w:sz w:val="24"/>
          <w:szCs w:val="24"/>
        </w:rPr>
        <w:t>25.565.010,00</w:t>
      </w:r>
      <w:r w:rsidRPr="00EA7C64">
        <w:rPr>
          <w:rFonts w:ascii="Times New Roman" w:eastAsia="Times New Roman" w:hAnsi="Times New Roman"/>
          <w:sz w:val="24"/>
          <w:szCs w:val="24"/>
        </w:rPr>
        <w:t xml:space="preserve"> kn ili </w:t>
      </w:r>
      <w:r w:rsidR="004C2F51">
        <w:rPr>
          <w:rFonts w:ascii="Times New Roman" w:eastAsia="Times New Roman" w:hAnsi="Times New Roman"/>
          <w:sz w:val="24"/>
          <w:szCs w:val="24"/>
        </w:rPr>
        <w:t>13,</w:t>
      </w:r>
      <w:r w:rsidR="00693C2B">
        <w:rPr>
          <w:rFonts w:ascii="Times New Roman" w:eastAsia="Times New Roman" w:hAnsi="Times New Roman"/>
          <w:sz w:val="24"/>
          <w:szCs w:val="24"/>
        </w:rPr>
        <w:t>1</w:t>
      </w:r>
      <w:r w:rsidRPr="00EA7C64">
        <w:rPr>
          <w:rFonts w:ascii="Times New Roman" w:eastAsia="Times New Roman" w:hAnsi="Times New Roman"/>
          <w:sz w:val="24"/>
          <w:szCs w:val="24"/>
        </w:rPr>
        <w:t xml:space="preserve">%. </w:t>
      </w:r>
    </w:p>
    <w:p w:rsidR="001056AE" w:rsidRPr="00EA7C64" w:rsidRDefault="001056AE" w:rsidP="001056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A7C64">
        <w:rPr>
          <w:rFonts w:ascii="Times New Roman" w:eastAsia="Times New Roman" w:hAnsi="Times New Roman"/>
          <w:sz w:val="24"/>
          <w:szCs w:val="24"/>
        </w:rPr>
        <w:t xml:space="preserve">Vidljivo je da u projekcijama dolazi do smanjenja </w:t>
      </w:r>
      <w:r w:rsidR="0035188A" w:rsidRPr="00EA7C64">
        <w:rPr>
          <w:rFonts w:ascii="Times New Roman" w:eastAsia="Times New Roman" w:hAnsi="Times New Roman"/>
          <w:sz w:val="24"/>
          <w:szCs w:val="24"/>
        </w:rPr>
        <w:t>financijskog plana, i to</w:t>
      </w:r>
      <w:r w:rsidRPr="00EA7C64">
        <w:rPr>
          <w:rFonts w:ascii="Times New Roman" w:eastAsia="Times New Roman" w:hAnsi="Times New Roman"/>
          <w:sz w:val="24"/>
          <w:szCs w:val="24"/>
        </w:rPr>
        <w:t xml:space="preserve"> iz razloga što određeni </w:t>
      </w:r>
      <w:r w:rsidR="00390878">
        <w:rPr>
          <w:rFonts w:ascii="Times New Roman" w:eastAsia="Times New Roman" w:hAnsi="Times New Roman"/>
          <w:sz w:val="24"/>
          <w:szCs w:val="24"/>
        </w:rPr>
        <w:t xml:space="preserve">kapitalni </w:t>
      </w:r>
      <w:r w:rsidRPr="00EA7C64">
        <w:rPr>
          <w:rFonts w:ascii="Times New Roman" w:eastAsia="Times New Roman" w:hAnsi="Times New Roman"/>
          <w:sz w:val="24"/>
          <w:szCs w:val="24"/>
        </w:rPr>
        <w:t>projekti završavaju, a projekcije pomoći iz proračuna/EU</w:t>
      </w:r>
      <w:r w:rsidR="009241D8" w:rsidRPr="00EA7C64">
        <w:rPr>
          <w:rFonts w:ascii="Times New Roman" w:eastAsia="Times New Roman" w:hAnsi="Times New Roman"/>
          <w:sz w:val="24"/>
          <w:szCs w:val="24"/>
        </w:rPr>
        <w:t xml:space="preserve"> izvora</w:t>
      </w:r>
      <w:r w:rsidRPr="00EA7C64">
        <w:rPr>
          <w:rFonts w:ascii="Times New Roman" w:eastAsia="Times New Roman" w:hAnsi="Times New Roman"/>
          <w:sz w:val="24"/>
          <w:szCs w:val="24"/>
        </w:rPr>
        <w:t xml:space="preserve"> nisu u ovom trenutku </w:t>
      </w:r>
      <w:r w:rsidR="009241D8" w:rsidRPr="00EA7C64">
        <w:rPr>
          <w:rFonts w:ascii="Times New Roman" w:eastAsia="Times New Roman" w:hAnsi="Times New Roman"/>
          <w:sz w:val="24"/>
          <w:szCs w:val="24"/>
        </w:rPr>
        <w:t>sigurne</w:t>
      </w:r>
      <w:r w:rsidRPr="00EA7C64">
        <w:rPr>
          <w:rFonts w:ascii="Times New Roman" w:eastAsia="Times New Roman" w:hAnsi="Times New Roman"/>
          <w:sz w:val="24"/>
          <w:szCs w:val="24"/>
        </w:rPr>
        <w:t xml:space="preserve"> zbog nemogućnosti saznanja o </w:t>
      </w:r>
      <w:r w:rsidR="002437BF" w:rsidRPr="00EA7C64">
        <w:rPr>
          <w:rFonts w:ascii="Times New Roman" w:eastAsia="Times New Roman" w:hAnsi="Times New Roman"/>
          <w:sz w:val="24"/>
          <w:szCs w:val="24"/>
        </w:rPr>
        <w:t xml:space="preserve">pouzdanim </w:t>
      </w:r>
      <w:r w:rsidRPr="00EA7C64">
        <w:rPr>
          <w:rFonts w:ascii="Times New Roman" w:eastAsia="Times New Roman" w:hAnsi="Times New Roman"/>
          <w:sz w:val="24"/>
          <w:szCs w:val="24"/>
        </w:rPr>
        <w:t>novim prijavama za projekte u 20</w:t>
      </w:r>
      <w:r w:rsidR="00EA7C64" w:rsidRPr="00EA7C64">
        <w:rPr>
          <w:rFonts w:ascii="Times New Roman" w:eastAsia="Times New Roman" w:hAnsi="Times New Roman"/>
          <w:sz w:val="24"/>
          <w:szCs w:val="24"/>
        </w:rPr>
        <w:t>2</w:t>
      </w:r>
      <w:r w:rsidR="008A3A85">
        <w:rPr>
          <w:rFonts w:ascii="Times New Roman" w:eastAsia="Times New Roman" w:hAnsi="Times New Roman"/>
          <w:sz w:val="24"/>
          <w:szCs w:val="24"/>
        </w:rPr>
        <w:t>1</w:t>
      </w:r>
      <w:r w:rsidRPr="00EA7C64">
        <w:rPr>
          <w:rFonts w:ascii="Times New Roman" w:eastAsia="Times New Roman" w:hAnsi="Times New Roman"/>
          <w:sz w:val="24"/>
          <w:szCs w:val="24"/>
        </w:rPr>
        <w:t>. i 20</w:t>
      </w:r>
      <w:r w:rsidR="002437BF" w:rsidRPr="00EA7C64">
        <w:rPr>
          <w:rFonts w:ascii="Times New Roman" w:eastAsia="Times New Roman" w:hAnsi="Times New Roman"/>
          <w:sz w:val="24"/>
          <w:szCs w:val="24"/>
        </w:rPr>
        <w:t>2</w:t>
      </w:r>
      <w:r w:rsidR="008A3A85">
        <w:rPr>
          <w:rFonts w:ascii="Times New Roman" w:eastAsia="Times New Roman" w:hAnsi="Times New Roman"/>
          <w:sz w:val="24"/>
          <w:szCs w:val="24"/>
        </w:rPr>
        <w:t>2</w:t>
      </w:r>
      <w:r w:rsidRPr="00EA7C64">
        <w:rPr>
          <w:rFonts w:ascii="Times New Roman" w:eastAsia="Times New Roman" w:hAnsi="Times New Roman"/>
          <w:sz w:val="24"/>
          <w:szCs w:val="24"/>
        </w:rPr>
        <w:t xml:space="preserve">. godini.   </w:t>
      </w:r>
    </w:p>
    <w:p w:rsidR="00761544" w:rsidRPr="00EA7C64" w:rsidRDefault="00761544" w:rsidP="0035188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A7C64">
        <w:rPr>
          <w:rFonts w:ascii="Times New Roman" w:eastAsia="Times New Roman" w:hAnsi="Times New Roman"/>
          <w:sz w:val="24"/>
          <w:szCs w:val="24"/>
        </w:rPr>
        <w:t>Projekcije plana razvojnih programa za 20</w:t>
      </w:r>
      <w:r w:rsidR="00EA7C64" w:rsidRPr="00EA7C64">
        <w:rPr>
          <w:rFonts w:ascii="Times New Roman" w:eastAsia="Times New Roman" w:hAnsi="Times New Roman"/>
          <w:sz w:val="24"/>
          <w:szCs w:val="24"/>
        </w:rPr>
        <w:t>2</w:t>
      </w:r>
      <w:r w:rsidR="008A3A85">
        <w:rPr>
          <w:rFonts w:ascii="Times New Roman" w:eastAsia="Times New Roman" w:hAnsi="Times New Roman"/>
          <w:sz w:val="24"/>
          <w:szCs w:val="24"/>
        </w:rPr>
        <w:t>1</w:t>
      </w:r>
      <w:r w:rsidRPr="00EA7C64">
        <w:rPr>
          <w:rFonts w:ascii="Times New Roman" w:eastAsia="Times New Roman" w:hAnsi="Times New Roman"/>
          <w:sz w:val="24"/>
          <w:szCs w:val="24"/>
        </w:rPr>
        <w:t>. i 20</w:t>
      </w:r>
      <w:r w:rsidR="002437BF" w:rsidRPr="00EA7C64">
        <w:rPr>
          <w:rFonts w:ascii="Times New Roman" w:eastAsia="Times New Roman" w:hAnsi="Times New Roman"/>
          <w:sz w:val="24"/>
          <w:szCs w:val="24"/>
        </w:rPr>
        <w:t>2</w:t>
      </w:r>
      <w:r w:rsidR="008A3A85">
        <w:rPr>
          <w:rFonts w:ascii="Times New Roman" w:eastAsia="Times New Roman" w:hAnsi="Times New Roman"/>
          <w:sz w:val="24"/>
          <w:szCs w:val="24"/>
        </w:rPr>
        <w:t>2</w:t>
      </w:r>
      <w:r w:rsidRPr="00EA7C64">
        <w:rPr>
          <w:rFonts w:ascii="Times New Roman" w:eastAsia="Times New Roman" w:hAnsi="Times New Roman"/>
          <w:sz w:val="24"/>
          <w:szCs w:val="24"/>
        </w:rPr>
        <w:t>. godi</w:t>
      </w:r>
      <w:r w:rsidR="00390878">
        <w:rPr>
          <w:rFonts w:ascii="Times New Roman" w:eastAsia="Times New Roman" w:hAnsi="Times New Roman"/>
          <w:sz w:val="24"/>
          <w:szCs w:val="24"/>
        </w:rPr>
        <w:t>nu prate aktivnosti planirane</w:t>
      </w:r>
      <w:r w:rsidRPr="00EA7C64">
        <w:rPr>
          <w:rFonts w:ascii="Times New Roman" w:eastAsia="Times New Roman" w:hAnsi="Times New Roman"/>
          <w:sz w:val="24"/>
          <w:szCs w:val="24"/>
        </w:rPr>
        <w:t xml:space="preserve"> </w:t>
      </w:r>
      <w:r w:rsidR="002437BF" w:rsidRPr="00EA7C64">
        <w:rPr>
          <w:rFonts w:ascii="Times New Roman" w:eastAsia="Times New Roman" w:hAnsi="Times New Roman"/>
          <w:sz w:val="24"/>
          <w:szCs w:val="24"/>
        </w:rPr>
        <w:t>u projekcijama proračuna za navedene godine</w:t>
      </w:r>
      <w:r w:rsidR="0031364C" w:rsidRPr="00EA7C64">
        <w:rPr>
          <w:rFonts w:ascii="Times New Roman" w:eastAsia="Times New Roman" w:hAnsi="Times New Roman"/>
          <w:sz w:val="24"/>
          <w:szCs w:val="24"/>
        </w:rPr>
        <w:t xml:space="preserve"> i nalaze se uz ovo obrazloženje</w:t>
      </w:r>
      <w:r w:rsidRPr="00EA7C64">
        <w:rPr>
          <w:rFonts w:ascii="Times New Roman" w:eastAsia="Times New Roman" w:hAnsi="Times New Roman"/>
          <w:sz w:val="24"/>
          <w:szCs w:val="24"/>
        </w:rPr>
        <w:t>.</w:t>
      </w:r>
    </w:p>
    <w:p w:rsidR="00761544" w:rsidRPr="00EA7C64" w:rsidRDefault="00761544" w:rsidP="001056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1056AE" w:rsidRPr="002C18D6" w:rsidRDefault="001056AE" w:rsidP="001056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1056AE" w:rsidRDefault="001056AE" w:rsidP="001056A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056AE" w:rsidRDefault="001056AE" w:rsidP="001056A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056AE" w:rsidRPr="002C18D6" w:rsidRDefault="001056AE" w:rsidP="001056A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PROČELNIK</w:t>
      </w:r>
      <w:r w:rsidRPr="002C18D6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</w:t>
      </w:r>
    </w:p>
    <w:p w:rsidR="001056AE" w:rsidRPr="002C18D6" w:rsidRDefault="001056AE" w:rsidP="001056AE">
      <w:pPr>
        <w:spacing w:before="120"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Igor Cigula</w:t>
      </w:r>
    </w:p>
    <w:p w:rsidR="00085D77" w:rsidRPr="000B4753" w:rsidRDefault="00085D77" w:rsidP="000B47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706E" w:rsidRPr="000B4753" w:rsidRDefault="0019706E" w:rsidP="000B47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706E" w:rsidRPr="000B4753" w:rsidRDefault="0019706E" w:rsidP="000B47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706E" w:rsidRDefault="0019706E" w:rsidP="00085D77">
      <w:pPr>
        <w:spacing w:after="0" w:line="240" w:lineRule="auto"/>
      </w:pPr>
    </w:p>
    <w:p w:rsidR="0019706E" w:rsidRDefault="0019706E" w:rsidP="00085D77">
      <w:pPr>
        <w:spacing w:after="0" w:line="240" w:lineRule="auto"/>
      </w:pPr>
    </w:p>
    <w:sectPr w:rsidR="0019706E" w:rsidSect="002F16A5">
      <w:footerReference w:type="default" r:id="rId14"/>
      <w:pgSz w:w="11906" w:h="16838"/>
      <w:pgMar w:top="1417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33AA" w:rsidRDefault="00E733AA" w:rsidP="00946343">
      <w:pPr>
        <w:spacing w:after="0" w:line="240" w:lineRule="auto"/>
      </w:pPr>
      <w:r>
        <w:separator/>
      </w:r>
    </w:p>
  </w:endnote>
  <w:endnote w:type="continuationSeparator" w:id="0">
    <w:p w:rsidR="00E733AA" w:rsidRDefault="00E733AA" w:rsidP="00946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ADF" w:rsidRDefault="00644ADF">
    <w:pPr>
      <w:pStyle w:val="Podnoje"/>
      <w:jc w:val="right"/>
    </w:pPr>
    <w:r>
      <w:fldChar w:fldCharType="begin"/>
    </w:r>
    <w:r>
      <w:instrText>PAGE   \* MERGEFORMAT</w:instrText>
    </w:r>
    <w:r>
      <w:fldChar w:fldCharType="separate"/>
    </w:r>
    <w:r w:rsidR="00E5727C" w:rsidRPr="00E5727C">
      <w:rPr>
        <w:noProof/>
        <w:lang w:val="hr-HR"/>
      </w:rPr>
      <w:t>2</w:t>
    </w:r>
    <w:r>
      <w:fldChar w:fldCharType="end"/>
    </w:r>
  </w:p>
  <w:p w:rsidR="00644ADF" w:rsidRDefault="00644AD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33AA" w:rsidRDefault="00E733AA" w:rsidP="00946343">
      <w:pPr>
        <w:spacing w:after="0" w:line="240" w:lineRule="auto"/>
      </w:pPr>
      <w:r>
        <w:separator/>
      </w:r>
    </w:p>
  </w:footnote>
  <w:footnote w:type="continuationSeparator" w:id="0">
    <w:p w:rsidR="00E733AA" w:rsidRDefault="00E733AA" w:rsidP="009463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8210A"/>
    <w:multiLevelType w:val="hybridMultilevel"/>
    <w:tmpl w:val="698C7E2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85032"/>
    <w:multiLevelType w:val="hybridMultilevel"/>
    <w:tmpl w:val="8918EEE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B82A3A"/>
    <w:multiLevelType w:val="hybridMultilevel"/>
    <w:tmpl w:val="6004F0AC"/>
    <w:lvl w:ilvl="0" w:tplc="AFFAAD4A"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26885C4F"/>
    <w:multiLevelType w:val="hybridMultilevel"/>
    <w:tmpl w:val="1DE8A29C"/>
    <w:lvl w:ilvl="0" w:tplc="2398C67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87593A"/>
    <w:multiLevelType w:val="hybridMultilevel"/>
    <w:tmpl w:val="9F6C705A"/>
    <w:lvl w:ilvl="0" w:tplc="439AD7B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D744CA"/>
    <w:multiLevelType w:val="hybridMultilevel"/>
    <w:tmpl w:val="A808C8B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5E04DB"/>
    <w:multiLevelType w:val="hybridMultilevel"/>
    <w:tmpl w:val="2A7054C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482285"/>
    <w:multiLevelType w:val="multilevel"/>
    <w:tmpl w:val="391C4E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6A047C89"/>
    <w:multiLevelType w:val="hybridMultilevel"/>
    <w:tmpl w:val="F73662A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  <w:sz w:val="24"/>
        <w:szCs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8"/>
  </w:num>
  <w:num w:numId="5">
    <w:abstractNumId w:val="5"/>
  </w:num>
  <w:num w:numId="6">
    <w:abstractNumId w:val="2"/>
  </w:num>
  <w:num w:numId="7">
    <w:abstractNumId w:val="3"/>
  </w:num>
  <w:num w:numId="8">
    <w:abstractNumId w:val="4"/>
  </w:num>
  <w:num w:numId="9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9BD"/>
    <w:rsid w:val="00005811"/>
    <w:rsid w:val="000060A6"/>
    <w:rsid w:val="00006265"/>
    <w:rsid w:val="00006A5C"/>
    <w:rsid w:val="00010D7A"/>
    <w:rsid w:val="00012F80"/>
    <w:rsid w:val="0001693E"/>
    <w:rsid w:val="000178B9"/>
    <w:rsid w:val="00022DDE"/>
    <w:rsid w:val="00026786"/>
    <w:rsid w:val="00027CEB"/>
    <w:rsid w:val="000319D3"/>
    <w:rsid w:val="00036D00"/>
    <w:rsid w:val="00043400"/>
    <w:rsid w:val="00043759"/>
    <w:rsid w:val="0004706C"/>
    <w:rsid w:val="00051A02"/>
    <w:rsid w:val="000563BC"/>
    <w:rsid w:val="000620AC"/>
    <w:rsid w:val="00063669"/>
    <w:rsid w:val="00065066"/>
    <w:rsid w:val="000713B6"/>
    <w:rsid w:val="000717A5"/>
    <w:rsid w:val="000728AC"/>
    <w:rsid w:val="000736D8"/>
    <w:rsid w:val="000751D7"/>
    <w:rsid w:val="000751D8"/>
    <w:rsid w:val="000767BE"/>
    <w:rsid w:val="00077AAF"/>
    <w:rsid w:val="00085D77"/>
    <w:rsid w:val="00086A84"/>
    <w:rsid w:val="00090592"/>
    <w:rsid w:val="0009478B"/>
    <w:rsid w:val="0009514E"/>
    <w:rsid w:val="00095297"/>
    <w:rsid w:val="00095DC3"/>
    <w:rsid w:val="00096074"/>
    <w:rsid w:val="00097845"/>
    <w:rsid w:val="00097953"/>
    <w:rsid w:val="00097B06"/>
    <w:rsid w:val="000A4733"/>
    <w:rsid w:val="000A4904"/>
    <w:rsid w:val="000A6DD4"/>
    <w:rsid w:val="000B038D"/>
    <w:rsid w:val="000B13CD"/>
    <w:rsid w:val="000B3784"/>
    <w:rsid w:val="000B4753"/>
    <w:rsid w:val="000B4758"/>
    <w:rsid w:val="000B4FB4"/>
    <w:rsid w:val="000B56C4"/>
    <w:rsid w:val="000B6C13"/>
    <w:rsid w:val="000B7A98"/>
    <w:rsid w:val="000B7F00"/>
    <w:rsid w:val="000C36F7"/>
    <w:rsid w:val="000C3B9B"/>
    <w:rsid w:val="000C44D9"/>
    <w:rsid w:val="000C581B"/>
    <w:rsid w:val="000C66E2"/>
    <w:rsid w:val="000C6CEC"/>
    <w:rsid w:val="000D027C"/>
    <w:rsid w:val="000D3745"/>
    <w:rsid w:val="000D45EB"/>
    <w:rsid w:val="000D4CD6"/>
    <w:rsid w:val="000D67EF"/>
    <w:rsid w:val="000E0345"/>
    <w:rsid w:val="000E4118"/>
    <w:rsid w:val="000E4927"/>
    <w:rsid w:val="000E668D"/>
    <w:rsid w:val="000F48F4"/>
    <w:rsid w:val="000F4953"/>
    <w:rsid w:val="000F4D55"/>
    <w:rsid w:val="000F75E9"/>
    <w:rsid w:val="001056AE"/>
    <w:rsid w:val="00105CD8"/>
    <w:rsid w:val="00107CC8"/>
    <w:rsid w:val="0011117E"/>
    <w:rsid w:val="00111FD6"/>
    <w:rsid w:val="00111FE2"/>
    <w:rsid w:val="00113727"/>
    <w:rsid w:val="00113D89"/>
    <w:rsid w:val="001173D7"/>
    <w:rsid w:val="00120071"/>
    <w:rsid w:val="00120E4E"/>
    <w:rsid w:val="00121207"/>
    <w:rsid w:val="00122ED2"/>
    <w:rsid w:val="001241E9"/>
    <w:rsid w:val="00127249"/>
    <w:rsid w:val="00131331"/>
    <w:rsid w:val="00131794"/>
    <w:rsid w:val="00134B14"/>
    <w:rsid w:val="00140870"/>
    <w:rsid w:val="001431F1"/>
    <w:rsid w:val="0014329F"/>
    <w:rsid w:val="00143CFB"/>
    <w:rsid w:val="001442CE"/>
    <w:rsid w:val="00147C43"/>
    <w:rsid w:val="00150B56"/>
    <w:rsid w:val="00154580"/>
    <w:rsid w:val="00155663"/>
    <w:rsid w:val="001566A1"/>
    <w:rsid w:val="00156730"/>
    <w:rsid w:val="00162678"/>
    <w:rsid w:val="001629AB"/>
    <w:rsid w:val="00165C38"/>
    <w:rsid w:val="00166246"/>
    <w:rsid w:val="00167788"/>
    <w:rsid w:val="00171A2E"/>
    <w:rsid w:val="00176B30"/>
    <w:rsid w:val="0017748A"/>
    <w:rsid w:val="00180876"/>
    <w:rsid w:val="001839BD"/>
    <w:rsid w:val="00184CAF"/>
    <w:rsid w:val="001951E4"/>
    <w:rsid w:val="0019521C"/>
    <w:rsid w:val="00195A18"/>
    <w:rsid w:val="001960F0"/>
    <w:rsid w:val="0019706E"/>
    <w:rsid w:val="0019763A"/>
    <w:rsid w:val="001A09C4"/>
    <w:rsid w:val="001A2F69"/>
    <w:rsid w:val="001A4066"/>
    <w:rsid w:val="001A74F5"/>
    <w:rsid w:val="001A7AD4"/>
    <w:rsid w:val="001B5B70"/>
    <w:rsid w:val="001B7C30"/>
    <w:rsid w:val="001B7D60"/>
    <w:rsid w:val="001C2123"/>
    <w:rsid w:val="001C32F2"/>
    <w:rsid w:val="001C4BFE"/>
    <w:rsid w:val="001C4F65"/>
    <w:rsid w:val="001D0906"/>
    <w:rsid w:val="001D4B09"/>
    <w:rsid w:val="001D4E6F"/>
    <w:rsid w:val="001D5051"/>
    <w:rsid w:val="001D50A2"/>
    <w:rsid w:val="001D5D40"/>
    <w:rsid w:val="001D7111"/>
    <w:rsid w:val="001E11FC"/>
    <w:rsid w:val="001E6BD0"/>
    <w:rsid w:val="001F01C3"/>
    <w:rsid w:val="001F4034"/>
    <w:rsid w:val="001F48F4"/>
    <w:rsid w:val="001F4C3C"/>
    <w:rsid w:val="002001C2"/>
    <w:rsid w:val="00201444"/>
    <w:rsid w:val="002035C8"/>
    <w:rsid w:val="00203B00"/>
    <w:rsid w:val="00204771"/>
    <w:rsid w:val="00205CB0"/>
    <w:rsid w:val="00210E96"/>
    <w:rsid w:val="00211162"/>
    <w:rsid w:val="00211DF9"/>
    <w:rsid w:val="00212B83"/>
    <w:rsid w:val="0021453D"/>
    <w:rsid w:val="00214F5F"/>
    <w:rsid w:val="00217997"/>
    <w:rsid w:val="00221FF5"/>
    <w:rsid w:val="002220EE"/>
    <w:rsid w:val="00224371"/>
    <w:rsid w:val="002255F9"/>
    <w:rsid w:val="00226A85"/>
    <w:rsid w:val="00230264"/>
    <w:rsid w:val="00232606"/>
    <w:rsid w:val="00232B9E"/>
    <w:rsid w:val="00233767"/>
    <w:rsid w:val="002354D8"/>
    <w:rsid w:val="00236CC6"/>
    <w:rsid w:val="002401EC"/>
    <w:rsid w:val="0024283D"/>
    <w:rsid w:val="002437BF"/>
    <w:rsid w:val="00246DEF"/>
    <w:rsid w:val="00250285"/>
    <w:rsid w:val="00254F22"/>
    <w:rsid w:val="00262BF3"/>
    <w:rsid w:val="00262DFD"/>
    <w:rsid w:val="00270C25"/>
    <w:rsid w:val="0027204B"/>
    <w:rsid w:val="0028000A"/>
    <w:rsid w:val="00281D32"/>
    <w:rsid w:val="0028436B"/>
    <w:rsid w:val="002909DD"/>
    <w:rsid w:val="002A4555"/>
    <w:rsid w:val="002A65F0"/>
    <w:rsid w:val="002A7266"/>
    <w:rsid w:val="002A76A8"/>
    <w:rsid w:val="002B03E8"/>
    <w:rsid w:val="002B2EC2"/>
    <w:rsid w:val="002B60EB"/>
    <w:rsid w:val="002B648C"/>
    <w:rsid w:val="002C0CEA"/>
    <w:rsid w:val="002C18D6"/>
    <w:rsid w:val="002C4BB2"/>
    <w:rsid w:val="002C5E28"/>
    <w:rsid w:val="002C6E6F"/>
    <w:rsid w:val="002D1F65"/>
    <w:rsid w:val="002D311E"/>
    <w:rsid w:val="002D4490"/>
    <w:rsid w:val="002D7778"/>
    <w:rsid w:val="002E0389"/>
    <w:rsid w:val="002E11CA"/>
    <w:rsid w:val="002E14DD"/>
    <w:rsid w:val="002E1C85"/>
    <w:rsid w:val="002E2FA2"/>
    <w:rsid w:val="002E67BD"/>
    <w:rsid w:val="002F0218"/>
    <w:rsid w:val="002F16A5"/>
    <w:rsid w:val="002F3118"/>
    <w:rsid w:val="002F4475"/>
    <w:rsid w:val="00300CEF"/>
    <w:rsid w:val="00301D6C"/>
    <w:rsid w:val="00302455"/>
    <w:rsid w:val="00305348"/>
    <w:rsid w:val="003054EE"/>
    <w:rsid w:val="00312E7E"/>
    <w:rsid w:val="0031364C"/>
    <w:rsid w:val="0031411D"/>
    <w:rsid w:val="00314F56"/>
    <w:rsid w:val="003202E3"/>
    <w:rsid w:val="00322D68"/>
    <w:rsid w:val="003242BF"/>
    <w:rsid w:val="00325EA6"/>
    <w:rsid w:val="00326B6B"/>
    <w:rsid w:val="003310B9"/>
    <w:rsid w:val="00331880"/>
    <w:rsid w:val="00334275"/>
    <w:rsid w:val="00337130"/>
    <w:rsid w:val="00337E80"/>
    <w:rsid w:val="003405AC"/>
    <w:rsid w:val="00342F33"/>
    <w:rsid w:val="00347F16"/>
    <w:rsid w:val="00350EFF"/>
    <w:rsid w:val="003517BB"/>
    <w:rsid w:val="0035188A"/>
    <w:rsid w:val="003527B7"/>
    <w:rsid w:val="003550A8"/>
    <w:rsid w:val="00357745"/>
    <w:rsid w:val="003617C3"/>
    <w:rsid w:val="00363AC9"/>
    <w:rsid w:val="003643BF"/>
    <w:rsid w:val="00370809"/>
    <w:rsid w:val="00371989"/>
    <w:rsid w:val="00372CC2"/>
    <w:rsid w:val="00373277"/>
    <w:rsid w:val="00373513"/>
    <w:rsid w:val="00374D74"/>
    <w:rsid w:val="00376DB4"/>
    <w:rsid w:val="00377BE0"/>
    <w:rsid w:val="0038169D"/>
    <w:rsid w:val="00381E89"/>
    <w:rsid w:val="00383D54"/>
    <w:rsid w:val="0038577B"/>
    <w:rsid w:val="003861D5"/>
    <w:rsid w:val="00387EAE"/>
    <w:rsid w:val="00390878"/>
    <w:rsid w:val="00390B13"/>
    <w:rsid w:val="00391DFA"/>
    <w:rsid w:val="0039234A"/>
    <w:rsid w:val="00392EA7"/>
    <w:rsid w:val="003A179D"/>
    <w:rsid w:val="003A17C7"/>
    <w:rsid w:val="003A1FCD"/>
    <w:rsid w:val="003A2A92"/>
    <w:rsid w:val="003A3F8F"/>
    <w:rsid w:val="003A47ED"/>
    <w:rsid w:val="003A5847"/>
    <w:rsid w:val="003A6159"/>
    <w:rsid w:val="003A66F6"/>
    <w:rsid w:val="003A7BB3"/>
    <w:rsid w:val="003B06DD"/>
    <w:rsid w:val="003B1BDB"/>
    <w:rsid w:val="003B2E0F"/>
    <w:rsid w:val="003B2E72"/>
    <w:rsid w:val="003B3DA8"/>
    <w:rsid w:val="003B3E61"/>
    <w:rsid w:val="003B7808"/>
    <w:rsid w:val="003C5D9B"/>
    <w:rsid w:val="003C6CC4"/>
    <w:rsid w:val="003D0BDD"/>
    <w:rsid w:val="003D5440"/>
    <w:rsid w:val="003D5DAD"/>
    <w:rsid w:val="003D5DFA"/>
    <w:rsid w:val="003D63FA"/>
    <w:rsid w:val="003D6F96"/>
    <w:rsid w:val="003D766A"/>
    <w:rsid w:val="003E012B"/>
    <w:rsid w:val="003E4230"/>
    <w:rsid w:val="003E45A7"/>
    <w:rsid w:val="003E52EA"/>
    <w:rsid w:val="003F16F8"/>
    <w:rsid w:val="003F20BA"/>
    <w:rsid w:val="003F31EA"/>
    <w:rsid w:val="003F41BF"/>
    <w:rsid w:val="003F41CC"/>
    <w:rsid w:val="003F5E5B"/>
    <w:rsid w:val="0040025F"/>
    <w:rsid w:val="00400A91"/>
    <w:rsid w:val="00401D22"/>
    <w:rsid w:val="00403EBE"/>
    <w:rsid w:val="004042B9"/>
    <w:rsid w:val="004059BE"/>
    <w:rsid w:val="00406A01"/>
    <w:rsid w:val="00410C6C"/>
    <w:rsid w:val="004113DE"/>
    <w:rsid w:val="00412C6A"/>
    <w:rsid w:val="0041520A"/>
    <w:rsid w:val="00415DE3"/>
    <w:rsid w:val="0041642F"/>
    <w:rsid w:val="00420BBE"/>
    <w:rsid w:val="00421608"/>
    <w:rsid w:val="0042234A"/>
    <w:rsid w:val="00422E44"/>
    <w:rsid w:val="00427013"/>
    <w:rsid w:val="00432523"/>
    <w:rsid w:val="004327E8"/>
    <w:rsid w:val="00433DA9"/>
    <w:rsid w:val="00434C77"/>
    <w:rsid w:val="00435C0A"/>
    <w:rsid w:val="00437613"/>
    <w:rsid w:val="00442C15"/>
    <w:rsid w:val="00444778"/>
    <w:rsid w:val="004470A5"/>
    <w:rsid w:val="00447370"/>
    <w:rsid w:val="00451088"/>
    <w:rsid w:val="004551CE"/>
    <w:rsid w:val="00455942"/>
    <w:rsid w:val="00456FAB"/>
    <w:rsid w:val="00460573"/>
    <w:rsid w:val="0046249E"/>
    <w:rsid w:val="00465E1A"/>
    <w:rsid w:val="00466096"/>
    <w:rsid w:val="00466813"/>
    <w:rsid w:val="004729CC"/>
    <w:rsid w:val="00473D55"/>
    <w:rsid w:val="00477C65"/>
    <w:rsid w:val="0049226C"/>
    <w:rsid w:val="00492A3E"/>
    <w:rsid w:val="00496140"/>
    <w:rsid w:val="00496447"/>
    <w:rsid w:val="004A1042"/>
    <w:rsid w:val="004A3E2E"/>
    <w:rsid w:val="004A4496"/>
    <w:rsid w:val="004A6012"/>
    <w:rsid w:val="004A77F7"/>
    <w:rsid w:val="004B31A1"/>
    <w:rsid w:val="004B375E"/>
    <w:rsid w:val="004B79AE"/>
    <w:rsid w:val="004C157B"/>
    <w:rsid w:val="004C2546"/>
    <w:rsid w:val="004C2F51"/>
    <w:rsid w:val="004C4F14"/>
    <w:rsid w:val="004D0322"/>
    <w:rsid w:val="004D03E4"/>
    <w:rsid w:val="004D070B"/>
    <w:rsid w:val="004D39BD"/>
    <w:rsid w:val="004E3899"/>
    <w:rsid w:val="004E3FC2"/>
    <w:rsid w:val="004E4FCF"/>
    <w:rsid w:val="004E581C"/>
    <w:rsid w:val="004E7128"/>
    <w:rsid w:val="004E7500"/>
    <w:rsid w:val="004F4BCC"/>
    <w:rsid w:val="004F599A"/>
    <w:rsid w:val="00501112"/>
    <w:rsid w:val="00501830"/>
    <w:rsid w:val="00502FEA"/>
    <w:rsid w:val="00503240"/>
    <w:rsid w:val="00513AF6"/>
    <w:rsid w:val="00514CD6"/>
    <w:rsid w:val="00517178"/>
    <w:rsid w:val="00523F47"/>
    <w:rsid w:val="00524360"/>
    <w:rsid w:val="005249A5"/>
    <w:rsid w:val="00526506"/>
    <w:rsid w:val="00530664"/>
    <w:rsid w:val="00530BF2"/>
    <w:rsid w:val="00532F62"/>
    <w:rsid w:val="00536D5E"/>
    <w:rsid w:val="00537A83"/>
    <w:rsid w:val="005402A2"/>
    <w:rsid w:val="00540AC0"/>
    <w:rsid w:val="00540BD3"/>
    <w:rsid w:val="00540FAF"/>
    <w:rsid w:val="00542394"/>
    <w:rsid w:val="00552EA5"/>
    <w:rsid w:val="005537A0"/>
    <w:rsid w:val="00553F64"/>
    <w:rsid w:val="00555023"/>
    <w:rsid w:val="00556042"/>
    <w:rsid w:val="00557A3F"/>
    <w:rsid w:val="00565045"/>
    <w:rsid w:val="00567F6E"/>
    <w:rsid w:val="0057156F"/>
    <w:rsid w:val="00571D27"/>
    <w:rsid w:val="0057303B"/>
    <w:rsid w:val="005828DC"/>
    <w:rsid w:val="0058307E"/>
    <w:rsid w:val="00587299"/>
    <w:rsid w:val="005918D8"/>
    <w:rsid w:val="0059209D"/>
    <w:rsid w:val="00593A90"/>
    <w:rsid w:val="00595692"/>
    <w:rsid w:val="00595DC3"/>
    <w:rsid w:val="00596E62"/>
    <w:rsid w:val="005970A3"/>
    <w:rsid w:val="005A1D50"/>
    <w:rsid w:val="005A20C7"/>
    <w:rsid w:val="005A2D59"/>
    <w:rsid w:val="005A3E67"/>
    <w:rsid w:val="005A5D35"/>
    <w:rsid w:val="005B1FEE"/>
    <w:rsid w:val="005C5991"/>
    <w:rsid w:val="005C6ADE"/>
    <w:rsid w:val="005D3B15"/>
    <w:rsid w:val="005D6907"/>
    <w:rsid w:val="005D6C9D"/>
    <w:rsid w:val="005E08F3"/>
    <w:rsid w:val="005E1E71"/>
    <w:rsid w:val="005E1E99"/>
    <w:rsid w:val="005E5342"/>
    <w:rsid w:val="005E54D6"/>
    <w:rsid w:val="005E5EFA"/>
    <w:rsid w:val="005F7E87"/>
    <w:rsid w:val="00601390"/>
    <w:rsid w:val="0060382B"/>
    <w:rsid w:val="00603D14"/>
    <w:rsid w:val="00610EE8"/>
    <w:rsid w:val="0061309A"/>
    <w:rsid w:val="00617F38"/>
    <w:rsid w:val="006208DA"/>
    <w:rsid w:val="00622276"/>
    <w:rsid w:val="006263D0"/>
    <w:rsid w:val="006268E8"/>
    <w:rsid w:val="00626C2B"/>
    <w:rsid w:val="006316DF"/>
    <w:rsid w:val="00632722"/>
    <w:rsid w:val="00633197"/>
    <w:rsid w:val="00640B1A"/>
    <w:rsid w:val="00644ADF"/>
    <w:rsid w:val="00644BF3"/>
    <w:rsid w:val="00645478"/>
    <w:rsid w:val="00645FEC"/>
    <w:rsid w:val="00647FF6"/>
    <w:rsid w:val="00651849"/>
    <w:rsid w:val="0065266D"/>
    <w:rsid w:val="00652898"/>
    <w:rsid w:val="006573F4"/>
    <w:rsid w:val="00662565"/>
    <w:rsid w:val="00663CE2"/>
    <w:rsid w:val="0066446D"/>
    <w:rsid w:val="006664A8"/>
    <w:rsid w:val="0066670E"/>
    <w:rsid w:val="00667BFD"/>
    <w:rsid w:val="006701AB"/>
    <w:rsid w:val="00671216"/>
    <w:rsid w:val="00671C57"/>
    <w:rsid w:val="00672624"/>
    <w:rsid w:val="00673677"/>
    <w:rsid w:val="0067369A"/>
    <w:rsid w:val="00675128"/>
    <w:rsid w:val="00677FE4"/>
    <w:rsid w:val="0068045C"/>
    <w:rsid w:val="00680A01"/>
    <w:rsid w:val="00680BB0"/>
    <w:rsid w:val="00682A4C"/>
    <w:rsid w:val="00683F73"/>
    <w:rsid w:val="0068456E"/>
    <w:rsid w:val="00684C69"/>
    <w:rsid w:val="00686806"/>
    <w:rsid w:val="00686FEB"/>
    <w:rsid w:val="0069146E"/>
    <w:rsid w:val="00691ADA"/>
    <w:rsid w:val="00692954"/>
    <w:rsid w:val="00693C2B"/>
    <w:rsid w:val="006A18DC"/>
    <w:rsid w:val="006A29F7"/>
    <w:rsid w:val="006A4B65"/>
    <w:rsid w:val="006A5A64"/>
    <w:rsid w:val="006A7995"/>
    <w:rsid w:val="006B0B20"/>
    <w:rsid w:val="006B165F"/>
    <w:rsid w:val="006B1F01"/>
    <w:rsid w:val="006B2121"/>
    <w:rsid w:val="006B68F3"/>
    <w:rsid w:val="006B7DBC"/>
    <w:rsid w:val="006C130B"/>
    <w:rsid w:val="006C180D"/>
    <w:rsid w:val="006C2EEF"/>
    <w:rsid w:val="006C569D"/>
    <w:rsid w:val="006C6CAE"/>
    <w:rsid w:val="006C7BA7"/>
    <w:rsid w:val="006D2313"/>
    <w:rsid w:val="006D263F"/>
    <w:rsid w:val="006D4D3E"/>
    <w:rsid w:val="006D7867"/>
    <w:rsid w:val="006D7FEB"/>
    <w:rsid w:val="006E0628"/>
    <w:rsid w:val="006E18AD"/>
    <w:rsid w:val="006E1EC0"/>
    <w:rsid w:val="006E2784"/>
    <w:rsid w:val="006E2D81"/>
    <w:rsid w:val="006E4D12"/>
    <w:rsid w:val="006F1369"/>
    <w:rsid w:val="006F1402"/>
    <w:rsid w:val="006F2060"/>
    <w:rsid w:val="006F3AD8"/>
    <w:rsid w:val="006F526D"/>
    <w:rsid w:val="006F5BF8"/>
    <w:rsid w:val="006F67FE"/>
    <w:rsid w:val="006F6CA6"/>
    <w:rsid w:val="00700446"/>
    <w:rsid w:val="0070187D"/>
    <w:rsid w:val="00702914"/>
    <w:rsid w:val="00703755"/>
    <w:rsid w:val="007050B8"/>
    <w:rsid w:val="00705BF2"/>
    <w:rsid w:val="007110A2"/>
    <w:rsid w:val="00713C8E"/>
    <w:rsid w:val="00716BBF"/>
    <w:rsid w:val="0072213C"/>
    <w:rsid w:val="0072749A"/>
    <w:rsid w:val="007274A4"/>
    <w:rsid w:val="00731862"/>
    <w:rsid w:val="00731BBD"/>
    <w:rsid w:val="00735E00"/>
    <w:rsid w:val="00737D97"/>
    <w:rsid w:val="0074220F"/>
    <w:rsid w:val="00742A39"/>
    <w:rsid w:val="00743A8D"/>
    <w:rsid w:val="00743BF0"/>
    <w:rsid w:val="007446CE"/>
    <w:rsid w:val="0074502F"/>
    <w:rsid w:val="00747191"/>
    <w:rsid w:val="0074761E"/>
    <w:rsid w:val="0075004D"/>
    <w:rsid w:val="00750D05"/>
    <w:rsid w:val="00760576"/>
    <w:rsid w:val="007614B3"/>
    <w:rsid w:val="00761544"/>
    <w:rsid w:val="007621A6"/>
    <w:rsid w:val="00762F1E"/>
    <w:rsid w:val="00774295"/>
    <w:rsid w:val="00776F3F"/>
    <w:rsid w:val="007809F2"/>
    <w:rsid w:val="00782D45"/>
    <w:rsid w:val="00783C0A"/>
    <w:rsid w:val="00786818"/>
    <w:rsid w:val="007871A6"/>
    <w:rsid w:val="0079337F"/>
    <w:rsid w:val="00795E0E"/>
    <w:rsid w:val="007961C2"/>
    <w:rsid w:val="007A1AE7"/>
    <w:rsid w:val="007A233F"/>
    <w:rsid w:val="007A2476"/>
    <w:rsid w:val="007A398C"/>
    <w:rsid w:val="007A4A7C"/>
    <w:rsid w:val="007A5CC8"/>
    <w:rsid w:val="007A789A"/>
    <w:rsid w:val="007B5709"/>
    <w:rsid w:val="007B65C4"/>
    <w:rsid w:val="007B7FE8"/>
    <w:rsid w:val="007C0DED"/>
    <w:rsid w:val="007C3608"/>
    <w:rsid w:val="007C409D"/>
    <w:rsid w:val="007C43CA"/>
    <w:rsid w:val="007C69EB"/>
    <w:rsid w:val="007C6B50"/>
    <w:rsid w:val="007D0A41"/>
    <w:rsid w:val="007D0D6C"/>
    <w:rsid w:val="007D17F3"/>
    <w:rsid w:val="007D3FAA"/>
    <w:rsid w:val="007D5301"/>
    <w:rsid w:val="007D5538"/>
    <w:rsid w:val="007D70F7"/>
    <w:rsid w:val="007E088F"/>
    <w:rsid w:val="007E30AE"/>
    <w:rsid w:val="007E5BE4"/>
    <w:rsid w:val="007E72C2"/>
    <w:rsid w:val="007E72C9"/>
    <w:rsid w:val="007F0CA1"/>
    <w:rsid w:val="007F193B"/>
    <w:rsid w:val="007F213E"/>
    <w:rsid w:val="007F2219"/>
    <w:rsid w:val="007F238C"/>
    <w:rsid w:val="007F400F"/>
    <w:rsid w:val="007F502B"/>
    <w:rsid w:val="007F5F72"/>
    <w:rsid w:val="007F6A42"/>
    <w:rsid w:val="007F70B3"/>
    <w:rsid w:val="007F7A94"/>
    <w:rsid w:val="00811AA5"/>
    <w:rsid w:val="00815739"/>
    <w:rsid w:val="008162F8"/>
    <w:rsid w:val="00820621"/>
    <w:rsid w:val="00827098"/>
    <w:rsid w:val="008276BF"/>
    <w:rsid w:val="0083116A"/>
    <w:rsid w:val="00831B13"/>
    <w:rsid w:val="00832D10"/>
    <w:rsid w:val="008378C8"/>
    <w:rsid w:val="00841150"/>
    <w:rsid w:val="008436F4"/>
    <w:rsid w:val="0084559B"/>
    <w:rsid w:val="008472C2"/>
    <w:rsid w:val="00850581"/>
    <w:rsid w:val="0085149F"/>
    <w:rsid w:val="0085291F"/>
    <w:rsid w:val="00860071"/>
    <w:rsid w:val="00861D84"/>
    <w:rsid w:val="0086207E"/>
    <w:rsid w:val="00866C78"/>
    <w:rsid w:val="0086760F"/>
    <w:rsid w:val="00872847"/>
    <w:rsid w:val="0087581A"/>
    <w:rsid w:val="00880692"/>
    <w:rsid w:val="00880C70"/>
    <w:rsid w:val="00881452"/>
    <w:rsid w:val="0088286D"/>
    <w:rsid w:val="00883032"/>
    <w:rsid w:val="00892D08"/>
    <w:rsid w:val="00893E0F"/>
    <w:rsid w:val="0089661A"/>
    <w:rsid w:val="00896EEC"/>
    <w:rsid w:val="008A26AA"/>
    <w:rsid w:val="008A3A85"/>
    <w:rsid w:val="008A3B51"/>
    <w:rsid w:val="008A5160"/>
    <w:rsid w:val="008B2EBC"/>
    <w:rsid w:val="008B3AB7"/>
    <w:rsid w:val="008B7BAB"/>
    <w:rsid w:val="008C0B3F"/>
    <w:rsid w:val="008C309B"/>
    <w:rsid w:val="008C4DE7"/>
    <w:rsid w:val="008C5BC4"/>
    <w:rsid w:val="008C7142"/>
    <w:rsid w:val="008D26ED"/>
    <w:rsid w:val="008D2780"/>
    <w:rsid w:val="008D3FDA"/>
    <w:rsid w:val="008D7096"/>
    <w:rsid w:val="008D7437"/>
    <w:rsid w:val="008E0697"/>
    <w:rsid w:val="008E06D6"/>
    <w:rsid w:val="008E2A55"/>
    <w:rsid w:val="008E6B3C"/>
    <w:rsid w:val="008F1321"/>
    <w:rsid w:val="008F4557"/>
    <w:rsid w:val="008F4D15"/>
    <w:rsid w:val="008F52BB"/>
    <w:rsid w:val="008F6224"/>
    <w:rsid w:val="008F7C96"/>
    <w:rsid w:val="0090020E"/>
    <w:rsid w:val="00900714"/>
    <w:rsid w:val="00901C9C"/>
    <w:rsid w:val="00902329"/>
    <w:rsid w:val="00902C11"/>
    <w:rsid w:val="009058FC"/>
    <w:rsid w:val="00910828"/>
    <w:rsid w:val="00912269"/>
    <w:rsid w:val="00913032"/>
    <w:rsid w:val="009208EE"/>
    <w:rsid w:val="00921D5E"/>
    <w:rsid w:val="00922829"/>
    <w:rsid w:val="00923559"/>
    <w:rsid w:val="009241D8"/>
    <w:rsid w:val="00924AAD"/>
    <w:rsid w:val="00925237"/>
    <w:rsid w:val="00927259"/>
    <w:rsid w:val="00927DC6"/>
    <w:rsid w:val="00930DB9"/>
    <w:rsid w:val="00930FA3"/>
    <w:rsid w:val="00932EF8"/>
    <w:rsid w:val="009351E9"/>
    <w:rsid w:val="0093695D"/>
    <w:rsid w:val="009404AD"/>
    <w:rsid w:val="0094082D"/>
    <w:rsid w:val="009408BA"/>
    <w:rsid w:val="009412AF"/>
    <w:rsid w:val="00941A38"/>
    <w:rsid w:val="009460A7"/>
    <w:rsid w:val="00946343"/>
    <w:rsid w:val="0094668F"/>
    <w:rsid w:val="0095018C"/>
    <w:rsid w:val="00952B82"/>
    <w:rsid w:val="00953214"/>
    <w:rsid w:val="00954E94"/>
    <w:rsid w:val="009560AE"/>
    <w:rsid w:val="00960991"/>
    <w:rsid w:val="0096436D"/>
    <w:rsid w:val="00967E1E"/>
    <w:rsid w:val="009745AD"/>
    <w:rsid w:val="009748C0"/>
    <w:rsid w:val="00975601"/>
    <w:rsid w:val="00981232"/>
    <w:rsid w:val="009813A5"/>
    <w:rsid w:val="009814D7"/>
    <w:rsid w:val="00982F2C"/>
    <w:rsid w:val="009858F5"/>
    <w:rsid w:val="00991914"/>
    <w:rsid w:val="009926C5"/>
    <w:rsid w:val="00992830"/>
    <w:rsid w:val="00993256"/>
    <w:rsid w:val="0099387C"/>
    <w:rsid w:val="00993D5B"/>
    <w:rsid w:val="00994450"/>
    <w:rsid w:val="00995701"/>
    <w:rsid w:val="00997D85"/>
    <w:rsid w:val="009A3AF7"/>
    <w:rsid w:val="009A62BC"/>
    <w:rsid w:val="009A6EB2"/>
    <w:rsid w:val="009A732B"/>
    <w:rsid w:val="009B0252"/>
    <w:rsid w:val="009B1192"/>
    <w:rsid w:val="009B13FA"/>
    <w:rsid w:val="009B237E"/>
    <w:rsid w:val="009B2927"/>
    <w:rsid w:val="009B5724"/>
    <w:rsid w:val="009B5BF4"/>
    <w:rsid w:val="009C0CE5"/>
    <w:rsid w:val="009C1DE9"/>
    <w:rsid w:val="009C6ABE"/>
    <w:rsid w:val="009D025B"/>
    <w:rsid w:val="009D3451"/>
    <w:rsid w:val="009D3C4B"/>
    <w:rsid w:val="009E15D8"/>
    <w:rsid w:val="009E63D7"/>
    <w:rsid w:val="009E6490"/>
    <w:rsid w:val="009E67D5"/>
    <w:rsid w:val="009E77F0"/>
    <w:rsid w:val="009E7CC2"/>
    <w:rsid w:val="009E7D5E"/>
    <w:rsid w:val="009F2398"/>
    <w:rsid w:val="009F2D6D"/>
    <w:rsid w:val="009F424B"/>
    <w:rsid w:val="00A03E22"/>
    <w:rsid w:val="00A04631"/>
    <w:rsid w:val="00A050C3"/>
    <w:rsid w:val="00A0533F"/>
    <w:rsid w:val="00A13C10"/>
    <w:rsid w:val="00A14AD0"/>
    <w:rsid w:val="00A21A9B"/>
    <w:rsid w:val="00A35515"/>
    <w:rsid w:val="00A36FBB"/>
    <w:rsid w:val="00A3724D"/>
    <w:rsid w:val="00A37BD7"/>
    <w:rsid w:val="00A44B2C"/>
    <w:rsid w:val="00A46C71"/>
    <w:rsid w:val="00A477EA"/>
    <w:rsid w:val="00A479CA"/>
    <w:rsid w:val="00A51647"/>
    <w:rsid w:val="00A524A7"/>
    <w:rsid w:val="00A531EC"/>
    <w:rsid w:val="00A56C55"/>
    <w:rsid w:val="00A57069"/>
    <w:rsid w:val="00A602F2"/>
    <w:rsid w:val="00A609E1"/>
    <w:rsid w:val="00A714C1"/>
    <w:rsid w:val="00A715CC"/>
    <w:rsid w:val="00A7628C"/>
    <w:rsid w:val="00A76DEC"/>
    <w:rsid w:val="00A81506"/>
    <w:rsid w:val="00A85B95"/>
    <w:rsid w:val="00A87F0E"/>
    <w:rsid w:val="00A91FF0"/>
    <w:rsid w:val="00A938C2"/>
    <w:rsid w:val="00A947BD"/>
    <w:rsid w:val="00A9693C"/>
    <w:rsid w:val="00A977CE"/>
    <w:rsid w:val="00AA29C0"/>
    <w:rsid w:val="00AA2FB0"/>
    <w:rsid w:val="00AA60B6"/>
    <w:rsid w:val="00AB0416"/>
    <w:rsid w:val="00AB1097"/>
    <w:rsid w:val="00AB3B64"/>
    <w:rsid w:val="00AB5CEA"/>
    <w:rsid w:val="00AB73E4"/>
    <w:rsid w:val="00AC317F"/>
    <w:rsid w:val="00AC42EE"/>
    <w:rsid w:val="00AD04A9"/>
    <w:rsid w:val="00AD17ED"/>
    <w:rsid w:val="00AD1922"/>
    <w:rsid w:val="00AD6233"/>
    <w:rsid w:val="00AD7423"/>
    <w:rsid w:val="00AD785D"/>
    <w:rsid w:val="00AE1670"/>
    <w:rsid w:val="00AE51C5"/>
    <w:rsid w:val="00AF0BDE"/>
    <w:rsid w:val="00AF37E4"/>
    <w:rsid w:val="00AF38CD"/>
    <w:rsid w:val="00AF4BA5"/>
    <w:rsid w:val="00AF5CBD"/>
    <w:rsid w:val="00AF6FAA"/>
    <w:rsid w:val="00B003BB"/>
    <w:rsid w:val="00B00D35"/>
    <w:rsid w:val="00B01943"/>
    <w:rsid w:val="00B01DD4"/>
    <w:rsid w:val="00B031ED"/>
    <w:rsid w:val="00B03E42"/>
    <w:rsid w:val="00B04397"/>
    <w:rsid w:val="00B05503"/>
    <w:rsid w:val="00B123ED"/>
    <w:rsid w:val="00B15783"/>
    <w:rsid w:val="00B203A9"/>
    <w:rsid w:val="00B227D7"/>
    <w:rsid w:val="00B2710E"/>
    <w:rsid w:val="00B30FF5"/>
    <w:rsid w:val="00B34073"/>
    <w:rsid w:val="00B36C63"/>
    <w:rsid w:val="00B412E1"/>
    <w:rsid w:val="00B418BE"/>
    <w:rsid w:val="00B41AA1"/>
    <w:rsid w:val="00B50386"/>
    <w:rsid w:val="00B506AC"/>
    <w:rsid w:val="00B50943"/>
    <w:rsid w:val="00B552F3"/>
    <w:rsid w:val="00B56D15"/>
    <w:rsid w:val="00B64121"/>
    <w:rsid w:val="00B66E5A"/>
    <w:rsid w:val="00B66E8F"/>
    <w:rsid w:val="00B66F98"/>
    <w:rsid w:val="00B6785E"/>
    <w:rsid w:val="00B71961"/>
    <w:rsid w:val="00B736B8"/>
    <w:rsid w:val="00B73F36"/>
    <w:rsid w:val="00B77C4A"/>
    <w:rsid w:val="00B81113"/>
    <w:rsid w:val="00B81F4C"/>
    <w:rsid w:val="00B83019"/>
    <w:rsid w:val="00B84EE6"/>
    <w:rsid w:val="00B85068"/>
    <w:rsid w:val="00B85366"/>
    <w:rsid w:val="00B85441"/>
    <w:rsid w:val="00B86C9A"/>
    <w:rsid w:val="00B87CB0"/>
    <w:rsid w:val="00B90518"/>
    <w:rsid w:val="00B912A1"/>
    <w:rsid w:val="00B920AD"/>
    <w:rsid w:val="00B930E2"/>
    <w:rsid w:val="00B96A57"/>
    <w:rsid w:val="00BA00A4"/>
    <w:rsid w:val="00BA0E56"/>
    <w:rsid w:val="00BA1684"/>
    <w:rsid w:val="00BA7A66"/>
    <w:rsid w:val="00BB0A0C"/>
    <w:rsid w:val="00BB1522"/>
    <w:rsid w:val="00BB22D3"/>
    <w:rsid w:val="00BB2EA7"/>
    <w:rsid w:val="00BB5349"/>
    <w:rsid w:val="00BB582A"/>
    <w:rsid w:val="00BB70F0"/>
    <w:rsid w:val="00BC1E61"/>
    <w:rsid w:val="00BC311B"/>
    <w:rsid w:val="00BC6353"/>
    <w:rsid w:val="00BC782E"/>
    <w:rsid w:val="00BD02F5"/>
    <w:rsid w:val="00BD05F2"/>
    <w:rsid w:val="00BD06DC"/>
    <w:rsid w:val="00BD2BA2"/>
    <w:rsid w:val="00BD31D9"/>
    <w:rsid w:val="00BD3A98"/>
    <w:rsid w:val="00BD40F4"/>
    <w:rsid w:val="00BD6B10"/>
    <w:rsid w:val="00BE231A"/>
    <w:rsid w:val="00BE32C8"/>
    <w:rsid w:val="00BE5DD3"/>
    <w:rsid w:val="00BE5F4B"/>
    <w:rsid w:val="00BE6058"/>
    <w:rsid w:val="00BE6927"/>
    <w:rsid w:val="00BE7477"/>
    <w:rsid w:val="00BF073A"/>
    <w:rsid w:val="00BF51B5"/>
    <w:rsid w:val="00BF611B"/>
    <w:rsid w:val="00BF7920"/>
    <w:rsid w:val="00BF7D2F"/>
    <w:rsid w:val="00C028C5"/>
    <w:rsid w:val="00C02C7B"/>
    <w:rsid w:val="00C02D4D"/>
    <w:rsid w:val="00C045EB"/>
    <w:rsid w:val="00C048A3"/>
    <w:rsid w:val="00C0536D"/>
    <w:rsid w:val="00C058D2"/>
    <w:rsid w:val="00C07227"/>
    <w:rsid w:val="00C10AF7"/>
    <w:rsid w:val="00C116B8"/>
    <w:rsid w:val="00C12B30"/>
    <w:rsid w:val="00C13277"/>
    <w:rsid w:val="00C15831"/>
    <w:rsid w:val="00C158EA"/>
    <w:rsid w:val="00C15B47"/>
    <w:rsid w:val="00C15E3F"/>
    <w:rsid w:val="00C17F6E"/>
    <w:rsid w:val="00C20CE7"/>
    <w:rsid w:val="00C21D9E"/>
    <w:rsid w:val="00C22AE7"/>
    <w:rsid w:val="00C23379"/>
    <w:rsid w:val="00C2344A"/>
    <w:rsid w:val="00C24001"/>
    <w:rsid w:val="00C2406F"/>
    <w:rsid w:val="00C27A04"/>
    <w:rsid w:val="00C329F2"/>
    <w:rsid w:val="00C32D67"/>
    <w:rsid w:val="00C3377B"/>
    <w:rsid w:val="00C35BEB"/>
    <w:rsid w:val="00C40F38"/>
    <w:rsid w:val="00C4190B"/>
    <w:rsid w:val="00C46837"/>
    <w:rsid w:val="00C46D45"/>
    <w:rsid w:val="00C55E75"/>
    <w:rsid w:val="00C62F44"/>
    <w:rsid w:val="00C656DB"/>
    <w:rsid w:val="00C660D9"/>
    <w:rsid w:val="00C668AC"/>
    <w:rsid w:val="00C67C08"/>
    <w:rsid w:val="00C70D5A"/>
    <w:rsid w:val="00C71226"/>
    <w:rsid w:val="00C72BA6"/>
    <w:rsid w:val="00C73B93"/>
    <w:rsid w:val="00C7696F"/>
    <w:rsid w:val="00C771F2"/>
    <w:rsid w:val="00C82D74"/>
    <w:rsid w:val="00C84732"/>
    <w:rsid w:val="00C85E8F"/>
    <w:rsid w:val="00C85F98"/>
    <w:rsid w:val="00C92765"/>
    <w:rsid w:val="00C95501"/>
    <w:rsid w:val="00C978E9"/>
    <w:rsid w:val="00CA0CCC"/>
    <w:rsid w:val="00CA35E3"/>
    <w:rsid w:val="00CA44FF"/>
    <w:rsid w:val="00CA7B17"/>
    <w:rsid w:val="00CB1286"/>
    <w:rsid w:val="00CB1388"/>
    <w:rsid w:val="00CB7D13"/>
    <w:rsid w:val="00CC352D"/>
    <w:rsid w:val="00CC3909"/>
    <w:rsid w:val="00CC3DFD"/>
    <w:rsid w:val="00CD1C77"/>
    <w:rsid w:val="00CD3715"/>
    <w:rsid w:val="00CD50E7"/>
    <w:rsid w:val="00CD5457"/>
    <w:rsid w:val="00CD5D69"/>
    <w:rsid w:val="00CD5FA2"/>
    <w:rsid w:val="00CD6069"/>
    <w:rsid w:val="00CE2A49"/>
    <w:rsid w:val="00CE358A"/>
    <w:rsid w:val="00CE5B14"/>
    <w:rsid w:val="00CF066D"/>
    <w:rsid w:val="00D00885"/>
    <w:rsid w:val="00D0216E"/>
    <w:rsid w:val="00D033E1"/>
    <w:rsid w:val="00D113EE"/>
    <w:rsid w:val="00D1164D"/>
    <w:rsid w:val="00D21FEE"/>
    <w:rsid w:val="00D2359E"/>
    <w:rsid w:val="00D2686A"/>
    <w:rsid w:val="00D31434"/>
    <w:rsid w:val="00D362C0"/>
    <w:rsid w:val="00D366FE"/>
    <w:rsid w:val="00D37415"/>
    <w:rsid w:val="00D37A5F"/>
    <w:rsid w:val="00D40673"/>
    <w:rsid w:val="00D4134C"/>
    <w:rsid w:val="00D419FD"/>
    <w:rsid w:val="00D43784"/>
    <w:rsid w:val="00D46609"/>
    <w:rsid w:val="00D50393"/>
    <w:rsid w:val="00D503AF"/>
    <w:rsid w:val="00D52F12"/>
    <w:rsid w:val="00D54E38"/>
    <w:rsid w:val="00D5507A"/>
    <w:rsid w:val="00D579B9"/>
    <w:rsid w:val="00D65CB2"/>
    <w:rsid w:val="00D673FE"/>
    <w:rsid w:val="00D71E81"/>
    <w:rsid w:val="00D725CC"/>
    <w:rsid w:val="00D728ED"/>
    <w:rsid w:val="00D746BE"/>
    <w:rsid w:val="00D81EC8"/>
    <w:rsid w:val="00D82573"/>
    <w:rsid w:val="00D8317C"/>
    <w:rsid w:val="00D903E7"/>
    <w:rsid w:val="00D94101"/>
    <w:rsid w:val="00D94327"/>
    <w:rsid w:val="00DA2D19"/>
    <w:rsid w:val="00DA32ED"/>
    <w:rsid w:val="00DA3B21"/>
    <w:rsid w:val="00DA4419"/>
    <w:rsid w:val="00DA511B"/>
    <w:rsid w:val="00DB1FED"/>
    <w:rsid w:val="00DB2167"/>
    <w:rsid w:val="00DB27FB"/>
    <w:rsid w:val="00DB2A03"/>
    <w:rsid w:val="00DB3EB7"/>
    <w:rsid w:val="00DB4257"/>
    <w:rsid w:val="00DB7B0A"/>
    <w:rsid w:val="00DB7D1A"/>
    <w:rsid w:val="00DC1892"/>
    <w:rsid w:val="00DC27F5"/>
    <w:rsid w:val="00DC37FE"/>
    <w:rsid w:val="00DC4A87"/>
    <w:rsid w:val="00DC52EF"/>
    <w:rsid w:val="00DC5A5E"/>
    <w:rsid w:val="00DD0BB1"/>
    <w:rsid w:val="00DD43C3"/>
    <w:rsid w:val="00DD6C44"/>
    <w:rsid w:val="00DD79C6"/>
    <w:rsid w:val="00DE0D3B"/>
    <w:rsid w:val="00DE14AE"/>
    <w:rsid w:val="00DE1B6F"/>
    <w:rsid w:val="00DE20E3"/>
    <w:rsid w:val="00DE282A"/>
    <w:rsid w:val="00DE3578"/>
    <w:rsid w:val="00DE3C57"/>
    <w:rsid w:val="00DE4722"/>
    <w:rsid w:val="00DE4C18"/>
    <w:rsid w:val="00DE60CD"/>
    <w:rsid w:val="00DE6679"/>
    <w:rsid w:val="00DE73AD"/>
    <w:rsid w:val="00DF1039"/>
    <w:rsid w:val="00DF1F9A"/>
    <w:rsid w:val="00DF50AD"/>
    <w:rsid w:val="00E02BA5"/>
    <w:rsid w:val="00E02DEE"/>
    <w:rsid w:val="00E055BC"/>
    <w:rsid w:val="00E05DD4"/>
    <w:rsid w:val="00E07554"/>
    <w:rsid w:val="00E10279"/>
    <w:rsid w:val="00E13D4A"/>
    <w:rsid w:val="00E14216"/>
    <w:rsid w:val="00E1568C"/>
    <w:rsid w:val="00E1628A"/>
    <w:rsid w:val="00E22ECC"/>
    <w:rsid w:val="00E23008"/>
    <w:rsid w:val="00E2433F"/>
    <w:rsid w:val="00E24754"/>
    <w:rsid w:val="00E250BC"/>
    <w:rsid w:val="00E26D29"/>
    <w:rsid w:val="00E33BA8"/>
    <w:rsid w:val="00E36AD0"/>
    <w:rsid w:val="00E373AB"/>
    <w:rsid w:val="00E41C12"/>
    <w:rsid w:val="00E449C6"/>
    <w:rsid w:val="00E45364"/>
    <w:rsid w:val="00E46B7D"/>
    <w:rsid w:val="00E5038F"/>
    <w:rsid w:val="00E51C89"/>
    <w:rsid w:val="00E53F8E"/>
    <w:rsid w:val="00E56339"/>
    <w:rsid w:val="00E5727C"/>
    <w:rsid w:val="00E60C65"/>
    <w:rsid w:val="00E62601"/>
    <w:rsid w:val="00E649EC"/>
    <w:rsid w:val="00E733AA"/>
    <w:rsid w:val="00E73F11"/>
    <w:rsid w:val="00E765AC"/>
    <w:rsid w:val="00E77791"/>
    <w:rsid w:val="00E8230D"/>
    <w:rsid w:val="00E85BC2"/>
    <w:rsid w:val="00E87FA1"/>
    <w:rsid w:val="00E95244"/>
    <w:rsid w:val="00E966B6"/>
    <w:rsid w:val="00EA2D48"/>
    <w:rsid w:val="00EA4E8C"/>
    <w:rsid w:val="00EA6BD5"/>
    <w:rsid w:val="00EA7C64"/>
    <w:rsid w:val="00EB0CF4"/>
    <w:rsid w:val="00EB15C2"/>
    <w:rsid w:val="00EB277B"/>
    <w:rsid w:val="00EB2E36"/>
    <w:rsid w:val="00EB3F26"/>
    <w:rsid w:val="00EB5E32"/>
    <w:rsid w:val="00EC0E01"/>
    <w:rsid w:val="00EC5FAC"/>
    <w:rsid w:val="00ED2BEF"/>
    <w:rsid w:val="00ED2ECC"/>
    <w:rsid w:val="00ED383D"/>
    <w:rsid w:val="00ED4E51"/>
    <w:rsid w:val="00ED5635"/>
    <w:rsid w:val="00ED67DE"/>
    <w:rsid w:val="00ED6C39"/>
    <w:rsid w:val="00ED72BD"/>
    <w:rsid w:val="00EE0E5B"/>
    <w:rsid w:val="00EE6EC2"/>
    <w:rsid w:val="00EF2A3C"/>
    <w:rsid w:val="00EF2C15"/>
    <w:rsid w:val="00EF6706"/>
    <w:rsid w:val="00F00EB7"/>
    <w:rsid w:val="00F01F46"/>
    <w:rsid w:val="00F02275"/>
    <w:rsid w:val="00F03910"/>
    <w:rsid w:val="00F03F4A"/>
    <w:rsid w:val="00F05180"/>
    <w:rsid w:val="00F07E5F"/>
    <w:rsid w:val="00F1023E"/>
    <w:rsid w:val="00F121A0"/>
    <w:rsid w:val="00F150D5"/>
    <w:rsid w:val="00F15ABE"/>
    <w:rsid w:val="00F2002D"/>
    <w:rsid w:val="00F2137C"/>
    <w:rsid w:val="00F2434F"/>
    <w:rsid w:val="00F24724"/>
    <w:rsid w:val="00F265A6"/>
    <w:rsid w:val="00F30703"/>
    <w:rsid w:val="00F35686"/>
    <w:rsid w:val="00F37140"/>
    <w:rsid w:val="00F44E5E"/>
    <w:rsid w:val="00F57815"/>
    <w:rsid w:val="00F61120"/>
    <w:rsid w:val="00F618D1"/>
    <w:rsid w:val="00F62990"/>
    <w:rsid w:val="00F64DF7"/>
    <w:rsid w:val="00F71DFB"/>
    <w:rsid w:val="00F75002"/>
    <w:rsid w:val="00F75224"/>
    <w:rsid w:val="00F83614"/>
    <w:rsid w:val="00F83AA3"/>
    <w:rsid w:val="00F8784F"/>
    <w:rsid w:val="00F879A4"/>
    <w:rsid w:val="00F9139A"/>
    <w:rsid w:val="00F9296D"/>
    <w:rsid w:val="00F95289"/>
    <w:rsid w:val="00FA35A7"/>
    <w:rsid w:val="00FA4068"/>
    <w:rsid w:val="00FA4CD7"/>
    <w:rsid w:val="00FA5A65"/>
    <w:rsid w:val="00FA5D14"/>
    <w:rsid w:val="00FA5D2F"/>
    <w:rsid w:val="00FA645C"/>
    <w:rsid w:val="00FB09C9"/>
    <w:rsid w:val="00FB1FBE"/>
    <w:rsid w:val="00FB2285"/>
    <w:rsid w:val="00FB2825"/>
    <w:rsid w:val="00FB30E8"/>
    <w:rsid w:val="00FB3BFE"/>
    <w:rsid w:val="00FB5F60"/>
    <w:rsid w:val="00FC466D"/>
    <w:rsid w:val="00FC7C55"/>
    <w:rsid w:val="00FD13AD"/>
    <w:rsid w:val="00FD2E0D"/>
    <w:rsid w:val="00FD494D"/>
    <w:rsid w:val="00FD5129"/>
    <w:rsid w:val="00FE2F26"/>
    <w:rsid w:val="00FE368B"/>
    <w:rsid w:val="00FE36B0"/>
    <w:rsid w:val="00FE3F18"/>
    <w:rsid w:val="00FE5D12"/>
    <w:rsid w:val="00FE5DF6"/>
    <w:rsid w:val="00FE6EC9"/>
    <w:rsid w:val="00FF2676"/>
    <w:rsid w:val="00FF42D8"/>
    <w:rsid w:val="00FF4DCD"/>
    <w:rsid w:val="00FF6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619D91-E93C-4AA6-8451-897B9733F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basedOn w:val="Normal"/>
    <w:next w:val="Normal"/>
    <w:link w:val="Naslov1Char"/>
    <w:qFormat/>
    <w:rsid w:val="002F0218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0"/>
      <w:lang w:val="x-none" w:eastAsia="x-none"/>
    </w:rPr>
  </w:style>
  <w:style w:type="paragraph" w:styleId="Naslov2">
    <w:name w:val="heading 2"/>
    <w:basedOn w:val="Normal"/>
    <w:next w:val="Normal"/>
    <w:link w:val="Naslov2Char"/>
    <w:qFormat/>
    <w:rsid w:val="002F0218"/>
    <w:pPr>
      <w:keepNext/>
      <w:spacing w:after="0" w:line="240" w:lineRule="auto"/>
      <w:ind w:left="4320"/>
      <w:jc w:val="center"/>
      <w:outlineLvl w:val="1"/>
    </w:pPr>
    <w:rPr>
      <w:rFonts w:ascii="Times New Roman" w:eastAsia="Times New Roman" w:hAnsi="Times New Roman"/>
      <w:b/>
      <w:sz w:val="24"/>
      <w:szCs w:val="20"/>
      <w:lang w:val="x-none" w:eastAsia="x-none"/>
    </w:rPr>
  </w:style>
  <w:style w:type="paragraph" w:styleId="Naslov3">
    <w:name w:val="heading 3"/>
    <w:basedOn w:val="Normal"/>
    <w:next w:val="Normal"/>
    <w:link w:val="Naslov3Char"/>
    <w:qFormat/>
    <w:rsid w:val="002F0218"/>
    <w:pPr>
      <w:keepNext/>
      <w:spacing w:after="0" w:line="240" w:lineRule="auto"/>
      <w:outlineLvl w:val="2"/>
    </w:pPr>
    <w:rPr>
      <w:rFonts w:ascii="Times New Roman" w:eastAsia="Times New Roman" w:hAnsi="Times New Roman"/>
      <w:b/>
      <w:sz w:val="24"/>
      <w:szCs w:val="20"/>
      <w:lang w:val="x-none" w:eastAsia="x-none"/>
    </w:rPr>
  </w:style>
  <w:style w:type="paragraph" w:styleId="Naslov4">
    <w:name w:val="heading 4"/>
    <w:basedOn w:val="Normal"/>
    <w:next w:val="Normal"/>
    <w:link w:val="Naslov4Char"/>
    <w:uiPriority w:val="9"/>
    <w:qFormat/>
    <w:rsid w:val="002F0218"/>
    <w:pPr>
      <w:keepNext/>
      <w:keepLines/>
      <w:spacing w:before="200" w:after="0" w:line="240" w:lineRule="auto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val="en-GB" w:eastAsia="x-none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sid w:val="002F0218"/>
    <w:rPr>
      <w:rFonts w:ascii="Times New Roman" w:eastAsia="Times New Roman" w:hAnsi="Times New Roman" w:cs="Times New Roman"/>
      <w:sz w:val="24"/>
      <w:szCs w:val="20"/>
    </w:rPr>
  </w:style>
  <w:style w:type="character" w:customStyle="1" w:styleId="Naslov2Char">
    <w:name w:val="Naslov 2 Char"/>
    <w:link w:val="Naslov2"/>
    <w:rsid w:val="002F0218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slov3Char">
    <w:name w:val="Naslov 3 Char"/>
    <w:link w:val="Naslov3"/>
    <w:rsid w:val="002F0218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slov4Char">
    <w:name w:val="Naslov 4 Char"/>
    <w:link w:val="Naslov4"/>
    <w:uiPriority w:val="9"/>
    <w:rsid w:val="002F0218"/>
    <w:rPr>
      <w:rFonts w:ascii="Cambria" w:eastAsia="Times New Roman" w:hAnsi="Cambria" w:cs="Times New Roman"/>
      <w:b/>
      <w:bCs/>
      <w:i/>
      <w:iCs/>
      <w:color w:val="4F81BD"/>
      <w:sz w:val="20"/>
      <w:szCs w:val="20"/>
      <w:lang w:val="en-GB"/>
    </w:rPr>
  </w:style>
  <w:style w:type="numbering" w:customStyle="1" w:styleId="Bezpopisa1">
    <w:name w:val="Bez popisa1"/>
    <w:next w:val="Bezpopisa"/>
    <w:uiPriority w:val="99"/>
    <w:semiHidden/>
    <w:unhideWhenUsed/>
    <w:rsid w:val="002F0218"/>
  </w:style>
  <w:style w:type="paragraph" w:styleId="Tijeloteksta2">
    <w:name w:val="Body Text 2"/>
    <w:basedOn w:val="Normal"/>
    <w:link w:val="Tijeloteksta2Char"/>
    <w:rsid w:val="002F02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Tijeloteksta2Char">
    <w:name w:val="Tijelo teksta 2 Char"/>
    <w:link w:val="Tijeloteksta2"/>
    <w:rsid w:val="002F0218"/>
    <w:rPr>
      <w:rFonts w:ascii="Times New Roman" w:eastAsia="Times New Roman" w:hAnsi="Times New Roman" w:cs="Times New Roman"/>
      <w:sz w:val="24"/>
      <w:szCs w:val="20"/>
    </w:rPr>
  </w:style>
  <w:style w:type="paragraph" w:styleId="Zaglavlje">
    <w:name w:val="header"/>
    <w:basedOn w:val="Normal"/>
    <w:link w:val="ZaglavljeChar"/>
    <w:uiPriority w:val="99"/>
    <w:unhideWhenUsed/>
    <w:rsid w:val="002F021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n-GB" w:eastAsia="x-none"/>
    </w:rPr>
  </w:style>
  <w:style w:type="character" w:customStyle="1" w:styleId="ZaglavljeChar">
    <w:name w:val="Zaglavlje Char"/>
    <w:link w:val="Zaglavlje"/>
    <w:uiPriority w:val="99"/>
    <w:rsid w:val="002F0218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Podnoje">
    <w:name w:val="footer"/>
    <w:basedOn w:val="Normal"/>
    <w:link w:val="PodnojeChar"/>
    <w:uiPriority w:val="99"/>
    <w:unhideWhenUsed/>
    <w:rsid w:val="002F021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n-GB" w:eastAsia="x-none"/>
    </w:rPr>
  </w:style>
  <w:style w:type="character" w:customStyle="1" w:styleId="PodnojeChar">
    <w:name w:val="Podnožje Char"/>
    <w:link w:val="Podnoje"/>
    <w:uiPriority w:val="99"/>
    <w:rsid w:val="002F0218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Odlomakpopisa">
    <w:name w:val="List Paragraph"/>
    <w:basedOn w:val="Normal"/>
    <w:uiPriority w:val="34"/>
    <w:qFormat/>
    <w:rsid w:val="002F021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en-GB"/>
    </w:rPr>
  </w:style>
  <w:style w:type="character" w:styleId="Hiperveza">
    <w:name w:val="Hyperlink"/>
    <w:rsid w:val="002F0218"/>
    <w:rPr>
      <w:color w:val="0000FF"/>
      <w:u w:val="single"/>
    </w:rPr>
  </w:style>
  <w:style w:type="table" w:styleId="Reetkatablice">
    <w:name w:val="Table Grid"/>
    <w:basedOn w:val="Obinatablica"/>
    <w:uiPriority w:val="39"/>
    <w:rsid w:val="002F02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link w:val="BezproredaChar"/>
    <w:uiPriority w:val="1"/>
    <w:qFormat/>
    <w:rsid w:val="002F0218"/>
  </w:style>
  <w:style w:type="paragraph" w:styleId="Uvuenotijeloteksta">
    <w:name w:val="Body Text Indent"/>
    <w:basedOn w:val="Normal"/>
    <w:link w:val="UvuenotijelotekstaChar"/>
    <w:rsid w:val="002F0218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val="en-GB" w:eastAsia="x-none"/>
    </w:rPr>
  </w:style>
  <w:style w:type="character" w:customStyle="1" w:styleId="UvuenotijelotekstaChar">
    <w:name w:val="Uvučeno tijelo teksta Char"/>
    <w:link w:val="Uvuenotijeloteksta"/>
    <w:rsid w:val="002F0218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NoSpacing1">
    <w:name w:val="No Spacing1"/>
    <w:qFormat/>
    <w:rsid w:val="002F0218"/>
    <w:rPr>
      <w:sz w:val="22"/>
      <w:szCs w:val="22"/>
      <w:lang w:val="en-US" w:eastAsia="en-US"/>
    </w:rPr>
  </w:style>
  <w:style w:type="paragraph" w:styleId="Tekstbalonia">
    <w:name w:val="Balloon Text"/>
    <w:basedOn w:val="Normal"/>
    <w:link w:val="TekstbaloniaChar"/>
    <w:semiHidden/>
    <w:rsid w:val="002F0218"/>
    <w:pPr>
      <w:spacing w:after="0" w:line="240" w:lineRule="auto"/>
    </w:pPr>
    <w:rPr>
      <w:rFonts w:ascii="Tahoma" w:eastAsia="Times New Roman" w:hAnsi="Tahoma"/>
      <w:sz w:val="16"/>
      <w:szCs w:val="16"/>
      <w:lang w:val="en-GB" w:eastAsia="x-none"/>
    </w:rPr>
  </w:style>
  <w:style w:type="character" w:customStyle="1" w:styleId="TekstbaloniaChar">
    <w:name w:val="Tekst balončića Char"/>
    <w:link w:val="Tekstbalonia"/>
    <w:semiHidden/>
    <w:rsid w:val="002F0218"/>
    <w:rPr>
      <w:rFonts w:ascii="Tahoma" w:eastAsia="Times New Roman" w:hAnsi="Tahoma" w:cs="Tahoma"/>
      <w:sz w:val="16"/>
      <w:szCs w:val="16"/>
      <w:lang w:val="en-GB"/>
    </w:rPr>
  </w:style>
  <w:style w:type="character" w:customStyle="1" w:styleId="BezproredaChar">
    <w:name w:val="Bez proreda Char"/>
    <w:link w:val="Bezproreda"/>
    <w:uiPriority w:val="1"/>
    <w:locked/>
    <w:rsid w:val="002F0218"/>
    <w:rPr>
      <w:lang w:val="hr-HR" w:eastAsia="hr-HR" w:bidi="ar-SA"/>
    </w:rPr>
  </w:style>
  <w:style w:type="character" w:styleId="Referencakomentara">
    <w:name w:val="annotation reference"/>
    <w:uiPriority w:val="99"/>
    <w:semiHidden/>
    <w:unhideWhenUsed/>
    <w:rsid w:val="009404AD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9404AD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aChar">
    <w:name w:val="Tekst komentara Char"/>
    <w:link w:val="Tekstkomentara"/>
    <w:uiPriority w:val="99"/>
    <w:semiHidden/>
    <w:rsid w:val="009404AD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9404AD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rsid w:val="009404AD"/>
    <w:rPr>
      <w:b/>
      <w:bCs/>
      <w:sz w:val="20"/>
      <w:szCs w:val="20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783C0A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krajnjebiljekeChar">
    <w:name w:val="Tekst krajnje bilješke Char"/>
    <w:link w:val="Tekstkrajnjebiljeke"/>
    <w:uiPriority w:val="99"/>
    <w:semiHidden/>
    <w:rsid w:val="00783C0A"/>
    <w:rPr>
      <w:sz w:val="20"/>
      <w:szCs w:val="20"/>
    </w:rPr>
  </w:style>
  <w:style w:type="character" w:styleId="Referencakrajnjebiljeke">
    <w:name w:val="endnote reference"/>
    <w:uiPriority w:val="99"/>
    <w:semiHidden/>
    <w:unhideWhenUsed/>
    <w:rsid w:val="00783C0A"/>
    <w:rPr>
      <w:vertAlign w:val="superscript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783C0A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fusnoteChar">
    <w:name w:val="Tekst fusnote Char"/>
    <w:link w:val="Tekstfusnote"/>
    <w:uiPriority w:val="99"/>
    <w:semiHidden/>
    <w:rsid w:val="00783C0A"/>
    <w:rPr>
      <w:sz w:val="20"/>
      <w:szCs w:val="20"/>
    </w:rPr>
  </w:style>
  <w:style w:type="character" w:styleId="Referencafusnote">
    <w:name w:val="footnote reference"/>
    <w:uiPriority w:val="99"/>
    <w:semiHidden/>
    <w:unhideWhenUsed/>
    <w:rsid w:val="00783C0A"/>
    <w:rPr>
      <w:vertAlign w:val="superscript"/>
    </w:rPr>
  </w:style>
  <w:style w:type="paragraph" w:styleId="Citat">
    <w:name w:val="Quote"/>
    <w:basedOn w:val="Normal"/>
    <w:next w:val="Normal"/>
    <w:link w:val="CitatChar"/>
    <w:uiPriority w:val="29"/>
    <w:qFormat/>
    <w:rsid w:val="008A3B51"/>
    <w:pPr>
      <w:spacing w:before="200" w:after="160" w:line="240" w:lineRule="auto"/>
      <w:ind w:left="864" w:right="864"/>
      <w:contextualSpacing/>
      <w:jc w:val="center"/>
    </w:pPr>
    <w:rPr>
      <w:i/>
      <w:iCs/>
      <w:color w:val="404040"/>
    </w:rPr>
  </w:style>
  <w:style w:type="character" w:customStyle="1" w:styleId="CitatChar">
    <w:name w:val="Citat Char"/>
    <w:link w:val="Citat"/>
    <w:uiPriority w:val="29"/>
    <w:rsid w:val="008A3B51"/>
    <w:rPr>
      <w:i/>
      <w:iCs/>
      <w:color w:val="40404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5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4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2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1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2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5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2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0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4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0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4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7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6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0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2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6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7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1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8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8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6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0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1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6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7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7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0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3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3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4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7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5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9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9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2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9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7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9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1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6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4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1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2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4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5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9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9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4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0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8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3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7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3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8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7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2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6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3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1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7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0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6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2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7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1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3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2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8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8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6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8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5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5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5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0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0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0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3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1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0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0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8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1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7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6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8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5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0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5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2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8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1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72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9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2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7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5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6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6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2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9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2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3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6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7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1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4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2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2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7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1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0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3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2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3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7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1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9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9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0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7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7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8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0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7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6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2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5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7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3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0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7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3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6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2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03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8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2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7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4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5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7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7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3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1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2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4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3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0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2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6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1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6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9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3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4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7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7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1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5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7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8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6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4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6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8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2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4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7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6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0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9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9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9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3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0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1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0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5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7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4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4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4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9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7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3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9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4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3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9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7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80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2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9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6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4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6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2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3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3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4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1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0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5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1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5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4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Radni_list_programa_Microsoft_Excel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Radni_list_programa_Microsoft_Excel1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Radni_list_programa_Microsoft_Excel2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Radni_list_programa_Microsoft_Excel3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Radni_list_programa_Microsoft_Excel4.xlsx"/><Relationship Id="rId1" Type="http://schemas.openxmlformats.org/officeDocument/2006/relationships/themeOverride" Target="../theme/themeOverrid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r-HR" sz="1200" b="1">
                <a:latin typeface="Times New Roman" panose="02020603050405020304" pitchFamily="18" charset="0"/>
                <a:cs typeface="Times New Roman" panose="02020603050405020304" pitchFamily="18" charset="0"/>
              </a:rPr>
              <a:t>PRIHODI I PRIMICI</a:t>
            </a:r>
          </a:p>
        </c:rich>
      </c:tx>
      <c:overlay val="0"/>
      <c:spPr>
        <a:noFill/>
        <a:ln w="25398">
          <a:noFill/>
        </a:ln>
      </c:spPr>
    </c:title>
    <c:autoTitleDeleted val="0"/>
    <c:plotArea>
      <c:layout/>
      <c:pieChart>
        <c:varyColors val="0"/>
        <c:ser>
          <c:idx val="0"/>
          <c:order val="0"/>
          <c:tx>
            <c:strRef>
              <c:f>Sheet1!$J$23</c:f>
              <c:strCache>
                <c:ptCount val="1"/>
                <c:pt idx="0">
                  <c:v>Iznos</c:v>
                </c:pt>
              </c:strCache>
            </c:strRef>
          </c:tx>
          <c:explosion val="6"/>
          <c:dPt>
            <c:idx val="0"/>
            <c:bubble3D val="0"/>
            <c:spPr>
              <a:solidFill>
                <a:schemeClr val="accent2"/>
              </a:solidFill>
            </c:spPr>
            <c:extLst>
              <c:ext xmlns:c16="http://schemas.microsoft.com/office/drawing/2014/chart" uri="{C3380CC4-5D6E-409C-BE32-E72D297353CC}">
                <c16:uniqueId val="{00000000-4B48-4B7D-B5E3-20726AE45758}"/>
              </c:ext>
            </c:extLst>
          </c:dPt>
          <c:dPt>
            <c:idx val="1"/>
            <c:bubble3D val="0"/>
            <c:spPr>
              <a:solidFill>
                <a:schemeClr val="accent3">
                  <a:lumMod val="75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1-4B48-4B7D-B5E3-20726AE45758}"/>
              </c:ext>
            </c:extLst>
          </c:dPt>
          <c:dLbls>
            <c:dLbl>
              <c:idx val="0"/>
              <c:layout>
                <c:manualLayout>
                  <c:x val="-5.7136753376955517E-3"/>
                  <c:y val="3.4190640040070559E-2"/>
                </c:manualLayout>
              </c:layout>
              <c:tx>
                <c:rich>
                  <a:bodyPr/>
                  <a:lstStyle/>
                  <a:p>
                    <a:r>
                      <a:rPr lang="en-US" sz="110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69.219.527 (28,0%)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4B48-4B7D-B5E3-20726AE45758}"/>
                </c:ext>
              </c:extLst>
            </c:dLbl>
            <c:dLbl>
              <c:idx val="1"/>
              <c:layout>
                <c:manualLayout>
                  <c:x val="-4.2394168550713381E-2"/>
                  <c:y val="-0.10693729288421026"/>
                </c:manualLayout>
              </c:layout>
              <c:tx>
                <c:rich>
                  <a:bodyPr/>
                  <a:lstStyle/>
                  <a:p>
                    <a:r>
                      <a:rPr lang="en-US" sz="110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177.582.133 (72,0%)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B48-4B7D-B5E3-20726AE45758}"/>
                </c:ext>
              </c:extLst>
            </c:dLbl>
            <c:spPr>
              <a:noFill/>
              <a:ln w="25398">
                <a:noFill/>
              </a:ln>
            </c:spPr>
            <c:txPr>
              <a:bodyPr rot="0" spcFirstLastPara="1" vertOverflow="clip" horzOverflow="clip" vert="horz" wrap="square" lIns="36576" tIns="18288" rIns="36576" bIns="18288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Sheet1!$I$24:$I$25</c:f>
              <c:strCache>
                <c:ptCount val="2"/>
                <c:pt idx="0">
                  <c:v>Vlastiti prihod</c:v>
                </c:pt>
                <c:pt idx="1">
                  <c:v>Namjenski prihod</c:v>
                </c:pt>
              </c:strCache>
            </c:strRef>
          </c:cat>
          <c:val>
            <c:numRef>
              <c:f>Sheet1!$J$24:$J$25</c:f>
              <c:numCache>
                <c:formatCode>#.##000</c:formatCode>
                <c:ptCount val="2"/>
                <c:pt idx="0">
                  <c:v>69219526.939999998</c:v>
                </c:pt>
                <c:pt idx="1">
                  <c:v>177582133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B48-4B7D-B5E3-20726AE4575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noFill/>
        <a:ln w="25398">
          <a:noFill/>
        </a:ln>
      </c:spPr>
    </c:plotArea>
    <c:legend>
      <c:legendPos val="b"/>
      <c:layout>
        <c:manualLayout>
          <c:xMode val="edge"/>
          <c:yMode val="edge"/>
          <c:wMode val="edge"/>
          <c:hMode val="edge"/>
          <c:x val="6.6319798260511556E-2"/>
          <c:y val="0.88929164919473824"/>
          <c:w val="0.93772039524471207"/>
          <c:h val="0.97096181024709194"/>
        </c:manualLayout>
      </c:layout>
      <c:overlay val="0"/>
      <c:spPr>
        <a:noFill/>
        <a:ln w="25398">
          <a:noFill/>
        </a:ln>
      </c:spPr>
      <c:txPr>
        <a:bodyPr rot="0" spcFirstLastPara="1" vertOverflow="ellipsis" vert="horz" wrap="square" anchor="ctr" anchorCtr="1"/>
        <a:lstStyle/>
        <a:p>
          <a:pPr rtl="0">
            <a:defRPr sz="11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sr-Latn-RS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/>
      </a:pPr>
      <a:endParaRPr lang="sr-Latn-RS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199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hr-HR" sz="1199" b="1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Vlastiti prihodi</a:t>
            </a:r>
            <a:endParaRPr lang="hr-HR" sz="1200" b="1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30151628005958714"/>
          <c:y val="1.5655796061929506E-2"/>
        </c:manualLayout>
      </c:layout>
      <c:overlay val="0"/>
      <c:spPr>
        <a:noFill/>
        <a:ln w="25381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30599520756995924"/>
          <c:y val="0.25413414331477674"/>
          <c:w val="0.41946145483118769"/>
          <c:h val="0.48718255318379583"/>
        </c:manualLayout>
      </c:layout>
      <c:pieChart>
        <c:varyColors val="1"/>
        <c:ser>
          <c:idx val="0"/>
          <c:order val="0"/>
          <c:tx>
            <c:strRef>
              <c:f>Sheet1!$J$29</c:f>
              <c:strCache>
                <c:ptCount val="1"/>
                <c:pt idx="0">
                  <c:v>Iznos</c:v>
                </c:pt>
              </c:strCache>
            </c:strRef>
          </c:tx>
          <c:spPr>
            <a:ln>
              <a:noFill/>
            </a:ln>
          </c:spPr>
          <c:explosion val="5"/>
          <c:dPt>
            <c:idx val="0"/>
            <c:bubble3D val="0"/>
            <c:spPr>
              <a:solidFill>
                <a:srgbClr val="4F81BD"/>
              </a:solidFill>
              <a:ln w="25381">
                <a:noFill/>
              </a:ln>
            </c:spPr>
            <c:extLst>
              <c:ext xmlns:c16="http://schemas.microsoft.com/office/drawing/2014/chart" uri="{C3380CC4-5D6E-409C-BE32-E72D297353CC}">
                <c16:uniqueId val="{00000000-A48C-444B-92A7-CC64D0045DFC}"/>
              </c:ext>
            </c:extLst>
          </c:dPt>
          <c:dPt>
            <c:idx val="1"/>
            <c:bubble3D val="0"/>
            <c:spPr>
              <a:solidFill>
                <a:srgbClr val="C0504D"/>
              </a:solidFill>
              <a:ln w="25381">
                <a:noFill/>
              </a:ln>
            </c:spPr>
            <c:extLst>
              <c:ext xmlns:c16="http://schemas.microsoft.com/office/drawing/2014/chart" uri="{C3380CC4-5D6E-409C-BE32-E72D297353CC}">
                <c16:uniqueId val="{00000001-A48C-444B-92A7-CC64D0045DFC}"/>
              </c:ext>
            </c:extLst>
          </c:dPt>
          <c:dPt>
            <c:idx val="2"/>
            <c:bubble3D val="0"/>
            <c:spPr>
              <a:solidFill>
                <a:srgbClr val="9BBB59"/>
              </a:solidFill>
              <a:ln w="25381">
                <a:noFill/>
              </a:ln>
            </c:spPr>
            <c:extLst>
              <c:ext xmlns:c16="http://schemas.microsoft.com/office/drawing/2014/chart" uri="{C3380CC4-5D6E-409C-BE32-E72D297353CC}">
                <c16:uniqueId val="{00000002-A48C-444B-92A7-CC64D0045DFC}"/>
              </c:ext>
            </c:extLst>
          </c:dPt>
          <c:dPt>
            <c:idx val="3"/>
            <c:bubble3D val="0"/>
            <c:spPr>
              <a:solidFill>
                <a:srgbClr val="8064A2"/>
              </a:solidFill>
              <a:ln w="25381">
                <a:noFill/>
              </a:ln>
            </c:spPr>
            <c:extLst>
              <c:ext xmlns:c16="http://schemas.microsoft.com/office/drawing/2014/chart" uri="{C3380CC4-5D6E-409C-BE32-E72D297353CC}">
                <c16:uniqueId val="{00000003-A48C-444B-92A7-CC64D0045DFC}"/>
              </c:ext>
            </c:extLst>
          </c:dPt>
          <c:dPt>
            <c:idx val="4"/>
            <c:bubble3D val="0"/>
            <c:spPr>
              <a:solidFill>
                <a:srgbClr val="4BACC6"/>
              </a:solidFill>
              <a:ln w="25381">
                <a:noFill/>
              </a:ln>
            </c:spPr>
            <c:extLst>
              <c:ext xmlns:c16="http://schemas.microsoft.com/office/drawing/2014/chart" uri="{C3380CC4-5D6E-409C-BE32-E72D297353CC}">
                <c16:uniqueId val="{00000004-A48C-444B-92A7-CC64D0045DFC}"/>
              </c:ext>
            </c:extLst>
          </c:dPt>
          <c:dPt>
            <c:idx val="5"/>
            <c:bubble3D val="0"/>
            <c:spPr>
              <a:solidFill>
                <a:srgbClr val="F79646"/>
              </a:solidFill>
              <a:ln w="25381">
                <a:noFill/>
              </a:ln>
            </c:spPr>
            <c:extLst>
              <c:ext xmlns:c16="http://schemas.microsoft.com/office/drawing/2014/chart" uri="{C3380CC4-5D6E-409C-BE32-E72D297353CC}">
                <c16:uniqueId val="{00000005-A48C-444B-92A7-CC64D0045DFC}"/>
              </c:ext>
            </c:extLst>
          </c:dPt>
          <c:dPt>
            <c:idx val="6"/>
            <c:bubble3D val="0"/>
            <c:extLst>
              <c:ext xmlns:c16="http://schemas.microsoft.com/office/drawing/2014/chart" uri="{C3380CC4-5D6E-409C-BE32-E72D297353CC}">
                <c16:uniqueId val="{00000006-A48C-444B-92A7-CC64D0045DFC}"/>
              </c:ext>
            </c:extLst>
          </c:dPt>
          <c:dLbls>
            <c:dLbl>
              <c:idx val="0"/>
              <c:layout>
                <c:manualLayout>
                  <c:x val="2.8371780207681319E-2"/>
                  <c:y val="-0.21382121237522786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899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Times New Roman" panose="02020603050405020304" pitchFamily="18" charset="0"/>
                        <a:ea typeface="+mn-ea"/>
                        <a:cs typeface="Times New Roman" panose="02020603050405020304" pitchFamily="18" charset="0"/>
                      </a:defRPr>
                    </a:pPr>
                    <a:r>
                      <a:rPr lang="en-US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[] (78,7%)</a:t>
                    </a:r>
                  </a:p>
                </c:rich>
              </c:tx>
              <c:spPr>
                <a:noFill/>
                <a:ln w="25381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A48C-444B-92A7-CC64D0045DFC}"/>
                </c:ext>
              </c:extLst>
            </c:dLbl>
            <c:dLbl>
              <c:idx val="1"/>
              <c:layout>
                <c:manualLayout>
                  <c:x val="0.23983055710270995"/>
                  <c:y val="-0.13265449486330708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898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Times New Roman" panose="02020603050405020304" pitchFamily="18" charset="0"/>
                        <a:ea typeface="+mn-ea"/>
                        <a:cs typeface="Times New Roman" panose="02020603050405020304" pitchFamily="18" charset="0"/>
                      </a:defRPr>
                    </a:pPr>
                    <a:r>
                      <a:rPr lang="en-US"/>
                      <a:t>2.234.527 (3,2%)</a:t>
                    </a:r>
                  </a:p>
                  <a:p>
                    <a:pPr>
                      <a:defRPr sz="898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Times New Roman" panose="02020603050405020304" pitchFamily="18" charset="0"/>
                        <a:ea typeface="+mn-ea"/>
                        <a:cs typeface="Times New Roman" panose="02020603050405020304" pitchFamily="18" charset="0"/>
                      </a:defRPr>
                    </a:pPr>
                    <a:endParaRPr lang="en-US"/>
                  </a:p>
                </c:rich>
              </c:tx>
              <c:spPr>
                <a:noFill/>
                <a:ln w="25381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48C-444B-92A7-CC64D0045DFC}"/>
                </c:ext>
              </c:extLst>
            </c:dLbl>
            <c:dLbl>
              <c:idx val="2"/>
              <c:layout>
                <c:manualLayout>
                  <c:x val="-7.1444251487167806E-2"/>
                  <c:y val="0.18156470645720849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899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Times New Roman" panose="02020603050405020304" pitchFamily="18" charset="0"/>
                        <a:ea typeface="+mn-ea"/>
                        <a:cs typeface="Times New Roman" panose="02020603050405020304" pitchFamily="18" charset="0"/>
                      </a:defRPr>
                    </a:pPr>
                    <a:r>
                      <a:rPr lang="en-US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7.400.000 (10,7%)</a:t>
                    </a:r>
                  </a:p>
                </c:rich>
              </c:tx>
              <c:spPr>
                <a:noFill/>
                <a:ln w="25381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A48C-444B-92A7-CC64D0045DFC}"/>
                </c:ext>
              </c:extLst>
            </c:dLbl>
            <c:dLbl>
              <c:idx val="3"/>
              <c:layout>
                <c:manualLayout>
                  <c:x val="-8.8273757104359224E-2"/>
                  <c:y val="4.781810487214809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899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Times New Roman" panose="02020603050405020304" pitchFamily="18" charset="0"/>
                        <a:ea typeface="+mn-ea"/>
                        <a:cs typeface="Times New Roman" panose="02020603050405020304" pitchFamily="18" charset="0"/>
                      </a:defRPr>
                    </a:pPr>
                    <a:r>
                      <a:rPr lang="en-US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3.975.000 (5,7%)</a:t>
                    </a:r>
                  </a:p>
                </c:rich>
              </c:tx>
              <c:spPr>
                <a:noFill/>
                <a:ln w="25381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A48C-444B-92A7-CC64D0045DFC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/>
            </c:extLst>
          </c:dLbls>
          <c:cat>
            <c:strRef>
              <c:f>Sheet1!$I$30:$I$36</c:f>
              <c:strCache>
                <c:ptCount val="5"/>
                <c:pt idx="0">
                  <c:v>porez na dohodak </c:v>
                </c:pt>
                <c:pt idx="1">
                  <c:v>županijski porezi</c:v>
                </c:pt>
                <c:pt idx="2">
                  <c:v>prihod od imovine</c:v>
                </c:pt>
                <c:pt idx="3">
                  <c:v>uprav. i adm. prist. i ostalo</c:v>
                </c:pt>
                <c:pt idx="4">
                  <c:v>ostalo</c:v>
                </c:pt>
              </c:strCache>
            </c:strRef>
          </c:cat>
          <c:val>
            <c:numRef>
              <c:f>Sheet1!$J$30:$J$36</c:f>
              <c:numCache>
                <c:formatCode>#.##0</c:formatCode>
                <c:ptCount val="7"/>
                <c:pt idx="0">
                  <c:v>54500000</c:v>
                </c:pt>
                <c:pt idx="1">
                  <c:v>7400000</c:v>
                </c:pt>
                <c:pt idx="2">
                  <c:v>3975000</c:v>
                </c:pt>
                <c:pt idx="3">
                  <c:v>2234527</c:v>
                </c:pt>
                <c:pt idx="4">
                  <c:v>1110000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A48C-444B-92A7-CC64D0045DF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381">
          <a:noFill/>
        </a:ln>
      </c:spPr>
    </c:plotArea>
    <c:legend>
      <c:legendPos val="b"/>
      <c:legendEntry>
        <c:idx val="4"/>
        <c:delete val="1"/>
      </c:legendEntry>
      <c:legendEntry>
        <c:idx val="5"/>
        <c:delete val="1"/>
      </c:legendEntry>
      <c:legendEntry>
        <c:idx val="6"/>
        <c:delete val="1"/>
      </c:legendEntry>
      <c:layout>
        <c:manualLayout>
          <c:xMode val="edge"/>
          <c:yMode val="edge"/>
          <c:wMode val="edge"/>
          <c:hMode val="edge"/>
          <c:x val="4.8952259345960134E-2"/>
          <c:y val="0.76036979183270104"/>
          <c:w val="0.95938036461658505"/>
          <c:h val="0.9878019700978673"/>
        </c:manualLayout>
      </c:layout>
      <c:overlay val="0"/>
      <c:spPr>
        <a:noFill/>
        <a:ln w="25381">
          <a:noFill/>
        </a:ln>
      </c:spPr>
      <c:txPr>
        <a:bodyPr rot="0" spcFirstLastPara="1" vertOverflow="ellipsis" vert="horz" wrap="square" anchor="ctr" anchorCtr="1"/>
        <a:lstStyle/>
        <a:p>
          <a:pPr>
            <a:defRPr sz="799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sr-Latn-RS"/>
        </a:p>
      </c:txPr>
    </c:legend>
    <c:plotVisOnly val="1"/>
    <c:dispBlanksAs val="zero"/>
    <c:showDLblsOverMax val="0"/>
  </c:chart>
  <c:spPr>
    <a:solidFill>
      <a:schemeClr val="bg1"/>
    </a:solidFill>
    <a:ln w="9518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099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en-US" sz="1099" b="1">
                <a:latin typeface="Times New Roman" panose="02020603050405020304" pitchFamily="18" charset="0"/>
                <a:cs typeface="Times New Roman" panose="02020603050405020304" pitchFamily="18" charset="0"/>
              </a:rPr>
              <a:t>N</a:t>
            </a:r>
            <a:r>
              <a:rPr lang="hr-HR" sz="1099" b="1">
                <a:latin typeface="Times New Roman" panose="02020603050405020304" pitchFamily="18" charset="0"/>
                <a:cs typeface="Times New Roman" panose="02020603050405020304" pitchFamily="18" charset="0"/>
              </a:rPr>
              <a:t>amjenski prihodi</a:t>
            </a:r>
            <a:endParaRPr lang="en-US" sz="1100" b="1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28843832020997379"/>
          <c:y val="1.5632801997311312E-2"/>
        </c:manualLayout>
      </c:layout>
      <c:overlay val="0"/>
      <c:spPr>
        <a:noFill/>
        <a:ln w="25370">
          <a:noFill/>
        </a:ln>
      </c:sp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28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0-E02D-4002-B631-863095E18055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28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E02D-4002-B631-863095E18055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28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2-E02D-4002-B631-863095E18055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28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E02D-4002-B631-863095E18055}"/>
              </c:ext>
            </c:extLst>
          </c:dPt>
          <c:dLbls>
            <c:dLbl>
              <c:idx val="0"/>
              <c:layout>
                <c:manualLayout>
                  <c:x val="-4.5642691293332663E-2"/>
                  <c:y val="4.4328182083761422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899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Times New Roman" panose="02020603050405020304" pitchFamily="18" charset="0"/>
                        <a:ea typeface="+mn-ea"/>
                        <a:cs typeface="Times New Roman" panose="02020603050405020304" pitchFamily="18" charset="0"/>
                      </a:defRPr>
                    </a:pPr>
                    <a:r>
                      <a:rPr lang="en-US"/>
                      <a:t>[] (36,2%)</a:t>
                    </a:r>
                  </a:p>
                </c:rich>
              </c:tx>
              <c:spPr>
                <a:noFill/>
                <a:ln w="25370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E02D-4002-B631-863095E18055}"/>
                </c:ext>
              </c:extLst>
            </c:dLbl>
            <c:dLbl>
              <c:idx val="1"/>
              <c:layout>
                <c:manualLayout>
                  <c:x val="-0.13806561889212701"/>
                  <c:y val="-9.5843891863148317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899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Times New Roman" panose="02020603050405020304" pitchFamily="18" charset="0"/>
                        <a:ea typeface="+mn-ea"/>
                        <a:cs typeface="Times New Roman" panose="02020603050405020304" pitchFamily="18" charset="0"/>
                      </a:defRPr>
                    </a:pPr>
                    <a:r>
                      <a:rPr lang="en-US"/>
                      <a:t>[] (43,4%)</a:t>
                    </a:r>
                  </a:p>
                </c:rich>
              </c:tx>
              <c:spPr>
                <a:noFill/>
                <a:ln w="25370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02D-4002-B631-863095E18055}"/>
                </c:ext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E02D-4002-B631-863095E18055}"/>
                </c:ext>
              </c:extLst>
            </c:dLbl>
            <c:dLbl>
              <c:idx val="3"/>
              <c:layout>
                <c:manualLayout>
                  <c:x val="8.099474360277191E-2"/>
                  <c:y val="2.2845813734404263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899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Times New Roman" panose="02020603050405020304" pitchFamily="18" charset="0"/>
                        <a:ea typeface="+mn-ea"/>
                        <a:cs typeface="Times New Roman" panose="02020603050405020304" pitchFamily="18" charset="0"/>
                      </a:defRPr>
                    </a:pPr>
                    <a:r>
                      <a:rPr lang="en-US"/>
                      <a:t>[] (20,1%)</a:t>
                    </a:r>
                  </a:p>
                </c:rich>
              </c:tx>
              <c:spPr>
                <a:noFill/>
                <a:ln w="25370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E02D-4002-B631-863095E18055}"/>
                </c:ext>
              </c:extLst>
            </c:dLbl>
            <c:spPr>
              <a:noFill/>
              <a:ln w="25370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99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Sheet1!$I$49:$I$52</c:f>
              <c:strCache>
                <c:ptCount val="4"/>
                <c:pt idx="0">
                  <c:v>decentralizirana sredstva</c:v>
                </c:pt>
                <c:pt idx="1">
                  <c:v>pomoći</c:v>
                </c:pt>
                <c:pt idx="2">
                  <c:v>donacije i posebne namjene</c:v>
                </c:pt>
                <c:pt idx="3">
                  <c:v>primici od zaduženja</c:v>
                </c:pt>
              </c:strCache>
            </c:strRef>
          </c:cat>
          <c:val>
            <c:numRef>
              <c:f>Sheet1!$J$49:$J$52</c:f>
              <c:numCache>
                <c:formatCode>#.##0</c:formatCode>
                <c:ptCount val="4"/>
                <c:pt idx="0">
                  <c:v>64244193</c:v>
                </c:pt>
                <c:pt idx="1">
                  <c:v>77142940</c:v>
                </c:pt>
                <c:pt idx="2">
                  <c:v>508000</c:v>
                </c:pt>
                <c:pt idx="3">
                  <c:v>35687000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E02D-4002-B631-863095E1805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noFill/>
        <a:ln w="25370">
          <a:noFill/>
        </a:ln>
      </c:spPr>
    </c:plotArea>
    <c:legend>
      <c:legendPos val="b"/>
      <c:legendEntry>
        <c:idx val="2"/>
        <c:delete val="1"/>
      </c:legendEntry>
      <c:overlay val="0"/>
      <c:spPr>
        <a:noFill/>
        <a:ln w="25370">
          <a:noFill/>
        </a:ln>
      </c:spPr>
      <c:txPr>
        <a:bodyPr rot="0" spcFirstLastPara="1" vertOverflow="ellipsis" vert="horz" wrap="square" anchor="ctr" anchorCtr="1"/>
        <a:lstStyle/>
        <a:p>
          <a:pPr>
            <a:defRPr sz="799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sr-Latn-RS"/>
        </a:p>
      </c:txPr>
    </c:legend>
    <c:plotVisOnly val="1"/>
    <c:dispBlanksAs val="zero"/>
    <c:showDLblsOverMax val="0"/>
  </c:chart>
  <c:spPr>
    <a:solidFill>
      <a:schemeClr val="bg1"/>
    </a:solidFill>
    <a:ln w="9514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47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0-D223-464E-97BE-DD2FF2F64B52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47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D223-464E-97BE-DD2FF2F64B52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47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2-D223-464E-97BE-DD2FF2F64B52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47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D223-464E-97BE-DD2FF2F64B52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47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4-D223-464E-97BE-DD2FF2F64B52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47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D223-464E-97BE-DD2FF2F64B52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47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6-D223-464E-97BE-DD2FF2F64B52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19047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D223-464E-97BE-DD2FF2F64B52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19047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8-D223-464E-97BE-DD2FF2F64B52}"/>
              </c:ext>
            </c:extLst>
          </c:dPt>
          <c:dLbls>
            <c:dLbl>
              <c:idx val="1"/>
              <c:layout>
                <c:manualLayout>
                  <c:x val="7.3526706597572735E-3"/>
                  <c:y val="1.1666694064077051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D223-464E-97BE-DD2FF2F64B52}"/>
                </c:ext>
              </c:extLst>
            </c:dLbl>
            <c:dLbl>
              <c:idx val="2"/>
              <c:layout>
                <c:manualLayout>
                  <c:x val="5.1678668371581754E-3"/>
                  <c:y val="1.9638682951687407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D223-464E-97BE-DD2FF2F64B52}"/>
                </c:ext>
              </c:extLst>
            </c:dLbl>
            <c:dLbl>
              <c:idx val="3"/>
              <c:layout>
                <c:manualLayout>
                  <c:x val="-1.3187966888754206E-2"/>
                  <c:y val="-2.1974695751757544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D223-464E-97BE-DD2FF2F64B52}"/>
                </c:ext>
              </c:extLst>
            </c:dLbl>
            <c:dLbl>
              <c:idx val="5"/>
              <c:layout>
                <c:manualLayout>
                  <c:x val="-5.128205128205128E-2"/>
                  <c:y val="-8.8138565142822697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1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sr-Latn-RS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D223-464E-97BE-DD2FF2F64B52}"/>
                </c:ext>
              </c:extLst>
            </c:dLbl>
            <c:dLbl>
              <c:idx val="6"/>
              <c:layout>
                <c:manualLayout>
                  <c:x val="-7.0759360208179104E-3"/>
                  <c:y val="-3.086482665658442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D223-464E-97BE-DD2FF2F64B52}"/>
                </c:ext>
              </c:extLst>
            </c:dLbl>
            <c:dLbl>
              <c:idx val="7"/>
              <c:layout>
                <c:manualLayout>
                  <c:x val="1.8430580792785516E-2"/>
                  <c:y val="3.6451706584693616E-3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D223-464E-97BE-DD2FF2F64B52}"/>
                </c:ext>
              </c:extLst>
            </c:dLbl>
            <c:dLbl>
              <c:idx val="8"/>
              <c:layout>
                <c:manualLayout>
                  <c:x val="-4.4526998227786049E-3"/>
                  <c:y val="1.923517389136379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D223-464E-97BE-DD2FF2F64B5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sr-Latn-RS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Sheet3!$F$5:$F$13</c:f>
              <c:strCache>
                <c:ptCount val="9"/>
                <c:pt idx="0">
                  <c:v>Ured župana</c:v>
                </c:pt>
                <c:pt idx="1">
                  <c:v>Županijska skupština</c:v>
                </c:pt>
                <c:pt idx="2">
                  <c:v>Gospod., promet, polj.</c:v>
                </c:pt>
                <c:pt idx="3">
                  <c:v>Financije</c:v>
                </c:pt>
                <c:pt idx="4">
                  <c:v>Gradit., zaštita okoliša</c:v>
                </c:pt>
                <c:pt idx="5">
                  <c:v>Zdravstvo, soc. skrb</c:v>
                </c:pt>
                <c:pt idx="6">
                  <c:v>Obrazovanje, kultura, sport</c:v>
                </c:pt>
                <c:pt idx="7">
                  <c:v>Opći i zajednički poslovi</c:v>
                </c:pt>
                <c:pt idx="8">
                  <c:v>Javna nabava i EU fondovi</c:v>
                </c:pt>
              </c:strCache>
            </c:strRef>
          </c:cat>
          <c:val>
            <c:numRef>
              <c:f>Sheet3!$G$5:$G$13</c:f>
              <c:numCache>
                <c:formatCode>#,#00%</c:formatCode>
                <c:ptCount val="9"/>
                <c:pt idx="0">
                  <c:v>4.0000000000000001E-3</c:v>
                </c:pt>
                <c:pt idx="1">
                  <c:v>3.4000000000000002E-2</c:v>
                </c:pt>
                <c:pt idx="2">
                  <c:v>0.13600000000000001</c:v>
                </c:pt>
                <c:pt idx="3">
                  <c:v>0.16200000000000001</c:v>
                </c:pt>
                <c:pt idx="4">
                  <c:v>2.9000000000000001E-2</c:v>
                </c:pt>
                <c:pt idx="5">
                  <c:v>0.124</c:v>
                </c:pt>
                <c:pt idx="6">
                  <c:v>0.34399999999999997</c:v>
                </c:pt>
                <c:pt idx="7">
                  <c:v>2.4E-2</c:v>
                </c:pt>
                <c:pt idx="8">
                  <c:v>0.14199999999999999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D223-464E-97BE-DD2FF2F64B5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noFill/>
        <a:ln w="25397">
          <a:noFill/>
        </a:ln>
      </c:spPr>
    </c:plotArea>
    <c:legend>
      <c:legendPos val="b"/>
      <c:layout>
        <c:manualLayout>
          <c:xMode val="edge"/>
          <c:yMode val="edge"/>
          <c:wMode val="edge"/>
          <c:hMode val="edge"/>
          <c:x val="3.4716218983265393E-2"/>
          <c:y val="0.85498656041488785"/>
          <c:w val="0.97212133057835848"/>
          <c:h val="0.9832984852797014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sr-Latn-RS"/>
        </a:p>
      </c:txPr>
    </c:legend>
    <c:plotVisOnly val="1"/>
    <c:dispBlanksAs val="gap"/>
    <c:showDLblsOverMax val="0"/>
  </c:chart>
  <c:spPr>
    <a:noFill/>
    <a:ln>
      <a:noFill/>
    </a:ln>
    <a:effectLst/>
  </c:spPr>
  <c:txPr>
    <a:bodyPr/>
    <a:lstStyle/>
    <a:p>
      <a:pPr>
        <a:defRPr/>
      </a:pPr>
      <a:endParaRPr lang="sr-Latn-RS"/>
    </a:p>
  </c:tx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20408064022672012"/>
          <c:y val="5.6227677422675107E-2"/>
          <c:w val="0.56116403394360981"/>
          <c:h val="0.62650505159457803"/>
        </c:manualLayout>
      </c:layout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5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0-C932-444B-BAE8-D8306D0479C3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5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C932-444B-BAE8-D8306D0479C3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5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2-C932-444B-BAE8-D8306D0479C3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5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C932-444B-BAE8-D8306D0479C3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5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4-C932-444B-BAE8-D8306D0479C3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5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C932-444B-BAE8-D8306D0479C3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5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6-C932-444B-BAE8-D8306D0479C3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19055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C932-444B-BAE8-D8306D0479C3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19055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8-C932-444B-BAE8-D8306D0479C3}"/>
              </c:ext>
            </c:extLst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 w="19055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C932-444B-BAE8-D8306D0479C3}"/>
              </c:ext>
            </c:extLst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 w="19055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A-C932-444B-BAE8-D8306D0479C3}"/>
              </c:ext>
            </c:extLst>
          </c:dPt>
          <c:dPt>
            <c:idx val="11"/>
            <c:bubble3D val="0"/>
            <c:spPr>
              <a:solidFill>
                <a:schemeClr val="accent6">
                  <a:lumMod val="60000"/>
                </a:schemeClr>
              </a:solidFill>
              <a:ln w="19055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C932-444B-BAE8-D8306D0479C3}"/>
              </c:ext>
            </c:extLst>
          </c:dPt>
          <c:dPt>
            <c:idx val="12"/>
            <c:bubble3D val="0"/>
            <c:spPr>
              <a:solidFill>
                <a:schemeClr val="accent1">
                  <a:lumMod val="80000"/>
                  <a:lumOff val="20000"/>
                </a:schemeClr>
              </a:solidFill>
              <a:ln w="19055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C-C932-444B-BAE8-D8306D0479C3}"/>
              </c:ext>
            </c:extLst>
          </c:dPt>
          <c:dLbls>
            <c:dLbl>
              <c:idx val="0"/>
              <c:layout>
                <c:manualLayout>
                  <c:x val="6.7346182954124596E-3"/>
                  <c:y val="8.9643696498721975E-3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C932-444B-BAE8-D8306D0479C3}"/>
                </c:ext>
              </c:extLst>
            </c:dLbl>
            <c:dLbl>
              <c:idx val="1"/>
              <c:layout>
                <c:manualLayout>
                  <c:x val="2.611790090655846E-4"/>
                  <c:y val="-7.5943938380251493E-4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932-444B-BAE8-D8306D0479C3}"/>
                </c:ext>
              </c:extLst>
            </c:dLbl>
            <c:dLbl>
              <c:idx val="2"/>
              <c:layout>
                <c:manualLayout>
                  <c:x val="5.7940035102974465E-3"/>
                  <c:y val="-3.4815501003551824E-3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C932-444B-BAE8-D8306D0479C3}"/>
                </c:ext>
              </c:extLst>
            </c:dLbl>
            <c:dLbl>
              <c:idx val="3"/>
              <c:layout>
                <c:manualLayout>
                  <c:x val="6.265558829686148E-3"/>
                  <c:y val="2.2218791278541161E-3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C932-444B-BAE8-D8306D0479C3}"/>
                </c:ext>
              </c:extLst>
            </c:dLbl>
            <c:dLbl>
              <c:idx val="4"/>
              <c:layout>
                <c:manualLayout>
                  <c:x val="6.8301048258538237E-3"/>
                  <c:y val="7.2801193968401005E-3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C932-444B-BAE8-D8306D0479C3}"/>
                </c:ext>
              </c:extLst>
            </c:dLbl>
            <c:dLbl>
              <c:idx val="5"/>
              <c:layout>
                <c:manualLayout>
                  <c:x val="-5.8845788448223118E-4"/>
                  <c:y val="1.5776165234247679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C932-444B-BAE8-D8306D0479C3}"/>
                </c:ext>
              </c:extLst>
            </c:dLbl>
            <c:dLbl>
              <c:idx val="6"/>
              <c:layout>
                <c:manualLayout>
                  <c:x val="8.3619148833389688E-4"/>
                  <c:y val="1.1174926663578817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C932-444B-BAE8-D8306D0479C3}"/>
                </c:ext>
              </c:extLst>
            </c:dLbl>
            <c:dLbl>
              <c:idx val="7"/>
              <c:layout>
                <c:manualLayout>
                  <c:x val="1.1446065407468238E-2"/>
                  <c:y val="9.9951966788465168E-3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C932-444B-BAE8-D8306D0479C3}"/>
                </c:ext>
              </c:extLst>
            </c:dLbl>
            <c:dLbl>
              <c:idx val="9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C932-444B-BAE8-D8306D0479C3}"/>
                </c:ext>
              </c:extLst>
            </c:dLbl>
            <c:dLbl>
              <c:idx val="1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C932-444B-BAE8-D8306D0479C3}"/>
                </c:ext>
              </c:extLst>
            </c:dLbl>
            <c:dLbl>
              <c:idx val="12"/>
              <c:layout>
                <c:manualLayout>
                  <c:x val="1.8974526190361173E-2"/>
                  <c:y val="6.6688967800593553E-3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C932-444B-BAE8-D8306D0479C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List5!$F$6:$F$18</c:f>
              <c:strCache>
                <c:ptCount val="13"/>
                <c:pt idx="0">
                  <c:v>Obrazovanje</c:v>
                </c:pt>
                <c:pt idx="1">
                  <c:v>Opće javne usluge</c:v>
                </c:pt>
                <c:pt idx="2">
                  <c:v>Energetska učinkovitost</c:v>
                </c:pt>
                <c:pt idx="3">
                  <c:v>Financije (otplata kredita)</c:v>
                </c:pt>
                <c:pt idx="4">
                  <c:v>Gospodarstvo</c:v>
                </c:pt>
                <c:pt idx="5">
                  <c:v>Zdravstvo</c:v>
                </c:pt>
                <c:pt idx="6">
                  <c:v>Socijalna skrb, udruge i mladi</c:v>
                </c:pt>
                <c:pt idx="7">
                  <c:v>Kultura i sport</c:v>
                </c:pt>
                <c:pt idx="8">
                  <c:v>Promet i komunalna infrastruktura</c:v>
                </c:pt>
                <c:pt idx="9">
                  <c:v>Poljoprivreda</c:v>
                </c:pt>
                <c:pt idx="10">
                  <c:v>Turizam</c:v>
                </c:pt>
                <c:pt idx="11">
                  <c:v>Zaš. okoliša, gospodarenje otpadom i prost. uređenje</c:v>
                </c:pt>
                <c:pt idx="12">
                  <c:v>Civilna zaštita</c:v>
                </c:pt>
              </c:strCache>
            </c:strRef>
          </c:cat>
          <c:val>
            <c:numRef>
              <c:f>List5!$G$6:$G$18</c:f>
              <c:numCache>
                <c:formatCode>#,#00%</c:formatCode>
                <c:ptCount val="13"/>
                <c:pt idx="0">
                  <c:v>0.318</c:v>
                </c:pt>
                <c:pt idx="1">
                  <c:v>0.17100000000000001</c:v>
                </c:pt>
                <c:pt idx="2">
                  <c:v>0.14299999999999999</c:v>
                </c:pt>
                <c:pt idx="3">
                  <c:v>0.109</c:v>
                </c:pt>
                <c:pt idx="4">
                  <c:v>8.7999999999999995E-2</c:v>
                </c:pt>
                <c:pt idx="5">
                  <c:v>5.8999999999999997E-2</c:v>
                </c:pt>
                <c:pt idx="6">
                  <c:v>2.8000000000000001E-2</c:v>
                </c:pt>
                <c:pt idx="7">
                  <c:v>2.1999999999999999E-2</c:v>
                </c:pt>
                <c:pt idx="8">
                  <c:v>2.1000000000000001E-2</c:v>
                </c:pt>
                <c:pt idx="9">
                  <c:v>1.2E-2</c:v>
                </c:pt>
                <c:pt idx="10">
                  <c:v>1.2E-2</c:v>
                </c:pt>
                <c:pt idx="11">
                  <c:v>1.0999999999999999E-2</c:v>
                </c:pt>
                <c:pt idx="12">
                  <c:v>6.0000000000000001E-3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D-C932-444B-BAE8-D8306D0479C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noFill/>
        <a:ln w="25406">
          <a:noFill/>
        </a:ln>
      </c:spPr>
    </c:plotArea>
    <c:legend>
      <c:legendPos val="b"/>
      <c:layout>
        <c:manualLayout>
          <c:xMode val="edge"/>
          <c:yMode val="edge"/>
          <c:wMode val="edge"/>
          <c:hMode val="edge"/>
          <c:x val="1.470857319305675E-2"/>
          <c:y val="0.70772991116495054"/>
          <c:w val="0.99756130483689542"/>
          <c:h val="0.93763602866949325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sr-Latn-RS"/>
        </a:p>
      </c:txPr>
    </c:legend>
    <c:plotVisOnly val="1"/>
    <c:dispBlanksAs val="gap"/>
    <c:showDLblsOverMax val="0"/>
  </c:chart>
  <c:spPr>
    <a:noFill/>
    <a:ln>
      <a:noFill/>
    </a:ln>
    <a:effectLst/>
  </c:spPr>
  <c:txPr>
    <a:bodyPr/>
    <a:lstStyle/>
    <a:p>
      <a:pPr>
        <a:defRPr/>
      </a:pPr>
      <a:endParaRPr lang="sr-Latn-RS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E96B6B-F1D8-46AC-8BA0-57B22D0DE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31</Pages>
  <Words>13025</Words>
  <Characters>74245</Characters>
  <Application>Microsoft Office Word</Application>
  <DocSecurity>0</DocSecurity>
  <Lines>618</Lines>
  <Paragraphs>174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87096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Ivanka Znika</dc:creator>
  <cp:keywords/>
  <cp:lastModifiedBy>Zvonko Tušek</cp:lastModifiedBy>
  <cp:revision>2</cp:revision>
  <cp:lastPrinted>2019-11-27T12:13:00Z</cp:lastPrinted>
  <dcterms:created xsi:type="dcterms:W3CDTF">2019-12-18T13:35:00Z</dcterms:created>
  <dcterms:modified xsi:type="dcterms:W3CDTF">2019-12-18T13:35:00Z</dcterms:modified>
</cp:coreProperties>
</file>