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8D9" w:rsidRPr="005B51B5" w:rsidRDefault="0020223F" w:rsidP="002B18D9">
      <w:pPr>
        <w:rPr>
          <w:b/>
          <w:sz w:val="20"/>
          <w:szCs w:val="20"/>
        </w:rPr>
      </w:pPr>
      <w:r>
        <w:rPr>
          <w:noProof/>
          <w:sz w:val="20"/>
          <w:szCs w:val="20"/>
          <w:lang w:val="hr-HR" w:eastAsia="hr-HR"/>
        </w:rPr>
        <w:drawing>
          <wp:anchor distT="0" distB="0" distL="114300" distR="114300" simplePos="0" relativeHeight="251657728" behindDoc="0" locked="0" layoutInCell="1" allowOverlap="1">
            <wp:simplePos x="0" y="0"/>
            <wp:positionH relativeFrom="column">
              <wp:posOffset>852805</wp:posOffset>
            </wp:positionH>
            <wp:positionV relativeFrom="paragraph">
              <wp:posOffset>-244475</wp:posOffset>
            </wp:positionV>
            <wp:extent cx="438150" cy="552450"/>
            <wp:effectExtent l="0" t="0" r="0" b="0"/>
            <wp:wrapTopAndBottom/>
            <wp:docPr id="4" name="Picture 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ic:cNvPicPr>
                      <a:picLocks noChangeAspect="1" noChangeArrowheads="1"/>
                    </pic:cNvPicPr>
                  </pic:nvPicPr>
                  <pic:blipFill>
                    <a:blip r:embed="rId6"/>
                    <a:srcRect/>
                    <a:stretch>
                      <a:fillRect/>
                    </a:stretch>
                  </pic:blipFill>
                  <pic:spPr bwMode="auto">
                    <a:xfrm>
                      <a:off x="0" y="0"/>
                      <a:ext cx="438150" cy="552450"/>
                    </a:xfrm>
                    <a:prstGeom prst="rect">
                      <a:avLst/>
                    </a:prstGeom>
                    <a:noFill/>
                    <a:ln w="9525">
                      <a:noFill/>
                      <a:miter lim="800000"/>
                      <a:headEnd/>
                      <a:tailEnd/>
                    </a:ln>
                  </pic:spPr>
                </pic:pic>
              </a:graphicData>
            </a:graphic>
          </wp:anchor>
        </w:drawing>
      </w:r>
      <w:r w:rsidR="002B18D9" w:rsidRPr="005B51B5">
        <w:rPr>
          <w:b/>
          <w:sz w:val="20"/>
          <w:szCs w:val="20"/>
        </w:rPr>
        <w:t>R E P U B L I K A    H R V A T S K A</w:t>
      </w:r>
    </w:p>
    <w:p w:rsidR="002B18D9" w:rsidRPr="005B51B5" w:rsidRDefault="002B18D9" w:rsidP="002B18D9">
      <w:pPr>
        <w:rPr>
          <w:b/>
          <w:sz w:val="20"/>
          <w:szCs w:val="20"/>
        </w:rPr>
      </w:pPr>
      <w:r w:rsidRPr="005B51B5">
        <w:rPr>
          <w:b/>
          <w:sz w:val="20"/>
          <w:szCs w:val="20"/>
        </w:rPr>
        <w:t>KRAPINSKO-ZAGORSKA ŽUPANIJA</w:t>
      </w:r>
    </w:p>
    <w:p w:rsidR="002B18D9" w:rsidRPr="005B51B5" w:rsidRDefault="002B18D9" w:rsidP="002B18D9">
      <w:pPr>
        <w:rPr>
          <w:b/>
          <w:sz w:val="20"/>
          <w:szCs w:val="20"/>
        </w:rPr>
      </w:pPr>
      <w:r w:rsidRPr="005B51B5">
        <w:rPr>
          <w:b/>
          <w:sz w:val="20"/>
          <w:szCs w:val="20"/>
        </w:rPr>
        <w:t xml:space="preserve">   </w:t>
      </w:r>
      <w:proofErr w:type="spellStart"/>
      <w:r w:rsidRPr="005B51B5">
        <w:rPr>
          <w:b/>
          <w:sz w:val="20"/>
          <w:szCs w:val="20"/>
        </w:rPr>
        <w:t>Upravni</w:t>
      </w:r>
      <w:proofErr w:type="spellEnd"/>
      <w:r w:rsidRPr="005B51B5">
        <w:rPr>
          <w:b/>
          <w:sz w:val="20"/>
          <w:szCs w:val="20"/>
        </w:rPr>
        <w:t xml:space="preserve"> </w:t>
      </w:r>
      <w:proofErr w:type="spellStart"/>
      <w:r w:rsidRPr="005B51B5">
        <w:rPr>
          <w:b/>
          <w:sz w:val="20"/>
          <w:szCs w:val="20"/>
        </w:rPr>
        <w:t>odjel</w:t>
      </w:r>
      <w:proofErr w:type="spellEnd"/>
      <w:r w:rsidRPr="005B51B5">
        <w:rPr>
          <w:b/>
          <w:sz w:val="20"/>
          <w:szCs w:val="20"/>
        </w:rPr>
        <w:t xml:space="preserve"> za </w:t>
      </w:r>
      <w:proofErr w:type="spellStart"/>
      <w:r w:rsidRPr="005B51B5">
        <w:rPr>
          <w:b/>
          <w:sz w:val="20"/>
          <w:szCs w:val="20"/>
        </w:rPr>
        <w:t>prostorno</w:t>
      </w:r>
      <w:proofErr w:type="spellEnd"/>
      <w:r w:rsidRPr="005B51B5">
        <w:rPr>
          <w:b/>
          <w:sz w:val="20"/>
          <w:szCs w:val="20"/>
        </w:rPr>
        <w:t xml:space="preserve"> </w:t>
      </w:r>
      <w:proofErr w:type="spellStart"/>
      <w:r w:rsidRPr="005B51B5">
        <w:rPr>
          <w:b/>
          <w:sz w:val="20"/>
          <w:szCs w:val="20"/>
        </w:rPr>
        <w:t>uređenje</w:t>
      </w:r>
      <w:proofErr w:type="spellEnd"/>
      <w:r w:rsidRPr="005B51B5">
        <w:rPr>
          <w:b/>
          <w:sz w:val="20"/>
          <w:szCs w:val="20"/>
        </w:rPr>
        <w:t xml:space="preserve">, </w:t>
      </w:r>
    </w:p>
    <w:p w:rsidR="002B18D9" w:rsidRPr="005B51B5" w:rsidRDefault="002B18D9" w:rsidP="002B18D9">
      <w:pPr>
        <w:rPr>
          <w:b/>
          <w:sz w:val="20"/>
          <w:szCs w:val="20"/>
        </w:rPr>
      </w:pPr>
      <w:r w:rsidRPr="005B51B5">
        <w:rPr>
          <w:b/>
          <w:sz w:val="20"/>
          <w:szCs w:val="20"/>
        </w:rPr>
        <w:t xml:space="preserve">             </w:t>
      </w:r>
      <w:proofErr w:type="spellStart"/>
      <w:proofErr w:type="gramStart"/>
      <w:r w:rsidRPr="005B51B5">
        <w:rPr>
          <w:b/>
          <w:sz w:val="20"/>
          <w:szCs w:val="20"/>
        </w:rPr>
        <w:t>gradnju</w:t>
      </w:r>
      <w:proofErr w:type="spellEnd"/>
      <w:proofErr w:type="gramEnd"/>
      <w:r w:rsidRPr="005B51B5">
        <w:rPr>
          <w:b/>
          <w:sz w:val="20"/>
          <w:szCs w:val="20"/>
        </w:rPr>
        <w:t xml:space="preserve"> i </w:t>
      </w:r>
      <w:proofErr w:type="spellStart"/>
      <w:r w:rsidRPr="005B51B5">
        <w:rPr>
          <w:b/>
          <w:sz w:val="20"/>
          <w:szCs w:val="20"/>
        </w:rPr>
        <w:t>zaštitu</w:t>
      </w:r>
      <w:proofErr w:type="spellEnd"/>
      <w:r w:rsidRPr="005B51B5">
        <w:rPr>
          <w:b/>
          <w:sz w:val="20"/>
          <w:szCs w:val="20"/>
        </w:rPr>
        <w:t xml:space="preserve"> okoliša</w:t>
      </w:r>
    </w:p>
    <w:p w:rsidR="002B18D9" w:rsidRPr="005B51B5" w:rsidRDefault="002B18D9" w:rsidP="002B18D9">
      <w:pPr>
        <w:spacing w:line="360" w:lineRule="auto"/>
      </w:pPr>
    </w:p>
    <w:p w:rsidR="002B18D9" w:rsidRPr="005B51B5" w:rsidRDefault="002B18D9" w:rsidP="002B18D9">
      <w:pPr>
        <w:rPr>
          <w:lang w:val="hr-HR"/>
        </w:rPr>
      </w:pPr>
      <w:r w:rsidRPr="005B51B5">
        <w:rPr>
          <w:lang w:val="hr-HR"/>
        </w:rPr>
        <w:t>KLASA: UP/I-351-01/1</w:t>
      </w:r>
      <w:r w:rsidR="00011124">
        <w:rPr>
          <w:lang w:val="hr-HR"/>
        </w:rPr>
        <w:t>7</w:t>
      </w:r>
      <w:r w:rsidRPr="005B51B5">
        <w:rPr>
          <w:lang w:val="hr-HR"/>
        </w:rPr>
        <w:t>-01/</w:t>
      </w:r>
      <w:r w:rsidR="00005FFA">
        <w:rPr>
          <w:lang w:val="hr-HR"/>
        </w:rPr>
        <w:t>11</w:t>
      </w:r>
    </w:p>
    <w:p w:rsidR="002B18D9" w:rsidRPr="005B51B5" w:rsidRDefault="002B18D9" w:rsidP="002B18D9">
      <w:pPr>
        <w:rPr>
          <w:lang w:val="hr-HR"/>
        </w:rPr>
      </w:pPr>
      <w:r w:rsidRPr="005B51B5">
        <w:rPr>
          <w:lang w:val="hr-HR"/>
        </w:rPr>
        <w:t>URBROJ: 2140/01-0</w:t>
      </w:r>
      <w:r>
        <w:rPr>
          <w:lang w:val="hr-HR"/>
        </w:rPr>
        <w:t>8</w:t>
      </w:r>
      <w:r w:rsidRPr="005B51B5">
        <w:rPr>
          <w:lang w:val="hr-HR"/>
        </w:rPr>
        <w:t>/1-1</w:t>
      </w:r>
      <w:r w:rsidR="00011124">
        <w:rPr>
          <w:lang w:val="hr-HR"/>
        </w:rPr>
        <w:t>7</w:t>
      </w:r>
      <w:r w:rsidRPr="005B51B5">
        <w:rPr>
          <w:lang w:val="hr-HR"/>
        </w:rPr>
        <w:t>-</w:t>
      </w:r>
      <w:r w:rsidR="00D84C59">
        <w:rPr>
          <w:lang w:val="hr-HR"/>
        </w:rPr>
        <w:t>5</w:t>
      </w:r>
    </w:p>
    <w:p w:rsidR="002B18D9" w:rsidRPr="00B53061" w:rsidRDefault="002B18D9" w:rsidP="002B18D9">
      <w:pPr>
        <w:rPr>
          <w:lang w:val="hr-HR"/>
        </w:rPr>
      </w:pPr>
      <w:r w:rsidRPr="00CA1177">
        <w:rPr>
          <w:lang w:val="hr-HR"/>
        </w:rPr>
        <w:t xml:space="preserve">Krapina, </w:t>
      </w:r>
      <w:r w:rsidR="0073083D" w:rsidRPr="0073083D">
        <w:rPr>
          <w:color w:val="000000" w:themeColor="text1"/>
          <w:lang w:val="hr-HR"/>
        </w:rPr>
        <w:t>11</w:t>
      </w:r>
      <w:r w:rsidR="00984C83" w:rsidRPr="0073083D">
        <w:rPr>
          <w:color w:val="000000" w:themeColor="text1"/>
          <w:lang w:val="hr-HR"/>
        </w:rPr>
        <w:t xml:space="preserve">. </w:t>
      </w:r>
      <w:r w:rsidR="007807AC" w:rsidRPr="0073083D">
        <w:rPr>
          <w:color w:val="000000" w:themeColor="text1"/>
          <w:lang w:val="hr-HR"/>
        </w:rPr>
        <w:t>listopada</w:t>
      </w:r>
      <w:r w:rsidR="00011124" w:rsidRPr="0073083D">
        <w:rPr>
          <w:color w:val="000000" w:themeColor="text1"/>
          <w:lang w:val="hr-HR"/>
        </w:rPr>
        <w:t xml:space="preserve"> </w:t>
      </w:r>
      <w:r w:rsidRPr="0073083D">
        <w:rPr>
          <w:color w:val="000000" w:themeColor="text1"/>
          <w:lang w:val="hr-HR"/>
        </w:rPr>
        <w:t>201</w:t>
      </w:r>
      <w:r w:rsidR="00011124" w:rsidRPr="0073083D">
        <w:rPr>
          <w:color w:val="000000" w:themeColor="text1"/>
          <w:lang w:val="hr-HR"/>
        </w:rPr>
        <w:t>7</w:t>
      </w:r>
      <w:r w:rsidRPr="0073083D">
        <w:rPr>
          <w:color w:val="000000" w:themeColor="text1"/>
          <w:lang w:val="hr-HR"/>
        </w:rPr>
        <w:t>.</w:t>
      </w:r>
    </w:p>
    <w:p w:rsidR="002B18D9" w:rsidRDefault="002B18D9" w:rsidP="002B18D9">
      <w:pPr>
        <w:rPr>
          <w:color w:val="FF0000"/>
          <w:lang w:val="hr-HR"/>
        </w:rPr>
      </w:pPr>
    </w:p>
    <w:p w:rsidR="002B18D9" w:rsidRDefault="002B18D9" w:rsidP="00322DF8">
      <w:pPr>
        <w:jc w:val="both"/>
        <w:rPr>
          <w:lang w:val="hr-HR"/>
        </w:rPr>
      </w:pPr>
      <w:r w:rsidRPr="00D54D89">
        <w:rPr>
          <w:lang w:val="hr-HR"/>
        </w:rPr>
        <w:t xml:space="preserve">Krapinsko-zagorska županija, Upravni odjel za prostorno uređenje, gradnju i zaštitu okoliša, </w:t>
      </w:r>
      <w:r w:rsidR="00213B3C">
        <w:rPr>
          <w:lang w:val="hr-HR"/>
        </w:rPr>
        <w:t>temeljem</w:t>
      </w:r>
      <w:r w:rsidR="005F5562">
        <w:rPr>
          <w:lang w:val="hr-HR"/>
        </w:rPr>
        <w:t xml:space="preserve"> članka 30. stavka 4.</w:t>
      </w:r>
      <w:r w:rsidR="00011124">
        <w:rPr>
          <w:lang w:val="hr-HR"/>
        </w:rPr>
        <w:t xml:space="preserve"> vezano uz članak 29. stavak 2.</w:t>
      </w:r>
      <w:r w:rsidRPr="00D54D89">
        <w:rPr>
          <w:lang w:val="hr-HR"/>
        </w:rPr>
        <w:t xml:space="preserve"> Zakona o zaštiti prirode („Narodne novine“ broj 80/13), </w:t>
      </w:r>
      <w:r w:rsidR="000C53C3">
        <w:rPr>
          <w:lang w:val="hr-HR"/>
        </w:rPr>
        <w:t xml:space="preserve">a </w:t>
      </w:r>
      <w:r w:rsidRPr="00D54D89">
        <w:rPr>
          <w:lang w:val="hr-HR"/>
        </w:rPr>
        <w:t>pov</w:t>
      </w:r>
      <w:r w:rsidR="003D0CF1">
        <w:rPr>
          <w:lang w:val="hr-HR"/>
        </w:rPr>
        <w:t xml:space="preserve">odom zahtjeva nositelja zahvata </w:t>
      </w:r>
      <w:r w:rsidR="00005FFA">
        <w:rPr>
          <w:lang w:val="hr-HR"/>
        </w:rPr>
        <w:t>Općin</w:t>
      </w:r>
      <w:r w:rsidR="00A63272">
        <w:rPr>
          <w:lang w:val="hr-HR"/>
        </w:rPr>
        <w:t>e</w:t>
      </w:r>
      <w:r w:rsidR="00005FFA">
        <w:rPr>
          <w:lang w:val="hr-HR"/>
        </w:rPr>
        <w:t xml:space="preserve"> </w:t>
      </w:r>
      <w:proofErr w:type="spellStart"/>
      <w:r w:rsidR="00005FFA">
        <w:rPr>
          <w:lang w:val="hr-HR"/>
        </w:rPr>
        <w:t>Radoboj</w:t>
      </w:r>
      <w:proofErr w:type="spellEnd"/>
      <w:r w:rsidR="00B666A0">
        <w:rPr>
          <w:lang w:val="hr-HR"/>
        </w:rPr>
        <w:t>,</w:t>
      </w:r>
      <w:r w:rsidR="003D0CF1">
        <w:rPr>
          <w:lang w:val="hr-HR"/>
        </w:rPr>
        <w:t xml:space="preserve"> </w:t>
      </w:r>
      <w:proofErr w:type="spellStart"/>
      <w:r w:rsidR="00005FFA">
        <w:rPr>
          <w:lang w:val="hr-HR"/>
        </w:rPr>
        <w:t>Radoboj</w:t>
      </w:r>
      <w:proofErr w:type="spellEnd"/>
      <w:r w:rsidR="00005FFA">
        <w:rPr>
          <w:lang w:val="hr-HR"/>
        </w:rPr>
        <w:t xml:space="preserve"> 8</w:t>
      </w:r>
      <w:r w:rsidR="003D0CF1">
        <w:rPr>
          <w:lang w:val="hr-HR"/>
        </w:rPr>
        <w:t xml:space="preserve">, </w:t>
      </w:r>
      <w:proofErr w:type="spellStart"/>
      <w:r w:rsidR="00005FFA">
        <w:rPr>
          <w:lang w:val="hr-HR"/>
        </w:rPr>
        <w:t>Radoboj</w:t>
      </w:r>
      <w:proofErr w:type="spellEnd"/>
      <w:r w:rsidR="00005FFA">
        <w:rPr>
          <w:lang w:val="hr-HR"/>
        </w:rPr>
        <w:t xml:space="preserve"> </w:t>
      </w:r>
      <w:r w:rsidR="000C53C3">
        <w:rPr>
          <w:lang w:val="hr-HR"/>
        </w:rPr>
        <w:t>za Prethodnu ocjenu prihvatljivosti za ekološku mrežu za zahvat „</w:t>
      </w:r>
      <w:r w:rsidR="00005FFA">
        <w:rPr>
          <w:lang w:val="hr-HR"/>
        </w:rPr>
        <w:t>Rekonstrukcija traktorskog puta u šumsku cestu u gospodarskoj jedinici Radoboj-Šemnica</w:t>
      </w:r>
      <w:r w:rsidR="00011124">
        <w:rPr>
          <w:lang w:val="hr-HR"/>
        </w:rPr>
        <w:t>“</w:t>
      </w:r>
      <w:r w:rsidR="000C53C3">
        <w:rPr>
          <w:lang w:val="hr-HR"/>
        </w:rPr>
        <w:t>, nakon provedenog postupka, donosi</w:t>
      </w:r>
    </w:p>
    <w:p w:rsidR="000C53C3" w:rsidRDefault="000C53C3" w:rsidP="00322DF8">
      <w:pPr>
        <w:jc w:val="both"/>
        <w:rPr>
          <w:color w:val="FF0000"/>
          <w:lang w:val="hr-HR"/>
        </w:rPr>
      </w:pPr>
    </w:p>
    <w:p w:rsidR="002B18D9" w:rsidRPr="00D54D89" w:rsidRDefault="002B18D9" w:rsidP="00322DF8">
      <w:pPr>
        <w:jc w:val="center"/>
        <w:rPr>
          <w:b/>
          <w:lang w:val="hr-HR"/>
        </w:rPr>
      </w:pPr>
      <w:r w:rsidRPr="00D54D89">
        <w:rPr>
          <w:b/>
          <w:lang w:val="hr-HR"/>
        </w:rPr>
        <w:t>R J E Š E N J E</w:t>
      </w:r>
    </w:p>
    <w:p w:rsidR="002B18D9" w:rsidRDefault="002B18D9" w:rsidP="00322DF8">
      <w:pPr>
        <w:jc w:val="both"/>
        <w:rPr>
          <w:color w:val="FF0000"/>
          <w:lang w:val="hr-HR"/>
        </w:rPr>
      </w:pPr>
    </w:p>
    <w:p w:rsidR="002B18D9" w:rsidRPr="00D54D89" w:rsidRDefault="000C53C3" w:rsidP="00322DF8">
      <w:pPr>
        <w:jc w:val="both"/>
        <w:rPr>
          <w:lang w:val="hr-HR"/>
        </w:rPr>
      </w:pPr>
      <w:r>
        <w:rPr>
          <w:lang w:val="hr-HR"/>
        </w:rPr>
        <w:t>Planirani zahvat „</w:t>
      </w:r>
      <w:r w:rsidR="00005FFA">
        <w:rPr>
          <w:lang w:val="hr-HR"/>
        </w:rPr>
        <w:t>Rekonstrukcija traktorskog puta u šumsku cestu u gospodarskoj jedinici Radoboj-Šemnica</w:t>
      </w:r>
      <w:r w:rsidR="00984C83">
        <w:rPr>
          <w:lang w:val="hr-HR"/>
        </w:rPr>
        <w:t xml:space="preserve">“ </w:t>
      </w:r>
      <w:r w:rsidR="0012370D">
        <w:rPr>
          <w:lang w:val="hr-HR"/>
        </w:rPr>
        <w:t>nositelja zahvata</w:t>
      </w:r>
      <w:r w:rsidR="006F5116">
        <w:rPr>
          <w:lang w:val="hr-HR"/>
        </w:rPr>
        <w:t xml:space="preserve"> </w:t>
      </w:r>
      <w:r w:rsidR="00005FFA">
        <w:rPr>
          <w:lang w:val="hr-HR"/>
        </w:rPr>
        <w:t>Općine Radoboj</w:t>
      </w:r>
      <w:r w:rsidR="002835D1">
        <w:rPr>
          <w:lang w:val="hr-HR"/>
        </w:rPr>
        <w:t xml:space="preserve">, </w:t>
      </w:r>
      <w:r w:rsidR="00005FFA">
        <w:rPr>
          <w:lang w:val="hr-HR"/>
        </w:rPr>
        <w:t>Radoboj</w:t>
      </w:r>
      <w:r w:rsidR="0012370D">
        <w:rPr>
          <w:lang w:val="hr-HR"/>
        </w:rPr>
        <w:t xml:space="preserve"> </w:t>
      </w:r>
      <w:r w:rsidR="00041475" w:rsidRPr="00041475">
        <w:rPr>
          <w:b/>
          <w:lang w:val="hr-HR"/>
        </w:rPr>
        <w:t>prihvatljiv</w:t>
      </w:r>
      <w:r w:rsidR="00CA1177">
        <w:rPr>
          <w:b/>
          <w:lang w:val="hr-HR"/>
        </w:rPr>
        <w:t xml:space="preserve"> je</w:t>
      </w:r>
      <w:r w:rsidR="00041475" w:rsidRPr="00041475">
        <w:rPr>
          <w:b/>
          <w:lang w:val="hr-HR"/>
        </w:rPr>
        <w:t xml:space="preserve"> za ekološku mrežu</w:t>
      </w:r>
      <w:r w:rsidR="00041475">
        <w:rPr>
          <w:b/>
          <w:lang w:val="hr-HR"/>
        </w:rPr>
        <w:t>.</w:t>
      </w:r>
    </w:p>
    <w:p w:rsidR="002B18D9" w:rsidRPr="00D54D89" w:rsidRDefault="002B18D9" w:rsidP="00322DF8">
      <w:pPr>
        <w:jc w:val="both"/>
        <w:rPr>
          <w:lang w:val="hr-HR"/>
        </w:rPr>
      </w:pPr>
    </w:p>
    <w:p w:rsidR="00D54D89" w:rsidRPr="00D54D89" w:rsidRDefault="00D54D89" w:rsidP="00322DF8">
      <w:pPr>
        <w:jc w:val="center"/>
        <w:rPr>
          <w:b/>
          <w:lang w:val="hr-HR"/>
        </w:rPr>
      </w:pPr>
      <w:r w:rsidRPr="00D54D89">
        <w:rPr>
          <w:b/>
          <w:lang w:val="hr-HR"/>
        </w:rPr>
        <w:t>O b r a z l o ž e n j e</w:t>
      </w:r>
    </w:p>
    <w:p w:rsidR="00D54D89" w:rsidRDefault="00D54D89" w:rsidP="00322DF8">
      <w:pPr>
        <w:jc w:val="both"/>
        <w:rPr>
          <w:color w:val="FF0000"/>
          <w:lang w:val="hr-HR"/>
        </w:rPr>
      </w:pPr>
    </w:p>
    <w:p w:rsidR="00005FFA" w:rsidRDefault="009E3826" w:rsidP="00322DF8">
      <w:pPr>
        <w:jc w:val="both"/>
        <w:rPr>
          <w:lang w:val="hr-HR"/>
        </w:rPr>
      </w:pPr>
      <w:r>
        <w:rPr>
          <w:lang w:val="hr-HR"/>
        </w:rPr>
        <w:t xml:space="preserve">Upravni odjel za prostorno uređenje, gradnju i zaštitu okoliša Krapinsko-zagorske županije (u daljem tekstu: Upravni odjel) zaprimio je </w:t>
      </w:r>
      <w:r w:rsidR="00005FFA">
        <w:rPr>
          <w:lang w:val="hr-HR"/>
        </w:rPr>
        <w:t>11.09</w:t>
      </w:r>
      <w:r>
        <w:rPr>
          <w:lang w:val="hr-HR"/>
        </w:rPr>
        <w:t>.201</w:t>
      </w:r>
      <w:r w:rsidR="00011124">
        <w:rPr>
          <w:lang w:val="hr-HR"/>
        </w:rPr>
        <w:t>7</w:t>
      </w:r>
      <w:r>
        <w:rPr>
          <w:lang w:val="hr-HR"/>
        </w:rPr>
        <w:t>. godine zahtjev</w:t>
      </w:r>
      <w:r w:rsidR="008A682F">
        <w:rPr>
          <w:lang w:val="hr-HR"/>
        </w:rPr>
        <w:t xml:space="preserve"> (KLASA: 402-04/17-01/004; URBROJ: 2140/04-17-2)</w:t>
      </w:r>
      <w:r w:rsidR="005F5562">
        <w:rPr>
          <w:lang w:val="hr-HR"/>
        </w:rPr>
        <w:t xml:space="preserve"> nositelja zahvata</w:t>
      </w:r>
      <w:r w:rsidR="0020223F">
        <w:rPr>
          <w:lang w:val="hr-HR"/>
        </w:rPr>
        <w:t xml:space="preserve"> </w:t>
      </w:r>
      <w:r w:rsidR="00005FFA">
        <w:rPr>
          <w:lang w:val="hr-HR"/>
        </w:rPr>
        <w:t>Općine Radoboj, Radoboj 8</w:t>
      </w:r>
      <w:r w:rsidR="003D0CF1">
        <w:rPr>
          <w:lang w:val="hr-HR"/>
        </w:rPr>
        <w:t xml:space="preserve">, </w:t>
      </w:r>
      <w:r w:rsidR="00005FFA">
        <w:rPr>
          <w:lang w:val="hr-HR"/>
        </w:rPr>
        <w:t>Radoboj</w:t>
      </w:r>
      <w:r w:rsidR="005F5562">
        <w:rPr>
          <w:lang w:val="hr-HR"/>
        </w:rPr>
        <w:t>,</w:t>
      </w:r>
      <w:r>
        <w:rPr>
          <w:lang w:val="hr-HR"/>
        </w:rPr>
        <w:t xml:space="preserve"> </w:t>
      </w:r>
      <w:r w:rsidR="00845C69">
        <w:rPr>
          <w:lang w:val="hr-HR"/>
        </w:rPr>
        <w:t>za provedbu postupka Prethodne ocjene prihvatljivosti za ekološku mrežu za zahvat „</w:t>
      </w:r>
      <w:r w:rsidR="00005FFA">
        <w:rPr>
          <w:lang w:val="hr-HR"/>
        </w:rPr>
        <w:t xml:space="preserve">Rekonstrukcija traktorskog puta u šumsku cestu u gospodarskoj jedinici </w:t>
      </w:r>
      <w:proofErr w:type="spellStart"/>
      <w:r w:rsidR="00005FFA">
        <w:rPr>
          <w:lang w:val="hr-HR"/>
        </w:rPr>
        <w:t>Radoboj</w:t>
      </w:r>
      <w:proofErr w:type="spellEnd"/>
      <w:r w:rsidR="00005FFA">
        <w:rPr>
          <w:lang w:val="hr-HR"/>
        </w:rPr>
        <w:t>-</w:t>
      </w:r>
      <w:proofErr w:type="spellStart"/>
      <w:r w:rsidR="00005FFA">
        <w:rPr>
          <w:lang w:val="hr-HR"/>
        </w:rPr>
        <w:t>Šemnica</w:t>
      </w:r>
      <w:proofErr w:type="spellEnd"/>
      <w:r w:rsidR="00845C69">
        <w:rPr>
          <w:lang w:val="hr-HR"/>
        </w:rPr>
        <w:t>“</w:t>
      </w:r>
      <w:r w:rsidR="00D84C59">
        <w:rPr>
          <w:lang w:val="hr-HR"/>
        </w:rPr>
        <w:t xml:space="preserve"> u</w:t>
      </w:r>
      <w:r w:rsidR="00005FFA">
        <w:rPr>
          <w:lang w:val="hr-HR"/>
        </w:rPr>
        <w:t xml:space="preserve">: </w:t>
      </w:r>
    </w:p>
    <w:p w:rsidR="00E25089" w:rsidRDefault="00005FFA" w:rsidP="00005FFA">
      <w:pPr>
        <w:pStyle w:val="ListParagraph"/>
        <w:numPr>
          <w:ilvl w:val="0"/>
          <w:numId w:val="5"/>
        </w:numPr>
        <w:jc w:val="both"/>
        <w:rPr>
          <w:lang w:val="hr-HR"/>
        </w:rPr>
      </w:pPr>
      <w:r>
        <w:rPr>
          <w:lang w:val="hr-HR"/>
        </w:rPr>
        <w:t>Katastarska općina Rad</w:t>
      </w:r>
      <w:r w:rsidR="00606C30">
        <w:rPr>
          <w:lang w:val="hr-HR"/>
        </w:rPr>
        <w:t>oboj: Postojeći traktorski put:</w:t>
      </w:r>
      <w:r w:rsidR="00A65AF2" w:rsidRPr="00005FFA">
        <w:rPr>
          <w:lang w:val="hr-HR"/>
        </w:rPr>
        <w:t xml:space="preserve"> k.č.</w:t>
      </w:r>
      <w:r w:rsidR="00590624" w:rsidRPr="00005FFA">
        <w:rPr>
          <w:lang w:val="hr-HR"/>
        </w:rPr>
        <w:t>br.</w:t>
      </w:r>
      <w:r w:rsidR="00A65AF2" w:rsidRPr="00005FFA">
        <w:rPr>
          <w:lang w:val="hr-HR"/>
        </w:rPr>
        <w:t xml:space="preserve"> </w:t>
      </w:r>
      <w:r>
        <w:rPr>
          <w:lang w:val="hr-HR"/>
        </w:rPr>
        <w:t>3561</w:t>
      </w:r>
      <w:r w:rsidR="00984C83" w:rsidRPr="00005FFA">
        <w:rPr>
          <w:lang w:val="hr-HR"/>
        </w:rPr>
        <w:t xml:space="preserve">, </w:t>
      </w:r>
      <w:r>
        <w:rPr>
          <w:lang w:val="hr-HR"/>
        </w:rPr>
        <w:t>3598</w:t>
      </w:r>
      <w:r w:rsidR="00984C83" w:rsidRPr="00005FFA">
        <w:rPr>
          <w:lang w:val="hr-HR"/>
        </w:rPr>
        <w:t xml:space="preserve">, </w:t>
      </w:r>
      <w:r>
        <w:rPr>
          <w:lang w:val="hr-HR"/>
        </w:rPr>
        <w:t>1751/1</w:t>
      </w:r>
      <w:r w:rsidR="00984C83" w:rsidRPr="00005FFA">
        <w:rPr>
          <w:lang w:val="hr-HR"/>
        </w:rPr>
        <w:t xml:space="preserve">, </w:t>
      </w:r>
      <w:r>
        <w:rPr>
          <w:lang w:val="hr-HR"/>
        </w:rPr>
        <w:t xml:space="preserve">1742/3, 1741/3, 1741/4, </w:t>
      </w:r>
      <w:r w:rsidR="00E25089">
        <w:rPr>
          <w:lang w:val="hr-HR"/>
        </w:rPr>
        <w:t xml:space="preserve">1739/1, 1794/2 i </w:t>
      </w:r>
      <w:r w:rsidR="00606C30">
        <w:rPr>
          <w:lang w:val="hr-HR"/>
        </w:rPr>
        <w:t xml:space="preserve">1731 te susjedne katastarske čestice koje graniče s postojećim traktorskim putem: k.č.br. 1540/1, 1543/1, 1582/1, 1540/3, 1543/2, 1543/3, 1543/4, 1544/3, 1543/5, 1544/1, 1544/2, 1544/4, </w:t>
      </w:r>
      <w:r w:rsidR="00E25089">
        <w:rPr>
          <w:lang w:val="hr-HR"/>
        </w:rPr>
        <w:t xml:space="preserve">1545/1, 1545/2, 1545/3, 1545/4, 1580/1, 1580/3, 1580/4, 1730/16, 1730/17, 1730/18, 1730/2, 1730/3, 1730/4, 1730/5, 1730/6, 1730/7, 1730/8, 1732/1, 1732/2, 1733/3, 1738/1, 1738/2, 1740/2, 1740/21, 1740/3, 1740/5, 1741/1, 1741/2, 1741/5, 1742/1, 1751/10, 1751/11, 1751/12, 1751/14, 1751/16, 1751/17, 1751/18, 1751/19, 1751/2, 1751/8 i 1751/9. </w:t>
      </w:r>
    </w:p>
    <w:p w:rsidR="000F187D" w:rsidRDefault="00E25089" w:rsidP="00005FFA">
      <w:pPr>
        <w:pStyle w:val="ListParagraph"/>
        <w:numPr>
          <w:ilvl w:val="0"/>
          <w:numId w:val="5"/>
        </w:numPr>
        <w:jc w:val="both"/>
        <w:rPr>
          <w:lang w:val="hr-HR"/>
        </w:rPr>
      </w:pPr>
      <w:r>
        <w:rPr>
          <w:lang w:val="hr-HR"/>
        </w:rPr>
        <w:t>Katastarska općina Jesenje: Postojeći traktorski put: k.č.br.</w:t>
      </w:r>
      <w:r w:rsidR="000F187D">
        <w:rPr>
          <w:lang w:val="hr-HR"/>
        </w:rPr>
        <w:t xml:space="preserve"> 1504/16 i 4530/2.</w:t>
      </w:r>
    </w:p>
    <w:p w:rsidR="000F187D" w:rsidRDefault="000F187D" w:rsidP="00005FFA">
      <w:pPr>
        <w:pStyle w:val="ListParagraph"/>
        <w:numPr>
          <w:ilvl w:val="0"/>
          <w:numId w:val="5"/>
        </w:numPr>
        <w:jc w:val="both"/>
        <w:rPr>
          <w:lang w:val="hr-HR"/>
        </w:rPr>
      </w:pPr>
      <w:r>
        <w:rPr>
          <w:lang w:val="hr-HR"/>
        </w:rPr>
        <w:t>Katasrtarska općina Krapina: Susjedna katastarska čestica koja graniči s postojećim traktorskim putem: k.č.br. 14488/9.</w:t>
      </w:r>
    </w:p>
    <w:p w:rsidR="00A63272" w:rsidRDefault="00A63272" w:rsidP="00A63272">
      <w:pPr>
        <w:pStyle w:val="ListParagraph"/>
        <w:jc w:val="both"/>
        <w:rPr>
          <w:lang w:val="hr-HR"/>
        </w:rPr>
      </w:pPr>
    </w:p>
    <w:p w:rsidR="00D54D89" w:rsidRPr="000F187D" w:rsidRDefault="00845C69" w:rsidP="000F187D">
      <w:pPr>
        <w:jc w:val="both"/>
        <w:rPr>
          <w:lang w:val="hr-HR"/>
        </w:rPr>
      </w:pPr>
      <w:r w:rsidRPr="000F187D">
        <w:rPr>
          <w:lang w:val="hr-HR"/>
        </w:rPr>
        <w:t xml:space="preserve">U zahtjevu su sukladno odredbama članka 30. stavka 2. Zakona o zaštiti prirode navedeni </w:t>
      </w:r>
      <w:r w:rsidR="007A0DFD" w:rsidRPr="000F187D">
        <w:rPr>
          <w:lang w:val="hr-HR"/>
        </w:rPr>
        <w:t xml:space="preserve">svi podaci o nositelju zahvata </w:t>
      </w:r>
      <w:r w:rsidR="0022719F" w:rsidRPr="000F187D">
        <w:rPr>
          <w:lang w:val="hr-HR"/>
        </w:rPr>
        <w:t xml:space="preserve">i </w:t>
      </w:r>
      <w:r w:rsidR="004250F6" w:rsidRPr="000F187D">
        <w:rPr>
          <w:lang w:val="hr-HR"/>
        </w:rPr>
        <w:t>idejno rješenje</w:t>
      </w:r>
      <w:r w:rsidR="0022719F" w:rsidRPr="000F187D">
        <w:rPr>
          <w:lang w:val="hr-HR"/>
        </w:rPr>
        <w:t xml:space="preserve"> zahvata</w:t>
      </w:r>
      <w:r w:rsidR="005171D1" w:rsidRPr="000F187D">
        <w:rPr>
          <w:lang w:val="hr-HR"/>
        </w:rPr>
        <w:t>.</w:t>
      </w:r>
    </w:p>
    <w:p w:rsidR="00D54D89" w:rsidRDefault="00D54D89" w:rsidP="00322DF8">
      <w:pPr>
        <w:jc w:val="both"/>
        <w:rPr>
          <w:lang w:val="hr-HR"/>
        </w:rPr>
      </w:pPr>
    </w:p>
    <w:p w:rsidR="00E55B18" w:rsidRPr="0073083D" w:rsidRDefault="00845C69" w:rsidP="00322DF8">
      <w:pPr>
        <w:jc w:val="both"/>
        <w:rPr>
          <w:color w:val="000000" w:themeColor="text1"/>
          <w:lang w:val="hr-HR"/>
        </w:rPr>
      </w:pPr>
      <w:r>
        <w:rPr>
          <w:lang w:val="hr-HR"/>
        </w:rPr>
        <w:t xml:space="preserve">Upravni odjel je </w:t>
      </w:r>
      <w:r w:rsidR="000F187D">
        <w:rPr>
          <w:lang w:val="hr-HR"/>
        </w:rPr>
        <w:t>1</w:t>
      </w:r>
      <w:r w:rsidR="00A63272">
        <w:rPr>
          <w:lang w:val="hr-HR"/>
        </w:rPr>
        <w:t>2</w:t>
      </w:r>
      <w:r w:rsidR="00D33E29" w:rsidRPr="004236A1">
        <w:rPr>
          <w:lang w:val="hr-HR"/>
        </w:rPr>
        <w:t xml:space="preserve">. </w:t>
      </w:r>
      <w:r w:rsidR="00984C83" w:rsidRPr="004236A1">
        <w:rPr>
          <w:lang w:val="hr-HR"/>
        </w:rPr>
        <w:t>rujna</w:t>
      </w:r>
      <w:r w:rsidRPr="004236A1">
        <w:rPr>
          <w:lang w:val="hr-HR"/>
        </w:rPr>
        <w:t xml:space="preserve"> 201</w:t>
      </w:r>
      <w:r w:rsidR="0022719F" w:rsidRPr="004236A1">
        <w:rPr>
          <w:lang w:val="hr-HR"/>
        </w:rPr>
        <w:t>7</w:t>
      </w:r>
      <w:r w:rsidRPr="004236A1">
        <w:rPr>
          <w:lang w:val="hr-HR"/>
        </w:rPr>
        <w:t>.</w:t>
      </w:r>
      <w:r>
        <w:rPr>
          <w:lang w:val="hr-HR"/>
        </w:rPr>
        <w:t xml:space="preserve"> godine temeljem članka 30. stavka 3. Zakona o z</w:t>
      </w:r>
      <w:r w:rsidR="006565AD">
        <w:rPr>
          <w:lang w:val="hr-HR"/>
        </w:rPr>
        <w:t xml:space="preserve">aštiti prirode zatražio (KLASA: </w:t>
      </w:r>
      <w:r>
        <w:rPr>
          <w:lang w:val="hr-HR"/>
        </w:rPr>
        <w:t>UP/I-351-01/1</w:t>
      </w:r>
      <w:r w:rsidR="0022719F">
        <w:rPr>
          <w:lang w:val="hr-HR"/>
        </w:rPr>
        <w:t>7</w:t>
      </w:r>
      <w:r>
        <w:rPr>
          <w:lang w:val="hr-HR"/>
        </w:rPr>
        <w:t>-01/</w:t>
      </w:r>
      <w:r w:rsidR="000F187D">
        <w:rPr>
          <w:lang w:val="hr-HR"/>
        </w:rPr>
        <w:t>11</w:t>
      </w:r>
      <w:r w:rsidR="00D33E29">
        <w:rPr>
          <w:lang w:val="hr-HR"/>
        </w:rPr>
        <w:t xml:space="preserve">, </w:t>
      </w:r>
      <w:r>
        <w:rPr>
          <w:lang w:val="hr-HR"/>
        </w:rPr>
        <w:t>URBROJ:</w:t>
      </w:r>
      <w:r w:rsidR="002A2B90">
        <w:rPr>
          <w:lang w:val="hr-HR"/>
        </w:rPr>
        <w:t xml:space="preserve"> </w:t>
      </w:r>
      <w:r>
        <w:rPr>
          <w:lang w:val="hr-HR"/>
        </w:rPr>
        <w:t>2140/01-08/1-1</w:t>
      </w:r>
      <w:r w:rsidR="0022719F">
        <w:rPr>
          <w:lang w:val="hr-HR"/>
        </w:rPr>
        <w:t>7</w:t>
      </w:r>
      <w:r>
        <w:rPr>
          <w:lang w:val="hr-HR"/>
        </w:rPr>
        <w:t>-2) prethodno mišljenje Hrvatske agencije za okoliš i prirodu</w:t>
      </w:r>
      <w:r w:rsidR="007B0A45">
        <w:rPr>
          <w:lang w:val="hr-HR"/>
        </w:rPr>
        <w:t xml:space="preserve"> </w:t>
      </w:r>
      <w:r>
        <w:rPr>
          <w:lang w:val="hr-HR"/>
        </w:rPr>
        <w:t>(u daljnjem tekstu: Agencija).</w:t>
      </w:r>
      <w:r w:rsidR="0073083D">
        <w:rPr>
          <w:lang w:val="hr-HR"/>
        </w:rPr>
        <w:t xml:space="preserve"> Dana 5. listopada 2017.</w:t>
      </w:r>
      <w:r w:rsidR="00D84C59">
        <w:rPr>
          <w:lang w:val="hr-HR"/>
        </w:rPr>
        <w:t xml:space="preserve"> godine Agencija je</w:t>
      </w:r>
      <w:r w:rsidR="0073083D">
        <w:rPr>
          <w:lang w:val="hr-HR"/>
        </w:rPr>
        <w:t xml:space="preserve"> od izrađivača Idejnog rješenja zatražil</w:t>
      </w:r>
      <w:r w:rsidR="00D84C59">
        <w:rPr>
          <w:lang w:val="hr-HR"/>
        </w:rPr>
        <w:t>a</w:t>
      </w:r>
      <w:r w:rsidR="0073083D">
        <w:rPr>
          <w:lang w:val="hr-HR"/>
        </w:rPr>
        <w:t xml:space="preserve"> </w:t>
      </w:r>
      <w:r w:rsidR="00D84C59">
        <w:rPr>
          <w:lang w:val="hr-HR"/>
        </w:rPr>
        <w:t xml:space="preserve">je </w:t>
      </w:r>
      <w:r w:rsidR="0073083D">
        <w:rPr>
          <w:lang w:val="hr-HR"/>
        </w:rPr>
        <w:t>putem elektroničke pošte nadopunu dokumentacije. Nadopunjeno Idejno rješenje Agencija je zaprimila 09. listopada 2017.</w:t>
      </w:r>
      <w:r>
        <w:rPr>
          <w:lang w:val="hr-HR"/>
        </w:rPr>
        <w:t xml:space="preserve"> </w:t>
      </w:r>
      <w:r w:rsidRPr="002835D1">
        <w:rPr>
          <w:lang w:val="hr-HR"/>
        </w:rPr>
        <w:t xml:space="preserve">Upravni </w:t>
      </w:r>
      <w:r w:rsidRPr="002835D1">
        <w:rPr>
          <w:lang w:val="hr-HR"/>
        </w:rPr>
        <w:lastRenderedPageBreak/>
        <w:t xml:space="preserve">odjel je zaprimio mišljenje </w:t>
      </w:r>
      <w:r w:rsidRPr="0014733B">
        <w:rPr>
          <w:lang w:val="hr-HR"/>
        </w:rPr>
        <w:t>Agencije (</w:t>
      </w:r>
      <w:r w:rsidRPr="0073083D">
        <w:rPr>
          <w:color w:val="000000" w:themeColor="text1"/>
          <w:lang w:val="hr-HR"/>
        </w:rPr>
        <w:t xml:space="preserve">KLASA: </w:t>
      </w:r>
      <w:r w:rsidR="0073083D" w:rsidRPr="0073083D">
        <w:rPr>
          <w:color w:val="000000" w:themeColor="text1"/>
          <w:lang w:val="hr-HR"/>
        </w:rPr>
        <w:t>612-07/17-38/907</w:t>
      </w:r>
      <w:r w:rsidR="001228B2" w:rsidRPr="0073083D">
        <w:rPr>
          <w:color w:val="000000" w:themeColor="text1"/>
          <w:lang w:val="hr-HR"/>
        </w:rPr>
        <w:t>,</w:t>
      </w:r>
      <w:r w:rsidRPr="0073083D">
        <w:rPr>
          <w:color w:val="000000" w:themeColor="text1"/>
          <w:lang w:val="hr-HR"/>
        </w:rPr>
        <w:t xml:space="preserve"> URBROJ:</w:t>
      </w:r>
      <w:r w:rsidR="004B7811" w:rsidRPr="0073083D">
        <w:rPr>
          <w:color w:val="000000" w:themeColor="text1"/>
          <w:lang w:val="hr-HR"/>
        </w:rPr>
        <w:t xml:space="preserve"> </w:t>
      </w:r>
      <w:r w:rsidRPr="0073083D">
        <w:rPr>
          <w:color w:val="000000" w:themeColor="text1"/>
          <w:lang w:val="hr-HR"/>
        </w:rPr>
        <w:t>427-0</w:t>
      </w:r>
      <w:r w:rsidR="00B53061" w:rsidRPr="0073083D">
        <w:rPr>
          <w:color w:val="000000" w:themeColor="text1"/>
          <w:lang w:val="hr-HR"/>
        </w:rPr>
        <w:t>7</w:t>
      </w:r>
      <w:r w:rsidRPr="0073083D">
        <w:rPr>
          <w:color w:val="000000" w:themeColor="text1"/>
          <w:lang w:val="hr-HR"/>
        </w:rPr>
        <w:t>-</w:t>
      </w:r>
      <w:r w:rsidR="00B53061" w:rsidRPr="0073083D">
        <w:rPr>
          <w:color w:val="000000" w:themeColor="text1"/>
          <w:lang w:val="hr-HR"/>
        </w:rPr>
        <w:t>3</w:t>
      </w:r>
      <w:r w:rsidR="004B7811" w:rsidRPr="0073083D">
        <w:rPr>
          <w:color w:val="000000" w:themeColor="text1"/>
          <w:lang w:val="hr-HR"/>
        </w:rPr>
        <w:t>-1</w:t>
      </w:r>
      <w:r w:rsidR="00A520CC" w:rsidRPr="0073083D">
        <w:rPr>
          <w:color w:val="000000" w:themeColor="text1"/>
          <w:lang w:val="hr-HR"/>
        </w:rPr>
        <w:t>7</w:t>
      </w:r>
      <w:r w:rsidR="004B7811" w:rsidRPr="0073083D">
        <w:rPr>
          <w:color w:val="000000" w:themeColor="text1"/>
          <w:lang w:val="hr-HR"/>
        </w:rPr>
        <w:t>-</w:t>
      </w:r>
      <w:r w:rsidR="0073083D" w:rsidRPr="0073083D">
        <w:rPr>
          <w:color w:val="000000" w:themeColor="text1"/>
          <w:lang w:val="hr-HR"/>
        </w:rPr>
        <w:t xml:space="preserve">4 </w:t>
      </w:r>
      <w:r w:rsidR="00E55B18" w:rsidRPr="0073083D">
        <w:rPr>
          <w:color w:val="000000" w:themeColor="text1"/>
          <w:lang w:val="hr-HR"/>
        </w:rPr>
        <w:t xml:space="preserve">od </w:t>
      </w:r>
      <w:r w:rsidR="0073083D" w:rsidRPr="0073083D">
        <w:rPr>
          <w:color w:val="000000" w:themeColor="text1"/>
          <w:lang w:val="hr-HR"/>
        </w:rPr>
        <w:t>09</w:t>
      </w:r>
      <w:r w:rsidR="00E55B18" w:rsidRPr="0073083D">
        <w:rPr>
          <w:color w:val="000000" w:themeColor="text1"/>
          <w:lang w:val="hr-HR"/>
        </w:rPr>
        <w:t xml:space="preserve">. </w:t>
      </w:r>
      <w:r w:rsidR="0073083D" w:rsidRPr="0073083D">
        <w:rPr>
          <w:color w:val="000000" w:themeColor="text1"/>
          <w:lang w:val="hr-HR"/>
        </w:rPr>
        <w:t>listopada</w:t>
      </w:r>
      <w:r w:rsidR="00E55B18" w:rsidRPr="0073083D">
        <w:rPr>
          <w:color w:val="000000" w:themeColor="text1"/>
          <w:lang w:val="hr-HR"/>
        </w:rPr>
        <w:t xml:space="preserve"> 201</w:t>
      </w:r>
      <w:r w:rsidR="0022719F" w:rsidRPr="0073083D">
        <w:rPr>
          <w:color w:val="000000" w:themeColor="text1"/>
          <w:lang w:val="hr-HR"/>
        </w:rPr>
        <w:t>7</w:t>
      </w:r>
      <w:r w:rsidR="00E55B18" w:rsidRPr="0073083D">
        <w:rPr>
          <w:color w:val="000000" w:themeColor="text1"/>
          <w:lang w:val="hr-HR"/>
        </w:rPr>
        <w:t>. godine</w:t>
      </w:r>
      <w:r w:rsidR="00E81092" w:rsidRPr="0073083D">
        <w:rPr>
          <w:color w:val="000000" w:themeColor="text1"/>
          <w:lang w:val="hr-HR"/>
        </w:rPr>
        <w:t>)</w:t>
      </w:r>
      <w:r w:rsidR="00E55B18" w:rsidRPr="002835D1">
        <w:rPr>
          <w:lang w:val="hr-HR"/>
        </w:rPr>
        <w:t xml:space="preserve"> </w:t>
      </w:r>
      <w:r w:rsidR="00E55B18" w:rsidRPr="0073083D">
        <w:rPr>
          <w:color w:val="000000" w:themeColor="text1"/>
          <w:lang w:val="hr-HR"/>
        </w:rPr>
        <w:t xml:space="preserve">u kojem se navodi </w:t>
      </w:r>
      <w:r w:rsidR="00B53061" w:rsidRPr="0073083D">
        <w:rPr>
          <w:color w:val="000000" w:themeColor="text1"/>
          <w:lang w:val="hr-HR"/>
        </w:rPr>
        <w:t>da s obzirom na značajke</w:t>
      </w:r>
      <w:r w:rsidR="0073083D" w:rsidRPr="0073083D">
        <w:rPr>
          <w:color w:val="000000" w:themeColor="text1"/>
          <w:lang w:val="hr-HR"/>
        </w:rPr>
        <w:t xml:space="preserve"> i obuhvat</w:t>
      </w:r>
      <w:r w:rsidR="00B53061" w:rsidRPr="0073083D">
        <w:rPr>
          <w:color w:val="000000" w:themeColor="text1"/>
          <w:lang w:val="hr-HR"/>
        </w:rPr>
        <w:t xml:space="preserve"> zahvata</w:t>
      </w:r>
      <w:r w:rsidR="0073083D" w:rsidRPr="0073083D">
        <w:rPr>
          <w:color w:val="000000" w:themeColor="text1"/>
          <w:lang w:val="hr-HR"/>
        </w:rPr>
        <w:t xml:space="preserve"> Prethodnom ocjenom zahvata</w:t>
      </w:r>
      <w:r w:rsidR="00B53061" w:rsidRPr="0073083D">
        <w:rPr>
          <w:color w:val="000000" w:themeColor="text1"/>
          <w:lang w:val="hr-HR"/>
        </w:rPr>
        <w:t xml:space="preserve"> može se isključiti mogućnost značajnih negativnih utjecaja na cjelovitost i ciljeve očuvanja područja ekološke mreže te </w:t>
      </w:r>
      <w:r w:rsidR="002835D1" w:rsidRPr="0073083D">
        <w:rPr>
          <w:color w:val="000000" w:themeColor="text1"/>
          <w:lang w:val="hr-HR"/>
        </w:rPr>
        <w:t xml:space="preserve">se </w:t>
      </w:r>
      <w:r w:rsidR="00B53061" w:rsidRPr="0073083D">
        <w:rPr>
          <w:color w:val="000000" w:themeColor="text1"/>
          <w:lang w:val="hr-HR"/>
        </w:rPr>
        <w:t>smatr</w:t>
      </w:r>
      <w:r w:rsidR="002835D1" w:rsidRPr="0073083D">
        <w:rPr>
          <w:color w:val="000000" w:themeColor="text1"/>
          <w:lang w:val="hr-HR"/>
        </w:rPr>
        <w:t>a</w:t>
      </w:r>
      <w:r w:rsidR="00B53061" w:rsidRPr="0073083D">
        <w:rPr>
          <w:color w:val="000000" w:themeColor="text1"/>
          <w:lang w:val="hr-HR"/>
        </w:rPr>
        <w:t xml:space="preserve"> da je ovaj zahvat prihvatljiv i nije potrebno provesti Glavnu ocjenu zahvata.</w:t>
      </w:r>
    </w:p>
    <w:p w:rsidR="00017C6E" w:rsidRDefault="00017C6E" w:rsidP="00322DF8">
      <w:pPr>
        <w:jc w:val="both"/>
        <w:rPr>
          <w:lang w:val="hr-HR"/>
        </w:rPr>
      </w:pPr>
    </w:p>
    <w:p w:rsidR="00E55B18" w:rsidRDefault="00E55B18" w:rsidP="00322DF8">
      <w:pPr>
        <w:jc w:val="both"/>
        <w:rPr>
          <w:lang w:val="hr-HR"/>
        </w:rPr>
      </w:pPr>
      <w:r>
        <w:rPr>
          <w:lang w:val="hr-HR"/>
        </w:rPr>
        <w:t>U provedbi postupka ovaj Upravni odjel razmotrio je predmetni zahtjev, priloženu dokumentaciju, podatke o ekološkoj mreži (područja ekološke mreže, ciljane vrste i stanišne tipove) i mišljenj</w:t>
      </w:r>
      <w:r w:rsidR="0036496D">
        <w:rPr>
          <w:lang w:val="hr-HR"/>
        </w:rPr>
        <w:t>e</w:t>
      </w:r>
      <w:r>
        <w:rPr>
          <w:lang w:val="hr-HR"/>
        </w:rPr>
        <w:t xml:space="preserve"> Agencije te utvrdio sljedeće</w:t>
      </w:r>
      <w:r w:rsidR="0023102A">
        <w:rPr>
          <w:lang w:val="hr-HR"/>
        </w:rPr>
        <w:t>.</w:t>
      </w:r>
    </w:p>
    <w:p w:rsidR="00E55B18" w:rsidRDefault="00E55B18" w:rsidP="00322DF8">
      <w:pPr>
        <w:jc w:val="both"/>
        <w:rPr>
          <w:lang w:val="hr-HR"/>
        </w:rPr>
      </w:pPr>
    </w:p>
    <w:p w:rsidR="00621FE2" w:rsidRPr="00F058A1" w:rsidRDefault="0022719F" w:rsidP="00322DF8">
      <w:pPr>
        <w:jc w:val="both"/>
        <w:rPr>
          <w:color w:val="000000" w:themeColor="text1"/>
          <w:lang w:val="hr-HR"/>
        </w:rPr>
      </w:pPr>
      <w:r w:rsidRPr="002835D1">
        <w:rPr>
          <w:lang w:val="hr-HR"/>
        </w:rPr>
        <w:t>Zahvatom</w:t>
      </w:r>
      <w:r w:rsidR="000F523F">
        <w:rPr>
          <w:lang w:val="hr-HR"/>
        </w:rPr>
        <w:t xml:space="preserve"> je planirana rekonstrukcija traktorskog puta u šumsku cestu u gospodarskoj jedinici „Radoboj-Šemnica“</w:t>
      </w:r>
      <w:r w:rsidR="00AF53E1">
        <w:rPr>
          <w:lang w:val="hr-HR"/>
        </w:rPr>
        <w:t xml:space="preserve"> u katastarskim općinama </w:t>
      </w:r>
      <w:proofErr w:type="spellStart"/>
      <w:r w:rsidR="00AF53E1">
        <w:rPr>
          <w:lang w:val="hr-HR"/>
        </w:rPr>
        <w:t>Radoboj</w:t>
      </w:r>
      <w:proofErr w:type="spellEnd"/>
      <w:r w:rsidR="00AF53E1">
        <w:rPr>
          <w:lang w:val="hr-HR"/>
        </w:rPr>
        <w:t>, Jesenje i Krapina</w:t>
      </w:r>
      <w:r w:rsidR="0010691B">
        <w:rPr>
          <w:lang w:val="hr-HR"/>
        </w:rPr>
        <w:t xml:space="preserve"> ukupne duljine 1,8</w:t>
      </w:r>
      <w:r w:rsidR="00030A92">
        <w:rPr>
          <w:lang w:val="hr-HR"/>
        </w:rPr>
        <w:t xml:space="preserve"> </w:t>
      </w:r>
      <w:r w:rsidR="0010691B">
        <w:rPr>
          <w:lang w:val="hr-HR"/>
        </w:rPr>
        <w:t xml:space="preserve"> kilometara. Rekonstrukcija traktorskog puta u šumsku cestu podrazumijeva, u manjoj mjeri</w:t>
      </w:r>
      <w:r w:rsidR="00030A92">
        <w:rPr>
          <w:lang w:val="hr-HR"/>
        </w:rPr>
        <w:t xml:space="preserve"> proširenje </w:t>
      </w:r>
      <w:r w:rsidR="0010691B">
        <w:rPr>
          <w:lang w:val="hr-HR"/>
        </w:rPr>
        <w:t>postojećeg traktorskog puta, smanjenje postojećih nagiba, izradu sustava površinske odvodnje, stabilizaciju matičnog tla te izradu donjeg i gornjeg ustroja šumske ceste</w:t>
      </w:r>
      <w:r w:rsidR="00017C6E" w:rsidRPr="002835D1">
        <w:rPr>
          <w:lang w:val="hr-HR"/>
        </w:rPr>
        <w:t>.</w:t>
      </w:r>
      <w:r w:rsidR="00017C6E" w:rsidRPr="00D84C59">
        <w:rPr>
          <w:color w:val="000000" w:themeColor="text1"/>
          <w:lang w:val="hr-HR"/>
        </w:rPr>
        <w:t xml:space="preserve"> </w:t>
      </w:r>
      <w:r w:rsidR="00A63272" w:rsidRPr="00D84C59">
        <w:rPr>
          <w:color w:val="000000" w:themeColor="text1"/>
          <w:lang w:val="hr-HR"/>
        </w:rPr>
        <w:t>Trasa</w:t>
      </w:r>
      <w:r w:rsidR="00A63272">
        <w:rPr>
          <w:color w:val="FF0000"/>
          <w:lang w:val="hr-HR"/>
        </w:rPr>
        <w:t xml:space="preserve"> </w:t>
      </w:r>
      <w:r w:rsidR="00A63272" w:rsidRPr="00F058A1">
        <w:rPr>
          <w:color w:val="000000" w:themeColor="text1"/>
          <w:lang w:val="hr-HR"/>
        </w:rPr>
        <w:t>planirane šumske ceste započinje na postojećoj lokalnoj cesti</w:t>
      </w:r>
      <w:r w:rsidR="00030A92" w:rsidRPr="00F058A1">
        <w:rPr>
          <w:color w:val="000000" w:themeColor="text1"/>
          <w:lang w:val="hr-HR"/>
        </w:rPr>
        <w:t xml:space="preserve">, u naselju </w:t>
      </w:r>
      <w:proofErr w:type="spellStart"/>
      <w:r w:rsidR="00030A92" w:rsidRPr="00F058A1">
        <w:rPr>
          <w:color w:val="000000" w:themeColor="text1"/>
          <w:lang w:val="hr-HR"/>
        </w:rPr>
        <w:t>Strahinje</w:t>
      </w:r>
      <w:proofErr w:type="spellEnd"/>
      <w:r w:rsidR="00030A92" w:rsidRPr="00F058A1">
        <w:rPr>
          <w:color w:val="000000" w:themeColor="text1"/>
          <w:lang w:val="hr-HR"/>
        </w:rPr>
        <w:t xml:space="preserve"> </w:t>
      </w:r>
      <w:proofErr w:type="spellStart"/>
      <w:r w:rsidR="00030A92" w:rsidRPr="00F058A1">
        <w:rPr>
          <w:color w:val="000000" w:themeColor="text1"/>
          <w:lang w:val="hr-HR"/>
        </w:rPr>
        <w:t>Radobojsko</w:t>
      </w:r>
      <w:proofErr w:type="spellEnd"/>
      <w:r w:rsidR="00A63272" w:rsidRPr="00F058A1">
        <w:rPr>
          <w:color w:val="000000" w:themeColor="text1"/>
          <w:lang w:val="hr-HR"/>
        </w:rPr>
        <w:t>, a cijela trasa planirane šumske ceste se nalazi na već postojećem traktorskom putu</w:t>
      </w:r>
      <w:r w:rsidR="00970CB1" w:rsidRPr="00F058A1">
        <w:rPr>
          <w:color w:val="000000" w:themeColor="text1"/>
          <w:lang w:val="hr-HR"/>
        </w:rPr>
        <w:t xml:space="preserve">. </w:t>
      </w:r>
      <w:r w:rsidR="00030A92" w:rsidRPr="00F058A1">
        <w:rPr>
          <w:color w:val="000000" w:themeColor="text1"/>
          <w:lang w:val="hr-HR"/>
        </w:rPr>
        <w:t xml:space="preserve">Gornji ustroj šumske ceste je predviđen od drobljenog kamenog materijala debljine 25 (20+5) cm. Trasa postojećeg puta je u cijeloj svojoj dužini širine od 3 do 3,5 metara, a radovima rekonstrukcije postojeća trasa će se proširiti na širinu od 4 metara isključivo zbog izgradnje odvodnih jaraka. Zbog izgradnje sustava odvodnje (odvodnih jaraka) s postojeće trase će se uklanjati pojedinačna stabla i grmlje (ne više od </w:t>
      </w:r>
      <w:proofErr w:type="spellStart"/>
      <w:r w:rsidR="00030A92" w:rsidRPr="00F058A1">
        <w:rPr>
          <w:color w:val="000000" w:themeColor="text1"/>
          <w:lang w:val="hr-HR"/>
        </w:rPr>
        <w:t>cca</w:t>
      </w:r>
      <w:proofErr w:type="spellEnd"/>
      <w:r w:rsidR="00030A92" w:rsidRPr="00F058A1">
        <w:rPr>
          <w:color w:val="000000" w:themeColor="text1"/>
          <w:lang w:val="hr-HR"/>
        </w:rPr>
        <w:t xml:space="preserve"> 60 komada stabla). Prilikom izgradnje sustava odvodnje (odvodnih jaraka) na mjestima gdje površinski</w:t>
      </w:r>
      <w:r w:rsidR="00D84C59">
        <w:rPr>
          <w:color w:val="000000" w:themeColor="text1"/>
          <w:lang w:val="hr-HR"/>
        </w:rPr>
        <w:t xml:space="preserve"> i</w:t>
      </w:r>
      <w:r w:rsidR="00030A92" w:rsidRPr="00F058A1">
        <w:rPr>
          <w:color w:val="000000" w:themeColor="text1"/>
          <w:lang w:val="hr-HR"/>
        </w:rPr>
        <w:t xml:space="preserve"> bujični tokovi presijecaju trasu šumske ceste izgraditi će se cijevni propusti na način da se osigura prirodni tok vode. Nadalje, prilikom radova rekonstrukcije građevinski strojevi će se smjeti kretati isključivo po trasi postojećeg traktorskog puta kako bi se osigurala zaštita vodotoka i okolnih šumskih sastojina. Okretišta za mehanizaciju će se planirati na prirodnim proširenjima na kojima nema </w:t>
      </w:r>
      <w:proofErr w:type="spellStart"/>
      <w:r w:rsidR="00030A92" w:rsidRPr="00F058A1">
        <w:rPr>
          <w:color w:val="000000" w:themeColor="text1"/>
          <w:lang w:val="hr-HR"/>
        </w:rPr>
        <w:t>nema</w:t>
      </w:r>
      <w:proofErr w:type="spellEnd"/>
      <w:r w:rsidR="00030A92" w:rsidRPr="00F058A1">
        <w:rPr>
          <w:color w:val="000000" w:themeColor="text1"/>
          <w:lang w:val="hr-HR"/>
        </w:rPr>
        <w:t xml:space="preserve"> povremenih niti bujičnih tokova. Na isti način će se planirati i označiti privremena odlagališta građevinskog materijala. Za privremeno odlaganje građevinskog materijala će se koristit postojeća proširenja (ne sanirane pozajmice kamena) koja se nalaze na početku trase postojećeg traktorskog puta. Nakon radova rekonstrukcije privremena odlagališta </w:t>
      </w:r>
      <w:r w:rsidR="00C33FB9" w:rsidRPr="00F058A1">
        <w:rPr>
          <w:color w:val="000000" w:themeColor="text1"/>
          <w:lang w:val="hr-HR"/>
        </w:rPr>
        <w:t>građevinskog materijala će se sanirati.</w:t>
      </w:r>
    </w:p>
    <w:p w:rsidR="00C33FB9" w:rsidRPr="00F058A1" w:rsidRDefault="00C33FB9" w:rsidP="00322DF8">
      <w:pPr>
        <w:jc w:val="both"/>
        <w:rPr>
          <w:color w:val="000000" w:themeColor="text1"/>
          <w:lang w:val="hr-HR"/>
        </w:rPr>
      </w:pPr>
    </w:p>
    <w:p w:rsidR="00C33FB9" w:rsidRPr="00F058A1" w:rsidRDefault="00C33FB9" w:rsidP="00322DF8">
      <w:pPr>
        <w:jc w:val="both"/>
        <w:rPr>
          <w:color w:val="000000" w:themeColor="text1"/>
          <w:lang w:val="hr-HR"/>
        </w:rPr>
      </w:pPr>
      <w:r w:rsidRPr="00F058A1">
        <w:rPr>
          <w:color w:val="000000" w:themeColor="text1"/>
          <w:lang w:val="hr-HR"/>
        </w:rPr>
        <w:t>Za predmetni zahvat, ali za dužu trasu ceste i sa završnim asfaltnim slojem, vodio se postupak Glavne ocjene, te je uz propisane mjere ublažavanja za područje ekološke mreže izdano Rješenje o prihvatljivosti zahvata (KLASA: UP/I-351-01/14-01/44, URBROJ: 2140/1-08/1-15-18, od 09. studenog 2015.). Idejnim rješenjem predviđena je ugradnja mjera ublažavanja propisanih navedenim Rješenjem u predmetni projekt.</w:t>
      </w:r>
    </w:p>
    <w:p w:rsidR="00970CB1" w:rsidRPr="00F058A1" w:rsidRDefault="00970CB1" w:rsidP="00322DF8">
      <w:pPr>
        <w:jc w:val="both"/>
        <w:rPr>
          <w:color w:val="000000" w:themeColor="text1"/>
          <w:lang w:val="hr-HR"/>
        </w:rPr>
      </w:pPr>
    </w:p>
    <w:p w:rsidR="00970CB1" w:rsidRPr="00F058A1" w:rsidRDefault="00970CB1" w:rsidP="00322DF8">
      <w:pPr>
        <w:jc w:val="both"/>
        <w:rPr>
          <w:color w:val="000000" w:themeColor="text1"/>
          <w:lang w:val="hr-HR"/>
        </w:rPr>
      </w:pPr>
      <w:r w:rsidRPr="00F058A1">
        <w:rPr>
          <w:color w:val="000000" w:themeColor="text1"/>
          <w:lang w:val="hr-HR"/>
        </w:rPr>
        <w:t>Prema Uredbi o ekološkoj mreži („Narodne novine“ broj 124/13 i 105/15) planirani zahvat nalazi se unutar područja ekološke mreže, unutar Područja važnog za vrste i stanišne tipove</w:t>
      </w:r>
      <w:r w:rsidR="009627AA" w:rsidRPr="00F058A1">
        <w:rPr>
          <w:color w:val="000000" w:themeColor="text1"/>
          <w:lang w:val="hr-HR"/>
        </w:rPr>
        <w:t xml:space="preserve"> </w:t>
      </w:r>
      <w:r w:rsidR="00D84C59">
        <w:rPr>
          <w:color w:val="000000" w:themeColor="text1"/>
          <w:lang w:val="hr-HR"/>
        </w:rPr>
        <w:t>(</w:t>
      </w:r>
      <w:r w:rsidR="009627AA" w:rsidRPr="00F058A1">
        <w:rPr>
          <w:color w:val="000000" w:themeColor="text1"/>
          <w:lang w:val="hr-HR"/>
        </w:rPr>
        <w:t>POVS</w:t>
      </w:r>
      <w:r w:rsidR="00D84C59">
        <w:rPr>
          <w:color w:val="000000" w:themeColor="text1"/>
          <w:lang w:val="hr-HR"/>
        </w:rPr>
        <w:t>):</w:t>
      </w:r>
      <w:r w:rsidR="009627AA" w:rsidRPr="00F058A1">
        <w:rPr>
          <w:color w:val="000000" w:themeColor="text1"/>
          <w:lang w:val="hr-HR"/>
        </w:rPr>
        <w:t xml:space="preserve"> </w:t>
      </w:r>
      <w:r w:rsidR="009627AA" w:rsidRPr="00F058A1">
        <w:rPr>
          <w:i/>
          <w:color w:val="000000" w:themeColor="text1"/>
          <w:lang w:val="hr-HR"/>
        </w:rPr>
        <w:t xml:space="preserve">HR2001115 </w:t>
      </w:r>
      <w:proofErr w:type="spellStart"/>
      <w:r w:rsidR="009627AA" w:rsidRPr="00F058A1">
        <w:rPr>
          <w:i/>
          <w:color w:val="000000" w:themeColor="text1"/>
          <w:lang w:val="hr-HR"/>
        </w:rPr>
        <w:t>Strahinjčica</w:t>
      </w:r>
      <w:proofErr w:type="spellEnd"/>
      <w:r w:rsidR="009627AA" w:rsidRPr="00F058A1">
        <w:rPr>
          <w:color w:val="000000" w:themeColor="text1"/>
          <w:lang w:val="hr-HR"/>
        </w:rPr>
        <w:t>. S obzirom na obilježja i namjenu zahvata, Prethodnom ocjenom može se isključiti mogućnost značajnih negativnih utjecaja na cjelovitost i ciljeve očuvanja područja ekološke mreže.</w:t>
      </w:r>
    </w:p>
    <w:p w:rsidR="00621FE2" w:rsidRDefault="00621FE2" w:rsidP="00322DF8">
      <w:pPr>
        <w:jc w:val="both"/>
        <w:rPr>
          <w:lang w:val="hr-HR"/>
        </w:rPr>
      </w:pPr>
    </w:p>
    <w:p w:rsidR="00621FE2" w:rsidRDefault="00621FE2" w:rsidP="00322DF8">
      <w:pPr>
        <w:jc w:val="both"/>
        <w:rPr>
          <w:b/>
          <w:lang w:val="hr-HR"/>
        </w:rPr>
      </w:pPr>
      <w:r>
        <w:rPr>
          <w:lang w:val="hr-HR"/>
        </w:rPr>
        <w:t xml:space="preserve">Slijedom iznijetog u provedenom postupku Prethodne ocjene prihvatljivosti za ekološku mrežu, analizom mogućih značajnih negativnih utjecaja predmetnog zahvata na ciljeve očuvanja i cjelovitost područja ekološke mreže, ocijenjeno je da se </w:t>
      </w:r>
      <w:r w:rsidR="000477FE">
        <w:rPr>
          <w:lang w:val="hr-HR"/>
        </w:rPr>
        <w:t xml:space="preserve">može isključiti </w:t>
      </w:r>
      <w:r>
        <w:rPr>
          <w:lang w:val="hr-HR"/>
        </w:rPr>
        <w:t>mo</w:t>
      </w:r>
      <w:r w:rsidR="001228B2">
        <w:rPr>
          <w:lang w:val="hr-HR"/>
        </w:rPr>
        <w:t>gućnost</w:t>
      </w:r>
      <w:r>
        <w:rPr>
          <w:lang w:val="hr-HR"/>
        </w:rPr>
        <w:t xml:space="preserve"> značajnih negativnih utjecaja  na ciljeve očuvanja i cjelovitost područja ekološke mreže te je stoga rije</w:t>
      </w:r>
      <w:r w:rsidR="00430BB2">
        <w:rPr>
          <w:lang w:val="hr-HR"/>
        </w:rPr>
        <w:t>šeno kao u izreci. Sukladno navedenom za planiran</w:t>
      </w:r>
      <w:r w:rsidR="00D33E29">
        <w:rPr>
          <w:lang w:val="hr-HR"/>
        </w:rPr>
        <w:t>i zahvat</w:t>
      </w:r>
      <w:r w:rsidR="00430BB2">
        <w:rPr>
          <w:lang w:val="hr-HR"/>
        </w:rPr>
        <w:t xml:space="preserve"> </w:t>
      </w:r>
      <w:r w:rsidR="00430BB2" w:rsidRPr="00430BB2">
        <w:rPr>
          <w:b/>
          <w:lang w:val="hr-HR"/>
        </w:rPr>
        <w:t>nije potrebno provesti postupak Glavne ocjene prihvatljivosti za ekološku mrežu.</w:t>
      </w:r>
    </w:p>
    <w:p w:rsidR="00430BB2" w:rsidRDefault="00430BB2" w:rsidP="00322DF8">
      <w:pPr>
        <w:jc w:val="both"/>
        <w:rPr>
          <w:b/>
          <w:lang w:val="hr-HR"/>
        </w:rPr>
      </w:pPr>
    </w:p>
    <w:p w:rsidR="00430BB2" w:rsidRPr="00430BB2" w:rsidRDefault="00430BB2" w:rsidP="00322DF8">
      <w:pPr>
        <w:jc w:val="both"/>
        <w:rPr>
          <w:lang w:val="hr-HR"/>
        </w:rPr>
      </w:pPr>
      <w:r>
        <w:rPr>
          <w:lang w:val="hr-HR"/>
        </w:rPr>
        <w:t>Člankom 29.</w:t>
      </w:r>
      <w:r w:rsidR="001228B2">
        <w:rPr>
          <w:lang w:val="hr-HR"/>
        </w:rPr>
        <w:t xml:space="preserve"> stavkom 2.</w:t>
      </w:r>
      <w:r w:rsidRPr="00430BB2">
        <w:rPr>
          <w:lang w:val="hr-HR"/>
        </w:rPr>
        <w:t xml:space="preserve"> Zakona o zaštiti prirode propisano je da Upravni odjel pr</w:t>
      </w:r>
      <w:r>
        <w:rPr>
          <w:lang w:val="hr-HR"/>
        </w:rPr>
        <w:t>ovodi Prethodnu ocjenu za zahvate za koje upravno tijelo provodi postupak procjene utjecaj</w:t>
      </w:r>
      <w:r w:rsidR="00183CD3">
        <w:rPr>
          <w:lang w:val="hr-HR"/>
        </w:rPr>
        <w:t>a</w:t>
      </w:r>
      <w:r>
        <w:rPr>
          <w:lang w:val="hr-HR"/>
        </w:rPr>
        <w:t xml:space="preserve"> na okoliš ili postupak ocjene o potrebi procjene utjecaja na okoliš prema posebnom propisu kojim se uređuje zaštita okoliša, za zahvate na zaštićenom području u kategoriji regionalnog parka, značajnog krajobraza, park-</w:t>
      </w:r>
      <w:r w:rsidR="00D33E29">
        <w:rPr>
          <w:lang w:val="hr-HR"/>
        </w:rPr>
        <w:t>š</w:t>
      </w:r>
      <w:r>
        <w:rPr>
          <w:lang w:val="hr-HR"/>
        </w:rPr>
        <w:t xml:space="preserve">ume, spomenika prirode i spomenika parkovne arhitekture i za zahvate na području koje nije ujedno i zaštićeno područje osim za zahvate iz stavka 1. podstavka 1. istog članka </w:t>
      </w:r>
      <w:r w:rsidR="00322DF8">
        <w:rPr>
          <w:lang w:val="hr-HR"/>
        </w:rPr>
        <w:t>Z</w:t>
      </w:r>
      <w:r>
        <w:rPr>
          <w:lang w:val="hr-HR"/>
        </w:rPr>
        <w:t>akona.</w:t>
      </w:r>
    </w:p>
    <w:p w:rsidR="00D54D89" w:rsidRPr="00430BB2" w:rsidRDefault="00D54D89" w:rsidP="00322DF8">
      <w:pPr>
        <w:jc w:val="both"/>
        <w:rPr>
          <w:lang w:val="hr-HR"/>
        </w:rPr>
      </w:pPr>
    </w:p>
    <w:p w:rsidR="001C4129" w:rsidRDefault="001C4129" w:rsidP="00322DF8">
      <w:pPr>
        <w:jc w:val="both"/>
      </w:pPr>
      <w:proofErr w:type="spellStart"/>
      <w:proofErr w:type="gramStart"/>
      <w:r>
        <w:t>Prema</w:t>
      </w:r>
      <w:proofErr w:type="spellEnd"/>
      <w:r>
        <w:t xml:space="preserve"> </w:t>
      </w:r>
      <w:proofErr w:type="spellStart"/>
      <w:r>
        <w:t>članku</w:t>
      </w:r>
      <w:proofErr w:type="spellEnd"/>
      <w:r>
        <w:t xml:space="preserve"> 30.</w:t>
      </w:r>
      <w:proofErr w:type="gramEnd"/>
      <w:r>
        <w:t xml:space="preserve"> </w:t>
      </w:r>
      <w:proofErr w:type="spellStart"/>
      <w:proofErr w:type="gramStart"/>
      <w:r>
        <w:t>stavku</w:t>
      </w:r>
      <w:proofErr w:type="spellEnd"/>
      <w:proofErr w:type="gramEnd"/>
      <w:r>
        <w:t xml:space="preserve"> 4. </w:t>
      </w:r>
      <w:proofErr w:type="spellStart"/>
      <w:r>
        <w:t>Zakona</w:t>
      </w:r>
      <w:proofErr w:type="spellEnd"/>
      <w:r>
        <w:t xml:space="preserve"> o </w:t>
      </w:r>
      <w:proofErr w:type="spellStart"/>
      <w:r>
        <w:t>zaštiti</w:t>
      </w:r>
      <w:proofErr w:type="spellEnd"/>
      <w:r>
        <w:t xml:space="preserve"> </w:t>
      </w:r>
      <w:proofErr w:type="spellStart"/>
      <w:r>
        <w:t>prirode</w:t>
      </w:r>
      <w:proofErr w:type="spellEnd"/>
      <w:r>
        <w:t xml:space="preserve"> </w:t>
      </w:r>
      <w:proofErr w:type="spellStart"/>
      <w:r>
        <w:t>ako</w:t>
      </w:r>
      <w:proofErr w:type="spellEnd"/>
      <w:r>
        <w:t xml:space="preserve"> </w:t>
      </w:r>
      <w:proofErr w:type="spellStart"/>
      <w:r>
        <w:t>nadležno</w:t>
      </w:r>
      <w:proofErr w:type="spellEnd"/>
      <w:r>
        <w:t xml:space="preserve"> </w:t>
      </w:r>
      <w:proofErr w:type="spellStart"/>
      <w:r>
        <w:t>tijelo</w:t>
      </w:r>
      <w:proofErr w:type="spellEnd"/>
      <w:r>
        <w:t xml:space="preserve"> </w:t>
      </w:r>
      <w:proofErr w:type="spellStart"/>
      <w:r>
        <w:t>isključi</w:t>
      </w:r>
      <w:proofErr w:type="spellEnd"/>
      <w:r>
        <w:t xml:space="preserve"> </w:t>
      </w:r>
      <w:proofErr w:type="spellStart"/>
      <w:r>
        <w:t>mogućnost</w:t>
      </w:r>
      <w:proofErr w:type="spellEnd"/>
      <w:r>
        <w:t xml:space="preserve"> </w:t>
      </w:r>
      <w:proofErr w:type="spellStart"/>
      <w:r>
        <w:t>značajnih</w:t>
      </w:r>
      <w:proofErr w:type="spellEnd"/>
      <w:r>
        <w:t xml:space="preserve"> </w:t>
      </w:r>
      <w:proofErr w:type="spellStart"/>
      <w:r>
        <w:t>negativnih</w:t>
      </w:r>
      <w:proofErr w:type="spellEnd"/>
      <w:r>
        <w:t xml:space="preserve"> </w:t>
      </w:r>
      <w:proofErr w:type="spellStart"/>
      <w:r>
        <w:t>utjecaja</w:t>
      </w:r>
      <w:proofErr w:type="spellEnd"/>
      <w:r>
        <w:t xml:space="preserve"> </w:t>
      </w:r>
      <w:proofErr w:type="spellStart"/>
      <w:r>
        <w:t>zahvata</w:t>
      </w:r>
      <w:proofErr w:type="spellEnd"/>
      <w:r>
        <w:t xml:space="preserve"> </w:t>
      </w:r>
      <w:proofErr w:type="spellStart"/>
      <w:proofErr w:type="gramStart"/>
      <w:r>
        <w:t>na</w:t>
      </w:r>
      <w:proofErr w:type="spellEnd"/>
      <w:proofErr w:type="gramEnd"/>
      <w:r>
        <w:t xml:space="preserve"> </w:t>
      </w:r>
      <w:proofErr w:type="spellStart"/>
      <w:r>
        <w:t>ciljeve</w:t>
      </w:r>
      <w:proofErr w:type="spellEnd"/>
      <w:r>
        <w:t xml:space="preserve"> </w:t>
      </w:r>
      <w:proofErr w:type="spellStart"/>
      <w:r>
        <w:t>očuvanja</w:t>
      </w:r>
      <w:proofErr w:type="spellEnd"/>
      <w:r>
        <w:t xml:space="preserve"> i </w:t>
      </w:r>
      <w:proofErr w:type="spellStart"/>
      <w:r>
        <w:t>cjelovitost</w:t>
      </w:r>
      <w:proofErr w:type="spellEnd"/>
      <w:r>
        <w:t xml:space="preserve"> </w:t>
      </w:r>
      <w:proofErr w:type="spellStart"/>
      <w:r>
        <w:t>područja</w:t>
      </w:r>
      <w:proofErr w:type="spellEnd"/>
      <w:r>
        <w:t xml:space="preserve"> </w:t>
      </w:r>
      <w:proofErr w:type="spellStart"/>
      <w:r>
        <w:t>ekološke</w:t>
      </w:r>
      <w:proofErr w:type="spellEnd"/>
      <w:r>
        <w:t xml:space="preserve"> </w:t>
      </w:r>
      <w:proofErr w:type="spellStart"/>
      <w:r>
        <w:t>mreže</w:t>
      </w:r>
      <w:proofErr w:type="spellEnd"/>
      <w:r>
        <w:t xml:space="preserve">, </w:t>
      </w:r>
      <w:proofErr w:type="spellStart"/>
      <w:r>
        <w:t>donosi</w:t>
      </w:r>
      <w:proofErr w:type="spellEnd"/>
      <w:r>
        <w:t xml:space="preserve"> </w:t>
      </w:r>
      <w:proofErr w:type="spellStart"/>
      <w:r>
        <w:t>rješenje</w:t>
      </w:r>
      <w:proofErr w:type="spellEnd"/>
      <w:r>
        <w:t xml:space="preserve"> </w:t>
      </w:r>
      <w:proofErr w:type="spellStart"/>
      <w:r>
        <w:t>da</w:t>
      </w:r>
      <w:proofErr w:type="spellEnd"/>
      <w:r>
        <w:t xml:space="preserve"> je </w:t>
      </w:r>
      <w:proofErr w:type="spellStart"/>
      <w:r>
        <w:t>zahvat</w:t>
      </w:r>
      <w:proofErr w:type="spellEnd"/>
      <w:r>
        <w:t xml:space="preserve"> </w:t>
      </w:r>
      <w:proofErr w:type="spellStart"/>
      <w:r>
        <w:t>prihvatljiv</w:t>
      </w:r>
      <w:proofErr w:type="spellEnd"/>
      <w:r>
        <w:t xml:space="preserve"> za </w:t>
      </w:r>
      <w:proofErr w:type="spellStart"/>
      <w:r>
        <w:t>ekološku</w:t>
      </w:r>
      <w:proofErr w:type="spellEnd"/>
      <w:r>
        <w:t xml:space="preserve"> </w:t>
      </w:r>
      <w:proofErr w:type="spellStart"/>
      <w:r>
        <w:t>mrežu</w:t>
      </w:r>
      <w:proofErr w:type="spellEnd"/>
      <w:r>
        <w:t xml:space="preserve">, </w:t>
      </w:r>
      <w:proofErr w:type="spellStart"/>
      <w:r>
        <w:t>stoga</w:t>
      </w:r>
      <w:proofErr w:type="spellEnd"/>
      <w:r>
        <w:t xml:space="preserve"> je </w:t>
      </w:r>
      <w:proofErr w:type="spellStart"/>
      <w:r>
        <w:t>riješeno</w:t>
      </w:r>
      <w:proofErr w:type="spellEnd"/>
      <w:r>
        <w:t xml:space="preserve"> </w:t>
      </w:r>
      <w:proofErr w:type="spellStart"/>
      <w:r>
        <w:t>kao</w:t>
      </w:r>
      <w:proofErr w:type="spellEnd"/>
      <w:r>
        <w:t xml:space="preserve"> u </w:t>
      </w:r>
      <w:proofErr w:type="spellStart"/>
      <w:r>
        <w:t>izreci</w:t>
      </w:r>
      <w:proofErr w:type="spellEnd"/>
      <w:r>
        <w:t>.</w:t>
      </w:r>
    </w:p>
    <w:p w:rsidR="001C4129" w:rsidRDefault="001C4129" w:rsidP="00322DF8">
      <w:pPr>
        <w:jc w:val="both"/>
      </w:pPr>
    </w:p>
    <w:p w:rsidR="001C4129" w:rsidRDefault="001C4129" w:rsidP="00322DF8">
      <w:pPr>
        <w:jc w:val="both"/>
      </w:pPr>
      <w:proofErr w:type="gramStart"/>
      <w:r>
        <w:t xml:space="preserve">U </w:t>
      </w:r>
      <w:proofErr w:type="spellStart"/>
      <w:r>
        <w:t>skladu</w:t>
      </w:r>
      <w:proofErr w:type="spellEnd"/>
      <w:r>
        <w:t xml:space="preserve"> s </w:t>
      </w:r>
      <w:proofErr w:type="spellStart"/>
      <w:r>
        <w:t>odredbama</w:t>
      </w:r>
      <w:proofErr w:type="spellEnd"/>
      <w:r>
        <w:t xml:space="preserve"> </w:t>
      </w:r>
      <w:proofErr w:type="spellStart"/>
      <w:r>
        <w:t>članka</w:t>
      </w:r>
      <w:proofErr w:type="spellEnd"/>
      <w:r>
        <w:t xml:space="preserve"> 44.</w:t>
      </w:r>
      <w:proofErr w:type="gramEnd"/>
      <w:r w:rsidR="00591778">
        <w:t xml:space="preserve"> </w:t>
      </w:r>
      <w:proofErr w:type="spellStart"/>
      <w:proofErr w:type="gramStart"/>
      <w:r w:rsidR="00591778">
        <w:t>stavka</w:t>
      </w:r>
      <w:proofErr w:type="spellEnd"/>
      <w:proofErr w:type="gramEnd"/>
      <w:r w:rsidR="00591778">
        <w:t xml:space="preserve"> 1. </w:t>
      </w:r>
      <w:proofErr w:type="gramStart"/>
      <w:r w:rsidR="00591778">
        <w:t>i</w:t>
      </w:r>
      <w:proofErr w:type="gramEnd"/>
      <w:r w:rsidR="00591778">
        <w:t xml:space="preserve"> 2.</w:t>
      </w:r>
      <w:r>
        <w:t xml:space="preserve"> </w:t>
      </w:r>
      <w:proofErr w:type="spellStart"/>
      <w:proofErr w:type="gramStart"/>
      <w:r>
        <w:t>Zakona</w:t>
      </w:r>
      <w:proofErr w:type="spellEnd"/>
      <w:r>
        <w:t xml:space="preserve"> o </w:t>
      </w:r>
      <w:proofErr w:type="spellStart"/>
      <w:r>
        <w:t>zaštiti</w:t>
      </w:r>
      <w:proofErr w:type="spellEnd"/>
      <w:r>
        <w:t xml:space="preserve"> </w:t>
      </w:r>
      <w:proofErr w:type="spellStart"/>
      <w:r>
        <w:t>prirode</w:t>
      </w:r>
      <w:proofErr w:type="spellEnd"/>
      <w:r>
        <w:t xml:space="preserve"> </w:t>
      </w:r>
      <w:proofErr w:type="spellStart"/>
      <w:r>
        <w:t>ovo</w:t>
      </w:r>
      <w:proofErr w:type="spellEnd"/>
      <w:r>
        <w:t xml:space="preserve"> </w:t>
      </w:r>
      <w:proofErr w:type="spellStart"/>
      <w:r>
        <w:t>Rješenje</w:t>
      </w:r>
      <w:proofErr w:type="spellEnd"/>
      <w:r>
        <w:t xml:space="preserve"> </w:t>
      </w:r>
      <w:proofErr w:type="spellStart"/>
      <w:r>
        <w:t>dostavlja</w:t>
      </w:r>
      <w:proofErr w:type="spellEnd"/>
      <w:r>
        <w:t xml:space="preserve"> se</w:t>
      </w:r>
      <w:r w:rsidR="00591778">
        <w:t xml:space="preserve"> </w:t>
      </w:r>
      <w:proofErr w:type="spellStart"/>
      <w:r w:rsidR="00591778">
        <w:t>Ministarstvu</w:t>
      </w:r>
      <w:proofErr w:type="spellEnd"/>
      <w:r w:rsidR="00B26D46">
        <w:t xml:space="preserve"> </w:t>
      </w:r>
      <w:proofErr w:type="spellStart"/>
      <w:r w:rsidR="00B26D46">
        <w:t>zaštite</w:t>
      </w:r>
      <w:proofErr w:type="spellEnd"/>
      <w:r w:rsidR="00B26D46">
        <w:t xml:space="preserve"> okoliša i </w:t>
      </w:r>
      <w:proofErr w:type="spellStart"/>
      <w:r w:rsidR="00B26D46">
        <w:t>energetike</w:t>
      </w:r>
      <w:proofErr w:type="spellEnd"/>
      <w:r w:rsidR="00591778">
        <w:t xml:space="preserve"> i</w:t>
      </w:r>
      <w:r>
        <w:t xml:space="preserve"> </w:t>
      </w:r>
      <w:proofErr w:type="spellStart"/>
      <w:r>
        <w:t>inspekciji</w:t>
      </w:r>
      <w:proofErr w:type="spellEnd"/>
      <w:r>
        <w:t xml:space="preserve"> </w:t>
      </w:r>
      <w:proofErr w:type="spellStart"/>
      <w:r>
        <w:t>zaštite</w:t>
      </w:r>
      <w:proofErr w:type="spellEnd"/>
      <w:r>
        <w:t xml:space="preserve"> </w:t>
      </w:r>
      <w:proofErr w:type="spellStart"/>
      <w:r>
        <w:t>prirode</w:t>
      </w:r>
      <w:proofErr w:type="spellEnd"/>
      <w:r>
        <w:t xml:space="preserve">, a </w:t>
      </w:r>
      <w:proofErr w:type="spellStart"/>
      <w:r>
        <w:t>prema</w:t>
      </w:r>
      <w:proofErr w:type="spellEnd"/>
      <w:r>
        <w:t xml:space="preserve"> </w:t>
      </w:r>
      <w:proofErr w:type="spellStart"/>
      <w:r>
        <w:t>članku</w:t>
      </w:r>
      <w:proofErr w:type="spellEnd"/>
      <w:r>
        <w:t xml:space="preserve"> 44.</w:t>
      </w:r>
      <w:proofErr w:type="gramEnd"/>
      <w:r>
        <w:t xml:space="preserve"> </w:t>
      </w:r>
      <w:proofErr w:type="spellStart"/>
      <w:proofErr w:type="gramStart"/>
      <w:r>
        <w:t>stavk</w:t>
      </w:r>
      <w:r w:rsidR="00591778">
        <w:t>u</w:t>
      </w:r>
      <w:proofErr w:type="spellEnd"/>
      <w:proofErr w:type="gramEnd"/>
      <w:r>
        <w:t xml:space="preserve"> 3. </w:t>
      </w:r>
      <w:proofErr w:type="spellStart"/>
      <w:proofErr w:type="gramStart"/>
      <w:r>
        <w:t>istoga</w:t>
      </w:r>
      <w:proofErr w:type="spellEnd"/>
      <w:proofErr w:type="gramEnd"/>
      <w:r>
        <w:t xml:space="preserve"> </w:t>
      </w:r>
      <w:proofErr w:type="spellStart"/>
      <w:r>
        <w:t>Zakona</w:t>
      </w:r>
      <w:proofErr w:type="spellEnd"/>
      <w:r>
        <w:t xml:space="preserve"> </w:t>
      </w:r>
      <w:proofErr w:type="spellStart"/>
      <w:r>
        <w:t>ovo</w:t>
      </w:r>
      <w:proofErr w:type="spellEnd"/>
      <w:r>
        <w:t xml:space="preserve"> </w:t>
      </w:r>
      <w:proofErr w:type="spellStart"/>
      <w:r>
        <w:t>Rješenje</w:t>
      </w:r>
      <w:proofErr w:type="spellEnd"/>
      <w:r>
        <w:t xml:space="preserve"> se </w:t>
      </w:r>
      <w:proofErr w:type="spellStart"/>
      <w:r>
        <w:t>objavljuje</w:t>
      </w:r>
      <w:proofErr w:type="spellEnd"/>
      <w:r>
        <w:t xml:space="preserve"> </w:t>
      </w:r>
      <w:proofErr w:type="spellStart"/>
      <w:r>
        <w:t>na</w:t>
      </w:r>
      <w:proofErr w:type="spellEnd"/>
      <w:r>
        <w:t xml:space="preserve"> </w:t>
      </w:r>
      <w:proofErr w:type="spellStart"/>
      <w:r>
        <w:t>internetskih</w:t>
      </w:r>
      <w:proofErr w:type="spellEnd"/>
      <w:r>
        <w:t xml:space="preserve"> </w:t>
      </w:r>
      <w:proofErr w:type="spellStart"/>
      <w:r>
        <w:t>stranicama</w:t>
      </w:r>
      <w:proofErr w:type="spellEnd"/>
      <w:r>
        <w:t xml:space="preserve"> </w:t>
      </w:r>
      <w:proofErr w:type="spellStart"/>
      <w:r>
        <w:t>Krapinsko-zagorske</w:t>
      </w:r>
      <w:proofErr w:type="spellEnd"/>
      <w:r>
        <w:t xml:space="preserve"> </w:t>
      </w:r>
      <w:proofErr w:type="spellStart"/>
      <w:r>
        <w:t>županije</w:t>
      </w:r>
      <w:proofErr w:type="spellEnd"/>
      <w:r>
        <w:t>.</w:t>
      </w:r>
    </w:p>
    <w:p w:rsidR="00C52F36" w:rsidRDefault="00C52F36" w:rsidP="00322DF8">
      <w:pPr>
        <w:jc w:val="both"/>
      </w:pPr>
    </w:p>
    <w:p w:rsidR="009627AA" w:rsidRDefault="009627AA" w:rsidP="009627AA">
      <w:pPr>
        <w:jc w:val="both"/>
        <w:rPr>
          <w:lang w:val="pl-PL"/>
        </w:rPr>
      </w:pPr>
      <w:proofErr w:type="spellStart"/>
      <w:proofErr w:type="gramStart"/>
      <w:r>
        <w:t>Podnositelj</w:t>
      </w:r>
      <w:proofErr w:type="spellEnd"/>
      <w:r>
        <w:t xml:space="preserve"> </w:t>
      </w:r>
      <w:proofErr w:type="spellStart"/>
      <w:r>
        <w:t>zahtjeva</w:t>
      </w:r>
      <w:proofErr w:type="spellEnd"/>
      <w:r>
        <w:t xml:space="preserve"> </w:t>
      </w:r>
      <w:proofErr w:type="spellStart"/>
      <w:r>
        <w:t>oslobođen</w:t>
      </w:r>
      <w:proofErr w:type="spellEnd"/>
      <w:r>
        <w:t xml:space="preserve"> je </w:t>
      </w:r>
      <w:proofErr w:type="spellStart"/>
      <w:r>
        <w:t>plaćanja</w:t>
      </w:r>
      <w:proofErr w:type="spellEnd"/>
      <w:r>
        <w:t xml:space="preserve"> </w:t>
      </w:r>
      <w:proofErr w:type="spellStart"/>
      <w:r>
        <w:t>upravne</w:t>
      </w:r>
      <w:proofErr w:type="spellEnd"/>
      <w:r>
        <w:t xml:space="preserve"> </w:t>
      </w:r>
      <w:proofErr w:type="spellStart"/>
      <w:r>
        <w:t>pristojbe</w:t>
      </w:r>
      <w:proofErr w:type="spellEnd"/>
      <w:r>
        <w:t xml:space="preserve"> </w:t>
      </w:r>
      <w:proofErr w:type="spellStart"/>
      <w:r>
        <w:t>temeljem</w:t>
      </w:r>
      <w:proofErr w:type="spellEnd"/>
      <w:r>
        <w:t xml:space="preserve"> </w:t>
      </w:r>
      <w:proofErr w:type="spellStart"/>
      <w:r>
        <w:t>članka</w:t>
      </w:r>
      <w:proofErr w:type="spellEnd"/>
      <w:r>
        <w:t xml:space="preserve"> 8.</w:t>
      </w:r>
      <w:proofErr w:type="gramEnd"/>
      <w:r>
        <w:t xml:space="preserve"> </w:t>
      </w:r>
      <w:proofErr w:type="spellStart"/>
      <w:proofErr w:type="gramStart"/>
      <w:r>
        <w:t>Zakona</w:t>
      </w:r>
      <w:proofErr w:type="spellEnd"/>
      <w:r>
        <w:t xml:space="preserve"> o </w:t>
      </w:r>
      <w:proofErr w:type="spellStart"/>
      <w:r>
        <w:t>upravnim</w:t>
      </w:r>
      <w:proofErr w:type="spellEnd"/>
      <w:r>
        <w:t xml:space="preserve"> </w:t>
      </w:r>
      <w:proofErr w:type="spellStart"/>
      <w:r>
        <w:t>pristojbama</w:t>
      </w:r>
      <w:proofErr w:type="spellEnd"/>
      <w:r>
        <w:t xml:space="preserve"> </w:t>
      </w:r>
      <w:r>
        <w:rPr>
          <w:lang w:val="pl-PL"/>
        </w:rPr>
        <w:t xml:space="preserve">(„Narodne novine” broj </w:t>
      </w:r>
      <w:r w:rsidRPr="00DD16A2">
        <w:rPr>
          <w:lang w:val="pl-PL"/>
        </w:rPr>
        <w:t>115/16</w:t>
      </w:r>
      <w:r>
        <w:rPr>
          <w:lang w:val="pl-PL"/>
        </w:rPr>
        <w:t>).</w:t>
      </w:r>
      <w:proofErr w:type="gramEnd"/>
    </w:p>
    <w:p w:rsidR="0010691B" w:rsidRDefault="0010691B" w:rsidP="00322DF8">
      <w:pPr>
        <w:jc w:val="both"/>
      </w:pPr>
    </w:p>
    <w:p w:rsidR="00C52F36" w:rsidRDefault="00C52F36" w:rsidP="00322DF8">
      <w:pPr>
        <w:jc w:val="both"/>
      </w:pPr>
      <w:r>
        <w:t>UPUTA O PRAVNOM LIJEKU:</w:t>
      </w:r>
    </w:p>
    <w:p w:rsidR="00C52F36" w:rsidRDefault="00C52F36" w:rsidP="00322DF8">
      <w:pPr>
        <w:jc w:val="both"/>
      </w:pPr>
      <w:proofErr w:type="spellStart"/>
      <w:r>
        <w:t>Protiv</w:t>
      </w:r>
      <w:proofErr w:type="spellEnd"/>
      <w:r>
        <w:t xml:space="preserve"> </w:t>
      </w:r>
      <w:proofErr w:type="spellStart"/>
      <w:r>
        <w:t>ovog</w:t>
      </w:r>
      <w:proofErr w:type="spellEnd"/>
      <w:r>
        <w:t xml:space="preserve"> </w:t>
      </w:r>
      <w:proofErr w:type="spellStart"/>
      <w:r>
        <w:t>Rješenja</w:t>
      </w:r>
      <w:proofErr w:type="spellEnd"/>
      <w:r>
        <w:t xml:space="preserve"> </w:t>
      </w:r>
      <w:proofErr w:type="spellStart"/>
      <w:r>
        <w:t>može</w:t>
      </w:r>
      <w:proofErr w:type="spellEnd"/>
      <w:r>
        <w:t xml:space="preserve"> se </w:t>
      </w:r>
      <w:proofErr w:type="spellStart"/>
      <w:r>
        <w:t>izjaviti</w:t>
      </w:r>
      <w:proofErr w:type="spellEnd"/>
      <w:r>
        <w:t xml:space="preserve"> </w:t>
      </w:r>
      <w:proofErr w:type="spellStart"/>
      <w:r>
        <w:t>žalba</w:t>
      </w:r>
      <w:proofErr w:type="spellEnd"/>
      <w:r>
        <w:t xml:space="preserve"> </w:t>
      </w:r>
      <w:proofErr w:type="spellStart"/>
      <w:r>
        <w:t>Ministarstvu</w:t>
      </w:r>
      <w:proofErr w:type="spellEnd"/>
      <w:r>
        <w:t xml:space="preserve"> </w:t>
      </w:r>
      <w:proofErr w:type="spellStart"/>
      <w:r>
        <w:t>zaštite</w:t>
      </w:r>
      <w:proofErr w:type="spellEnd"/>
      <w:r>
        <w:t xml:space="preserve"> okoliša i </w:t>
      </w:r>
      <w:proofErr w:type="spellStart"/>
      <w:r w:rsidR="00555D43">
        <w:t>energetike</w:t>
      </w:r>
      <w:proofErr w:type="spellEnd"/>
      <w:r>
        <w:t xml:space="preserve">, Zagreb, </w:t>
      </w:r>
      <w:proofErr w:type="spellStart"/>
      <w:r>
        <w:t>Radnička</w:t>
      </w:r>
      <w:proofErr w:type="spellEnd"/>
      <w:r>
        <w:t xml:space="preserve"> </w:t>
      </w:r>
      <w:proofErr w:type="spellStart"/>
      <w:r>
        <w:t>cesta</w:t>
      </w:r>
      <w:proofErr w:type="spellEnd"/>
      <w:r>
        <w:t xml:space="preserve"> 80, u </w:t>
      </w:r>
      <w:proofErr w:type="spellStart"/>
      <w:r>
        <w:t>roku</w:t>
      </w:r>
      <w:proofErr w:type="spellEnd"/>
      <w:r>
        <w:t xml:space="preserve"> </w:t>
      </w:r>
      <w:proofErr w:type="spellStart"/>
      <w:proofErr w:type="gramStart"/>
      <w:r>
        <w:t>od</w:t>
      </w:r>
      <w:proofErr w:type="spellEnd"/>
      <w:proofErr w:type="gramEnd"/>
      <w:r>
        <w:t xml:space="preserve"> 15 </w:t>
      </w:r>
      <w:proofErr w:type="spellStart"/>
      <w:r>
        <w:t>dana</w:t>
      </w:r>
      <w:proofErr w:type="spellEnd"/>
      <w:r>
        <w:t xml:space="preserve"> </w:t>
      </w:r>
      <w:proofErr w:type="spellStart"/>
      <w:r>
        <w:t>od</w:t>
      </w:r>
      <w:proofErr w:type="spellEnd"/>
      <w:r>
        <w:t xml:space="preserve"> </w:t>
      </w:r>
      <w:proofErr w:type="spellStart"/>
      <w:r>
        <w:t>dana</w:t>
      </w:r>
      <w:proofErr w:type="spellEnd"/>
      <w:r>
        <w:t xml:space="preserve"> </w:t>
      </w:r>
      <w:proofErr w:type="spellStart"/>
      <w:r>
        <w:t>primitka</w:t>
      </w:r>
      <w:proofErr w:type="spellEnd"/>
      <w:r>
        <w:t xml:space="preserve"> </w:t>
      </w:r>
      <w:proofErr w:type="spellStart"/>
      <w:r>
        <w:t>Rješenja</w:t>
      </w:r>
      <w:proofErr w:type="spellEnd"/>
      <w:r>
        <w:t>.</w:t>
      </w:r>
    </w:p>
    <w:p w:rsidR="00B34196" w:rsidRDefault="00C52F36" w:rsidP="00322DF8">
      <w:pPr>
        <w:jc w:val="both"/>
        <w:rPr>
          <w:sz w:val="22"/>
          <w:szCs w:val="22"/>
          <w:lang w:val="pl-PL"/>
        </w:rPr>
      </w:pPr>
      <w:proofErr w:type="spellStart"/>
      <w:r>
        <w:t>Žalba</w:t>
      </w:r>
      <w:proofErr w:type="spellEnd"/>
      <w:r>
        <w:t xml:space="preserve"> se </w:t>
      </w:r>
      <w:proofErr w:type="spellStart"/>
      <w:r>
        <w:t>predaje</w:t>
      </w:r>
      <w:proofErr w:type="spellEnd"/>
      <w:r>
        <w:t xml:space="preserve"> </w:t>
      </w:r>
      <w:proofErr w:type="spellStart"/>
      <w:r>
        <w:t>ovom</w:t>
      </w:r>
      <w:proofErr w:type="spellEnd"/>
      <w:r>
        <w:t xml:space="preserve"> </w:t>
      </w:r>
      <w:proofErr w:type="spellStart"/>
      <w:r>
        <w:t>tijelu</w:t>
      </w:r>
      <w:proofErr w:type="spellEnd"/>
      <w:r>
        <w:t xml:space="preserve"> </w:t>
      </w:r>
      <w:proofErr w:type="spellStart"/>
      <w:r>
        <w:t>neposredno</w:t>
      </w:r>
      <w:proofErr w:type="spellEnd"/>
      <w:r>
        <w:t xml:space="preserve"> u </w:t>
      </w:r>
      <w:proofErr w:type="spellStart"/>
      <w:r>
        <w:t>pisanom</w:t>
      </w:r>
      <w:proofErr w:type="spellEnd"/>
      <w:r>
        <w:t xml:space="preserve"> </w:t>
      </w:r>
      <w:proofErr w:type="spellStart"/>
      <w:r>
        <w:t>obliku</w:t>
      </w:r>
      <w:proofErr w:type="spellEnd"/>
      <w:r>
        <w:t xml:space="preserve"> </w:t>
      </w:r>
      <w:proofErr w:type="spellStart"/>
      <w:proofErr w:type="gramStart"/>
      <w:r>
        <w:t>ili</w:t>
      </w:r>
      <w:proofErr w:type="spellEnd"/>
      <w:proofErr w:type="gramEnd"/>
      <w:r>
        <w:t xml:space="preserve"> </w:t>
      </w:r>
      <w:proofErr w:type="spellStart"/>
      <w:r>
        <w:t>usmeno</w:t>
      </w:r>
      <w:proofErr w:type="spellEnd"/>
      <w:r>
        <w:t xml:space="preserve"> </w:t>
      </w:r>
      <w:proofErr w:type="spellStart"/>
      <w:r>
        <w:t>na</w:t>
      </w:r>
      <w:proofErr w:type="spellEnd"/>
      <w:r>
        <w:t xml:space="preserve"> </w:t>
      </w:r>
      <w:proofErr w:type="spellStart"/>
      <w:r>
        <w:t>za</w:t>
      </w:r>
      <w:r w:rsidR="00B34196">
        <w:t>pisnik</w:t>
      </w:r>
      <w:proofErr w:type="spellEnd"/>
      <w:r w:rsidR="00B34196">
        <w:t xml:space="preserve"> </w:t>
      </w:r>
      <w:proofErr w:type="spellStart"/>
      <w:r w:rsidR="00B34196">
        <w:t>ili</w:t>
      </w:r>
      <w:proofErr w:type="spellEnd"/>
      <w:r w:rsidR="00B34196">
        <w:t xml:space="preserve"> se </w:t>
      </w:r>
      <w:proofErr w:type="spellStart"/>
      <w:r w:rsidR="00B34196">
        <w:t>šalje</w:t>
      </w:r>
      <w:proofErr w:type="spellEnd"/>
      <w:r w:rsidR="00B34196">
        <w:t xml:space="preserve"> </w:t>
      </w:r>
      <w:proofErr w:type="spellStart"/>
      <w:r w:rsidR="00B34196">
        <w:t>poštom</w:t>
      </w:r>
      <w:proofErr w:type="spellEnd"/>
      <w:r w:rsidR="0036496D">
        <w:t>.</w:t>
      </w:r>
    </w:p>
    <w:p w:rsidR="002B18D9" w:rsidRPr="009E4125" w:rsidRDefault="002B18D9" w:rsidP="002B18D9">
      <w:pPr>
        <w:rPr>
          <w:lang w:val="hr-HR"/>
        </w:rPr>
      </w:pPr>
    </w:p>
    <w:p w:rsidR="00B34196" w:rsidRPr="00B34196" w:rsidRDefault="00B34196" w:rsidP="00B34196">
      <w:pPr>
        <w:pStyle w:val="BodyText"/>
        <w:ind w:left="4320" w:firstLine="720"/>
        <w:jc w:val="center"/>
        <w:rPr>
          <w:rFonts w:ascii="Times New Roman" w:hAnsi="Times New Roman"/>
          <w:sz w:val="24"/>
          <w:szCs w:val="24"/>
          <w:lang w:val="pl-PL"/>
        </w:rPr>
      </w:pPr>
      <w:r w:rsidRPr="00B34196">
        <w:rPr>
          <w:rFonts w:ascii="Times New Roman" w:hAnsi="Times New Roman"/>
          <w:b/>
          <w:sz w:val="24"/>
          <w:szCs w:val="24"/>
          <w:lang w:val="pl-PL"/>
        </w:rPr>
        <w:t>PROČELNIK</w:t>
      </w:r>
    </w:p>
    <w:p w:rsidR="00252F12" w:rsidRDefault="00B34196" w:rsidP="004250F6">
      <w:pPr>
        <w:pStyle w:val="BodyText"/>
        <w:ind w:left="4320" w:firstLine="720"/>
        <w:jc w:val="center"/>
        <w:rPr>
          <w:rFonts w:ascii="Times New Roman" w:hAnsi="Times New Roman"/>
          <w:sz w:val="24"/>
          <w:szCs w:val="24"/>
          <w:lang w:val="pl-PL"/>
        </w:rPr>
      </w:pPr>
      <w:r w:rsidRPr="00B34196">
        <w:rPr>
          <w:rFonts w:ascii="Times New Roman" w:hAnsi="Times New Roman"/>
          <w:sz w:val="24"/>
          <w:szCs w:val="24"/>
          <w:lang w:val="pl-PL"/>
        </w:rPr>
        <w:t>mr.s</w:t>
      </w:r>
      <w:r w:rsidR="004250F6">
        <w:rPr>
          <w:rFonts w:ascii="Times New Roman" w:hAnsi="Times New Roman"/>
          <w:sz w:val="24"/>
          <w:szCs w:val="24"/>
          <w:lang w:val="pl-PL"/>
        </w:rPr>
        <w:t>c.Stjepan Bručić, dipl.ing.građ</w:t>
      </w:r>
    </w:p>
    <w:p w:rsidR="009627AA" w:rsidRDefault="009627AA" w:rsidP="004250F6">
      <w:pPr>
        <w:pStyle w:val="BodyText"/>
        <w:ind w:left="4320" w:firstLine="720"/>
        <w:jc w:val="center"/>
        <w:rPr>
          <w:rFonts w:ascii="Times New Roman" w:hAnsi="Times New Roman"/>
          <w:sz w:val="24"/>
          <w:szCs w:val="24"/>
          <w:lang w:val="pl-PL"/>
        </w:rPr>
      </w:pPr>
    </w:p>
    <w:p w:rsidR="00B34196" w:rsidRPr="00B34196" w:rsidRDefault="00B34196" w:rsidP="00B34196">
      <w:pPr>
        <w:pStyle w:val="BodyText"/>
        <w:ind w:right="-426"/>
        <w:rPr>
          <w:rFonts w:ascii="Times New Roman" w:hAnsi="Times New Roman"/>
          <w:sz w:val="24"/>
          <w:szCs w:val="24"/>
          <w:lang w:val="pl-PL"/>
        </w:rPr>
      </w:pPr>
      <w:r w:rsidRPr="00B34196">
        <w:rPr>
          <w:rFonts w:ascii="Times New Roman" w:hAnsi="Times New Roman"/>
          <w:sz w:val="24"/>
          <w:szCs w:val="24"/>
          <w:lang w:val="pl-PL"/>
        </w:rPr>
        <w:t>DOSTAVITI:</w:t>
      </w:r>
    </w:p>
    <w:p w:rsidR="00B34196" w:rsidRPr="00B35DAF" w:rsidRDefault="009627AA" w:rsidP="00B34196">
      <w:pPr>
        <w:pStyle w:val="NoSpacing"/>
        <w:numPr>
          <w:ilvl w:val="0"/>
          <w:numId w:val="3"/>
        </w:numPr>
        <w:ind w:left="426" w:hanging="426"/>
        <w:rPr>
          <w:rFonts w:ascii="Times New Roman" w:hAnsi="Times New Roman"/>
          <w:sz w:val="24"/>
          <w:szCs w:val="24"/>
        </w:rPr>
      </w:pPr>
      <w:r>
        <w:rPr>
          <w:rFonts w:ascii="Times New Roman" w:hAnsi="Times New Roman"/>
          <w:sz w:val="24"/>
          <w:szCs w:val="24"/>
        </w:rPr>
        <w:t xml:space="preserve">Općina </w:t>
      </w:r>
      <w:proofErr w:type="spellStart"/>
      <w:r>
        <w:rPr>
          <w:rFonts w:ascii="Times New Roman" w:hAnsi="Times New Roman"/>
          <w:sz w:val="24"/>
          <w:szCs w:val="24"/>
        </w:rPr>
        <w:t>Radoboj</w:t>
      </w:r>
      <w:proofErr w:type="spellEnd"/>
      <w:r>
        <w:rPr>
          <w:rFonts w:ascii="Times New Roman" w:hAnsi="Times New Roman"/>
          <w:sz w:val="24"/>
          <w:szCs w:val="24"/>
        </w:rPr>
        <w:t xml:space="preserve">, </w:t>
      </w:r>
      <w:proofErr w:type="spellStart"/>
      <w:r>
        <w:rPr>
          <w:rFonts w:ascii="Times New Roman" w:hAnsi="Times New Roman"/>
          <w:sz w:val="24"/>
          <w:szCs w:val="24"/>
        </w:rPr>
        <w:t>Radoboj</w:t>
      </w:r>
      <w:proofErr w:type="spellEnd"/>
      <w:r>
        <w:rPr>
          <w:rFonts w:ascii="Times New Roman" w:hAnsi="Times New Roman"/>
          <w:sz w:val="24"/>
          <w:szCs w:val="24"/>
        </w:rPr>
        <w:t xml:space="preserve"> 8, </w:t>
      </w:r>
      <w:proofErr w:type="spellStart"/>
      <w:r>
        <w:rPr>
          <w:rFonts w:ascii="Times New Roman" w:hAnsi="Times New Roman"/>
          <w:sz w:val="24"/>
          <w:szCs w:val="24"/>
        </w:rPr>
        <w:t>Radoboj</w:t>
      </w:r>
      <w:proofErr w:type="spellEnd"/>
    </w:p>
    <w:p w:rsidR="00B34196" w:rsidRPr="00B35DAF" w:rsidRDefault="00B34196" w:rsidP="00B34196">
      <w:pPr>
        <w:pStyle w:val="NoSpacing"/>
        <w:numPr>
          <w:ilvl w:val="0"/>
          <w:numId w:val="3"/>
        </w:numPr>
        <w:ind w:left="426" w:hanging="426"/>
        <w:rPr>
          <w:rFonts w:ascii="Times New Roman" w:hAnsi="Times New Roman"/>
          <w:sz w:val="24"/>
          <w:szCs w:val="24"/>
        </w:rPr>
      </w:pPr>
      <w:r w:rsidRPr="00B35DAF">
        <w:rPr>
          <w:rFonts w:ascii="Times New Roman" w:hAnsi="Times New Roman"/>
          <w:sz w:val="24"/>
          <w:szCs w:val="24"/>
          <w:lang w:val="pl-PL"/>
        </w:rPr>
        <w:t xml:space="preserve">Ministarstvo zaštite okoliša i </w:t>
      </w:r>
      <w:r w:rsidR="00816006">
        <w:rPr>
          <w:rFonts w:ascii="Times New Roman" w:hAnsi="Times New Roman"/>
          <w:sz w:val="24"/>
          <w:szCs w:val="24"/>
          <w:lang w:val="pl-PL"/>
        </w:rPr>
        <w:t>energetike</w:t>
      </w:r>
      <w:r w:rsidRPr="00B35DAF">
        <w:rPr>
          <w:rFonts w:ascii="Times New Roman" w:hAnsi="Times New Roman"/>
          <w:sz w:val="24"/>
          <w:szCs w:val="24"/>
          <w:lang w:val="pl-PL"/>
        </w:rPr>
        <w:t>, Zagreb, Radnička cesta 8</w:t>
      </w:r>
      <w:r w:rsidR="00B865E6">
        <w:rPr>
          <w:rFonts w:ascii="Times New Roman" w:hAnsi="Times New Roman"/>
          <w:sz w:val="24"/>
          <w:szCs w:val="24"/>
          <w:lang w:val="pl-PL"/>
        </w:rPr>
        <w:t>0</w:t>
      </w:r>
    </w:p>
    <w:p w:rsidR="00B34196" w:rsidRPr="00B865E6" w:rsidRDefault="00B34196" w:rsidP="00B34196">
      <w:pPr>
        <w:pStyle w:val="NoSpacing"/>
        <w:numPr>
          <w:ilvl w:val="0"/>
          <w:numId w:val="3"/>
        </w:numPr>
        <w:ind w:left="426" w:hanging="426"/>
        <w:rPr>
          <w:rFonts w:ascii="Times New Roman" w:hAnsi="Times New Roman"/>
          <w:sz w:val="24"/>
          <w:szCs w:val="24"/>
        </w:rPr>
      </w:pPr>
      <w:r w:rsidRPr="00B865E6">
        <w:rPr>
          <w:rFonts w:ascii="Times New Roman" w:hAnsi="Times New Roman"/>
          <w:sz w:val="24"/>
          <w:szCs w:val="24"/>
          <w:lang w:val="pl-PL"/>
        </w:rPr>
        <w:t xml:space="preserve">Ministarstvo zaštite okoliša i </w:t>
      </w:r>
      <w:r w:rsidR="00816006" w:rsidRPr="00B865E6">
        <w:rPr>
          <w:rFonts w:ascii="Times New Roman" w:hAnsi="Times New Roman"/>
          <w:sz w:val="24"/>
          <w:szCs w:val="24"/>
          <w:lang w:val="pl-PL"/>
        </w:rPr>
        <w:t>energetike</w:t>
      </w:r>
      <w:r w:rsidRPr="00B865E6">
        <w:rPr>
          <w:rFonts w:ascii="Times New Roman" w:hAnsi="Times New Roman"/>
          <w:sz w:val="24"/>
          <w:szCs w:val="24"/>
          <w:lang w:val="pl-PL"/>
        </w:rPr>
        <w:t>, Sektor inspe</w:t>
      </w:r>
      <w:r w:rsidRPr="00B865E6">
        <w:rPr>
          <w:rStyle w:val="Strong"/>
          <w:rFonts w:ascii="Times New Roman" w:hAnsi="Times New Roman"/>
          <w:b w:val="0"/>
          <w:sz w:val="24"/>
          <w:szCs w:val="24"/>
          <w:shd w:val="clear" w:color="auto" w:fill="FFFFFF"/>
        </w:rPr>
        <w:t xml:space="preserve">kcijskog nadzora zaštite prirode, </w:t>
      </w:r>
      <w:r w:rsidRPr="00B865E6">
        <w:rPr>
          <w:rFonts w:ascii="Times New Roman" w:hAnsi="Times New Roman"/>
          <w:sz w:val="24"/>
          <w:szCs w:val="24"/>
          <w:shd w:val="clear" w:color="auto" w:fill="FFFFFF"/>
        </w:rPr>
        <w:t>Zabok, Kumrovečka 6</w:t>
      </w:r>
    </w:p>
    <w:p w:rsidR="00B34196" w:rsidRPr="007B1AC1" w:rsidRDefault="004250F6" w:rsidP="00B34196">
      <w:pPr>
        <w:numPr>
          <w:ilvl w:val="0"/>
          <w:numId w:val="3"/>
        </w:numPr>
        <w:ind w:left="426" w:hanging="426"/>
        <w:rPr>
          <w:lang w:val="hr-HR"/>
        </w:rPr>
      </w:pPr>
      <w:r>
        <w:rPr>
          <w:lang w:val="pl-PL"/>
        </w:rPr>
        <w:t>Evidencija</w:t>
      </w:r>
      <w:r w:rsidR="00B34196" w:rsidRPr="00B35DAF">
        <w:rPr>
          <w:lang w:val="pl-PL"/>
        </w:rPr>
        <w:t>, ovdje</w:t>
      </w:r>
    </w:p>
    <w:p w:rsidR="007B1AC1" w:rsidRPr="007B1AC1" w:rsidRDefault="007B1AC1" w:rsidP="007B1AC1">
      <w:pPr>
        <w:numPr>
          <w:ilvl w:val="0"/>
          <w:numId w:val="3"/>
        </w:numPr>
        <w:ind w:left="426" w:hanging="426"/>
        <w:rPr>
          <w:lang w:val="hr-HR"/>
        </w:rPr>
      </w:pPr>
      <w:r w:rsidRPr="007B1AC1">
        <w:rPr>
          <w:lang w:val="pl-PL"/>
        </w:rPr>
        <w:t>Pismohrana, ovdje</w:t>
      </w:r>
    </w:p>
    <w:p w:rsidR="00B34196" w:rsidRPr="00B34196" w:rsidRDefault="00B34196" w:rsidP="00B34196">
      <w:pPr>
        <w:pStyle w:val="NoSpacing"/>
        <w:rPr>
          <w:rFonts w:ascii="Times New Roman" w:hAnsi="Times New Roman"/>
          <w:sz w:val="24"/>
          <w:szCs w:val="24"/>
        </w:rPr>
      </w:pPr>
    </w:p>
    <w:p w:rsidR="002B18D9" w:rsidRDefault="002B18D9" w:rsidP="002B18D9">
      <w:pPr>
        <w:spacing w:before="120" w:after="120"/>
        <w:ind w:left="360"/>
      </w:pPr>
    </w:p>
    <w:sectPr w:rsidR="002B18D9" w:rsidSect="008349CC">
      <w:pgSz w:w="11906" w:h="16838"/>
      <w:pgMar w:top="1417" w:right="1133"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87E48"/>
    <w:multiLevelType w:val="hybridMultilevel"/>
    <w:tmpl w:val="D98A12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AC70DA8"/>
    <w:multiLevelType w:val="hybridMultilevel"/>
    <w:tmpl w:val="25C8D710"/>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nsid w:val="39680862"/>
    <w:multiLevelType w:val="hybridMultilevel"/>
    <w:tmpl w:val="8BF0EAD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543F2B2F"/>
    <w:multiLevelType w:val="hybridMultilevel"/>
    <w:tmpl w:val="21CABF7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5B1E5BD0"/>
    <w:multiLevelType w:val="hybridMultilevel"/>
    <w:tmpl w:val="7C66B884"/>
    <w:lvl w:ilvl="0" w:tplc="041A000F">
      <w:start w:val="1"/>
      <w:numFmt w:val="decimal"/>
      <w:lvlText w:val="%1."/>
      <w:lvlJc w:val="left"/>
      <w:pPr>
        <w:tabs>
          <w:tab w:val="num" w:pos="1080"/>
        </w:tabs>
        <w:ind w:left="108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72DD3"/>
    <w:rsid w:val="000020EB"/>
    <w:rsid w:val="00005FFA"/>
    <w:rsid w:val="00011124"/>
    <w:rsid w:val="00017751"/>
    <w:rsid w:val="00017C6E"/>
    <w:rsid w:val="00030A92"/>
    <w:rsid w:val="00032009"/>
    <w:rsid w:val="00040B07"/>
    <w:rsid w:val="00041475"/>
    <w:rsid w:val="000477FE"/>
    <w:rsid w:val="00085EDE"/>
    <w:rsid w:val="000B1078"/>
    <w:rsid w:val="000C53C3"/>
    <w:rsid w:val="000F187D"/>
    <w:rsid w:val="000F523F"/>
    <w:rsid w:val="0010606D"/>
    <w:rsid w:val="0010691B"/>
    <w:rsid w:val="00107814"/>
    <w:rsid w:val="001132AE"/>
    <w:rsid w:val="001228B2"/>
    <w:rsid w:val="0012370D"/>
    <w:rsid w:val="0014733B"/>
    <w:rsid w:val="00183CD3"/>
    <w:rsid w:val="001A7AA4"/>
    <w:rsid w:val="001C4129"/>
    <w:rsid w:val="001C5B79"/>
    <w:rsid w:val="001E0ABE"/>
    <w:rsid w:val="001F5178"/>
    <w:rsid w:val="0020223F"/>
    <w:rsid w:val="00213130"/>
    <w:rsid w:val="00213B3C"/>
    <w:rsid w:val="00216CEF"/>
    <w:rsid w:val="0022719F"/>
    <w:rsid w:val="0023102A"/>
    <w:rsid w:val="00234E4E"/>
    <w:rsid w:val="00252F12"/>
    <w:rsid w:val="0026047E"/>
    <w:rsid w:val="00273866"/>
    <w:rsid w:val="002835D1"/>
    <w:rsid w:val="00294A2E"/>
    <w:rsid w:val="002A2B90"/>
    <w:rsid w:val="002B18D9"/>
    <w:rsid w:val="002B4152"/>
    <w:rsid w:val="002C445F"/>
    <w:rsid w:val="002E0796"/>
    <w:rsid w:val="00322DF8"/>
    <w:rsid w:val="00331050"/>
    <w:rsid w:val="003376B4"/>
    <w:rsid w:val="0036496D"/>
    <w:rsid w:val="00371B3A"/>
    <w:rsid w:val="003D0CF1"/>
    <w:rsid w:val="00400B67"/>
    <w:rsid w:val="004236A1"/>
    <w:rsid w:val="004250F6"/>
    <w:rsid w:val="00430BB2"/>
    <w:rsid w:val="00431DEE"/>
    <w:rsid w:val="0044241F"/>
    <w:rsid w:val="0045558D"/>
    <w:rsid w:val="004631EE"/>
    <w:rsid w:val="004A5FE9"/>
    <w:rsid w:val="004B7811"/>
    <w:rsid w:val="004C4FA9"/>
    <w:rsid w:val="004C63CC"/>
    <w:rsid w:val="004F7F2F"/>
    <w:rsid w:val="005171D1"/>
    <w:rsid w:val="00523D9E"/>
    <w:rsid w:val="005327C9"/>
    <w:rsid w:val="00555D43"/>
    <w:rsid w:val="00590624"/>
    <w:rsid w:val="00591778"/>
    <w:rsid w:val="00592AA8"/>
    <w:rsid w:val="005A1B92"/>
    <w:rsid w:val="005B51B5"/>
    <w:rsid w:val="005F5562"/>
    <w:rsid w:val="00606C30"/>
    <w:rsid w:val="00621FE2"/>
    <w:rsid w:val="006565AD"/>
    <w:rsid w:val="006606D1"/>
    <w:rsid w:val="006660A2"/>
    <w:rsid w:val="006766C4"/>
    <w:rsid w:val="006F5116"/>
    <w:rsid w:val="00717436"/>
    <w:rsid w:val="0073083D"/>
    <w:rsid w:val="007807AC"/>
    <w:rsid w:val="007A0DFD"/>
    <w:rsid w:val="007A4104"/>
    <w:rsid w:val="007B0A45"/>
    <w:rsid w:val="007B1AC1"/>
    <w:rsid w:val="007E3D99"/>
    <w:rsid w:val="00816006"/>
    <w:rsid w:val="00822CA3"/>
    <w:rsid w:val="008349CC"/>
    <w:rsid w:val="00845C69"/>
    <w:rsid w:val="008A20A4"/>
    <w:rsid w:val="008A682F"/>
    <w:rsid w:val="008C2FF1"/>
    <w:rsid w:val="008C4858"/>
    <w:rsid w:val="008F24D2"/>
    <w:rsid w:val="009319A8"/>
    <w:rsid w:val="00945E19"/>
    <w:rsid w:val="009521CD"/>
    <w:rsid w:val="009627AA"/>
    <w:rsid w:val="00967A53"/>
    <w:rsid w:val="00970CB1"/>
    <w:rsid w:val="00972DD3"/>
    <w:rsid w:val="00975DC7"/>
    <w:rsid w:val="00984C83"/>
    <w:rsid w:val="009A38F6"/>
    <w:rsid w:val="009B328C"/>
    <w:rsid w:val="009E0C51"/>
    <w:rsid w:val="009E3826"/>
    <w:rsid w:val="009E4125"/>
    <w:rsid w:val="009F186A"/>
    <w:rsid w:val="009F35BA"/>
    <w:rsid w:val="00A520CC"/>
    <w:rsid w:val="00A63272"/>
    <w:rsid w:val="00A65AF2"/>
    <w:rsid w:val="00A918DE"/>
    <w:rsid w:val="00AB50CE"/>
    <w:rsid w:val="00AE1FAF"/>
    <w:rsid w:val="00AE59EF"/>
    <w:rsid w:val="00AF53E1"/>
    <w:rsid w:val="00B10391"/>
    <w:rsid w:val="00B142ED"/>
    <w:rsid w:val="00B26D46"/>
    <w:rsid w:val="00B34196"/>
    <w:rsid w:val="00B35DAF"/>
    <w:rsid w:val="00B53061"/>
    <w:rsid w:val="00B666A0"/>
    <w:rsid w:val="00B865E6"/>
    <w:rsid w:val="00BC59F7"/>
    <w:rsid w:val="00BE0936"/>
    <w:rsid w:val="00BF0AF7"/>
    <w:rsid w:val="00C048D7"/>
    <w:rsid w:val="00C20854"/>
    <w:rsid w:val="00C26C8A"/>
    <w:rsid w:val="00C3226A"/>
    <w:rsid w:val="00C33FB9"/>
    <w:rsid w:val="00C52F36"/>
    <w:rsid w:val="00C545AC"/>
    <w:rsid w:val="00CA1177"/>
    <w:rsid w:val="00CD72A5"/>
    <w:rsid w:val="00CE1447"/>
    <w:rsid w:val="00CE61AB"/>
    <w:rsid w:val="00CF78C2"/>
    <w:rsid w:val="00D0104D"/>
    <w:rsid w:val="00D21CD4"/>
    <w:rsid w:val="00D33E29"/>
    <w:rsid w:val="00D349CF"/>
    <w:rsid w:val="00D410C6"/>
    <w:rsid w:val="00D44AC6"/>
    <w:rsid w:val="00D54D89"/>
    <w:rsid w:val="00D64D9A"/>
    <w:rsid w:val="00D84C59"/>
    <w:rsid w:val="00DA1B65"/>
    <w:rsid w:val="00DD16A2"/>
    <w:rsid w:val="00DD6E1B"/>
    <w:rsid w:val="00E25089"/>
    <w:rsid w:val="00E55B18"/>
    <w:rsid w:val="00E81092"/>
    <w:rsid w:val="00E81A73"/>
    <w:rsid w:val="00EB7548"/>
    <w:rsid w:val="00EC67C5"/>
    <w:rsid w:val="00EF6F0E"/>
    <w:rsid w:val="00F00FDB"/>
    <w:rsid w:val="00F027C8"/>
    <w:rsid w:val="00F058A1"/>
    <w:rsid w:val="00F5450A"/>
    <w:rsid w:val="00F87480"/>
    <w:rsid w:val="00F94F86"/>
    <w:rsid w:val="00FE0F4C"/>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DD3"/>
    <w:rPr>
      <w:rFonts w:ascii="Times New Roman" w:eastAsia="Times New Roman" w:hAnsi="Times New Roman"/>
      <w:sz w:val="24"/>
      <w:szCs w:val="24"/>
      <w:lang w:val="en-US" w:eastAsia="en-US"/>
    </w:rPr>
  </w:style>
  <w:style w:type="paragraph" w:styleId="Heading2">
    <w:name w:val="heading 2"/>
    <w:basedOn w:val="Normal"/>
    <w:next w:val="Normal"/>
    <w:link w:val="Heading2Char"/>
    <w:semiHidden/>
    <w:unhideWhenUsed/>
    <w:qFormat/>
    <w:rsid w:val="00717436"/>
    <w:pPr>
      <w:keepNext/>
      <w:outlineLvl w:val="1"/>
    </w:pPr>
    <w:rPr>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2D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00B67"/>
    <w:rPr>
      <w:rFonts w:ascii="Tahoma" w:hAnsi="Tahoma"/>
      <w:sz w:val="16"/>
      <w:szCs w:val="16"/>
    </w:rPr>
  </w:style>
  <w:style w:type="character" w:customStyle="1" w:styleId="BalloonTextChar">
    <w:name w:val="Balloon Text Char"/>
    <w:link w:val="BalloonText"/>
    <w:uiPriority w:val="99"/>
    <w:semiHidden/>
    <w:rsid w:val="00400B67"/>
    <w:rPr>
      <w:rFonts w:ascii="Tahoma" w:eastAsia="Times New Roman" w:hAnsi="Tahoma" w:cs="Tahoma"/>
      <w:sz w:val="16"/>
      <w:szCs w:val="16"/>
      <w:lang w:val="en-US"/>
    </w:rPr>
  </w:style>
  <w:style w:type="character" w:customStyle="1" w:styleId="Heading2Char">
    <w:name w:val="Heading 2 Char"/>
    <w:link w:val="Heading2"/>
    <w:semiHidden/>
    <w:rsid w:val="00717436"/>
    <w:rPr>
      <w:rFonts w:ascii="Times New Roman" w:eastAsia="Times New Roman" w:hAnsi="Times New Roman"/>
      <w:b/>
      <w:lang w:val="en-GB" w:eastAsia="en-US"/>
    </w:rPr>
  </w:style>
  <w:style w:type="paragraph" w:styleId="BodyText">
    <w:name w:val="Body Text"/>
    <w:basedOn w:val="Normal"/>
    <w:link w:val="BodyTextChar"/>
    <w:semiHidden/>
    <w:unhideWhenUsed/>
    <w:rsid w:val="00717436"/>
    <w:pPr>
      <w:tabs>
        <w:tab w:val="left" w:pos="851"/>
        <w:tab w:val="left" w:pos="1134"/>
      </w:tabs>
      <w:spacing w:after="120"/>
      <w:jc w:val="both"/>
    </w:pPr>
    <w:rPr>
      <w:rFonts w:ascii="Verdana" w:hAnsi="Verdana"/>
      <w:sz w:val="20"/>
      <w:szCs w:val="20"/>
    </w:rPr>
  </w:style>
  <w:style w:type="character" w:customStyle="1" w:styleId="BodyTextChar">
    <w:name w:val="Body Text Char"/>
    <w:link w:val="BodyText"/>
    <w:semiHidden/>
    <w:rsid w:val="00717436"/>
    <w:rPr>
      <w:rFonts w:ascii="Verdana" w:eastAsia="Times New Roman" w:hAnsi="Verdana"/>
      <w:lang w:eastAsia="en-US"/>
    </w:rPr>
  </w:style>
  <w:style w:type="paragraph" w:styleId="NoSpacing">
    <w:name w:val="No Spacing"/>
    <w:qFormat/>
    <w:rsid w:val="00B34196"/>
    <w:rPr>
      <w:sz w:val="22"/>
      <w:szCs w:val="22"/>
      <w:lang w:eastAsia="en-US"/>
    </w:rPr>
  </w:style>
  <w:style w:type="character" w:styleId="Strong">
    <w:name w:val="Strong"/>
    <w:uiPriority w:val="22"/>
    <w:qFormat/>
    <w:rsid w:val="00B34196"/>
    <w:rPr>
      <w:b/>
      <w:bCs/>
    </w:rPr>
  </w:style>
  <w:style w:type="paragraph" w:styleId="ListParagraph">
    <w:name w:val="List Paragraph"/>
    <w:basedOn w:val="Normal"/>
    <w:uiPriority w:val="34"/>
    <w:qFormat/>
    <w:rsid w:val="00005FFA"/>
    <w:pPr>
      <w:ind w:left="720"/>
      <w:contextualSpacing/>
    </w:pPr>
  </w:style>
</w:styles>
</file>

<file path=word/webSettings.xml><?xml version="1.0" encoding="utf-8"?>
<w:webSettings xmlns:r="http://schemas.openxmlformats.org/officeDocument/2006/relationships" xmlns:w="http://schemas.openxmlformats.org/wordprocessingml/2006/main">
  <w:divs>
    <w:div w:id="75690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799E-9640-4F53-AE39-2E88B6EC7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1287</Words>
  <Characters>7338</Characters>
  <Application>Microsoft Office Word</Application>
  <DocSecurity>0</DocSecurity>
  <Lines>61</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bozica</dc:creator>
  <cp:lastModifiedBy>Ivana Cekol</cp:lastModifiedBy>
  <cp:revision>12</cp:revision>
  <cp:lastPrinted>2017-10-11T06:54:00Z</cp:lastPrinted>
  <dcterms:created xsi:type="dcterms:W3CDTF">2017-09-12T09:15:00Z</dcterms:created>
  <dcterms:modified xsi:type="dcterms:W3CDTF">2017-10-11T07:12:00Z</dcterms:modified>
</cp:coreProperties>
</file>