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B23B9" w:rsidRDefault="00AB23B9"/>
    <w:p w14:paraId="4F4EA21F" w14:textId="267248FD" w:rsidR="00C8523F" w:rsidRDefault="007A3BA7">
      <w:r>
        <w:t>KLASA: 320-01/19-01/92</w:t>
      </w:r>
      <w:r>
        <w:br/>
        <w:t>URBROJ: 2140/01-02</w:t>
      </w:r>
      <w:r w:rsidR="00C8523F">
        <w:t>-20-</w:t>
      </w:r>
    </w:p>
    <w:p w14:paraId="16AE6D8F" w14:textId="49C03AC0" w:rsidR="00C8523F" w:rsidRDefault="00C8523F">
      <w:r>
        <w:t>Krapina, _____________</w:t>
      </w:r>
    </w:p>
    <w:p w14:paraId="3CADC8D0" w14:textId="77777777" w:rsidR="00C8523F" w:rsidRDefault="00C8523F"/>
    <w:p w14:paraId="00000002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0" w:firstLine="707"/>
        <w:jc w:val="both"/>
        <w:rPr>
          <w:b/>
          <w:color w:val="000000"/>
        </w:rPr>
      </w:pPr>
      <w:r>
        <w:rPr>
          <w:b/>
          <w:color w:val="000000"/>
        </w:rPr>
        <w:t xml:space="preserve">NACRT </w:t>
      </w:r>
    </w:p>
    <w:p w14:paraId="00000004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05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temelju članka 36. Zakona o poljoprivredi („Narodne novine“ RH br. 118/18) i članka 2. Odluke o provedbi mjera razvoja poljoprivredne proizvodnje Krapinsko-zagorske županije za 2020. godinu („Službeni glasnik Krapinsko-zagorske županije“ broj 52/19) te članka 32. Statuta Krapinsko-zagorske županije („Službeni glasnik Krapinsko-zagorske županije“, br. 13/01., 5/06., 14/09., 11/13., 26/13. i 13/18) župan Krapinsko-zagorske županije donosi</w:t>
      </w:r>
    </w:p>
    <w:p w14:paraId="00000006" w14:textId="77777777" w:rsidR="00AB23B9" w:rsidRDefault="00AB23B9">
      <w:pPr>
        <w:spacing w:line="276" w:lineRule="auto"/>
        <w:rPr>
          <w:b/>
        </w:rPr>
      </w:pPr>
    </w:p>
    <w:p w14:paraId="00000007" w14:textId="77777777" w:rsidR="00AB23B9" w:rsidRDefault="00724B3A">
      <w:pPr>
        <w:spacing w:line="276" w:lineRule="auto"/>
        <w:jc w:val="center"/>
        <w:rPr>
          <w:b/>
        </w:rPr>
      </w:pPr>
      <w:r>
        <w:rPr>
          <w:b/>
        </w:rPr>
        <w:t>PRAVILNIK I. ZA PROVEDBU MJERA RAZVOJA POLJOPRIVREDNE PROIZVODNJE KRAPINSKO-ZAGORSKE ŽUPANIJE ZA 2020. GODINE</w:t>
      </w:r>
    </w:p>
    <w:p w14:paraId="00000008" w14:textId="77777777" w:rsidR="00AB23B9" w:rsidRDefault="00AB23B9">
      <w:pPr>
        <w:spacing w:line="276" w:lineRule="auto"/>
        <w:jc w:val="center"/>
        <w:rPr>
          <w:b/>
        </w:rPr>
      </w:pPr>
    </w:p>
    <w:p w14:paraId="00000009" w14:textId="77777777" w:rsidR="00AB23B9" w:rsidRDefault="00AB23B9">
      <w:pPr>
        <w:spacing w:line="276" w:lineRule="auto"/>
        <w:jc w:val="center"/>
        <w:rPr>
          <w:b/>
        </w:rPr>
      </w:pPr>
    </w:p>
    <w:p w14:paraId="0000000A" w14:textId="77777777" w:rsidR="00AB23B9" w:rsidRDefault="00724B3A">
      <w:pPr>
        <w:spacing w:line="276" w:lineRule="auto"/>
        <w:rPr>
          <w:b/>
        </w:rPr>
      </w:pPr>
      <w:r>
        <w:rPr>
          <w:b/>
        </w:rPr>
        <w:t>I. OPĆE ODREDBE</w:t>
      </w:r>
    </w:p>
    <w:p w14:paraId="0000000B" w14:textId="77777777" w:rsidR="00AB23B9" w:rsidRDefault="00724B3A">
      <w:pPr>
        <w:spacing w:after="160" w:line="276" w:lineRule="auto"/>
        <w:jc w:val="center"/>
        <w:rPr>
          <w:b/>
        </w:rPr>
      </w:pPr>
      <w:r>
        <w:rPr>
          <w:b/>
        </w:rPr>
        <w:t>Članak 1.</w:t>
      </w:r>
    </w:p>
    <w:p w14:paraId="0000000C" w14:textId="77777777" w:rsidR="00AB23B9" w:rsidRDefault="00724B3A">
      <w:pPr>
        <w:spacing w:line="276" w:lineRule="auto"/>
        <w:jc w:val="both"/>
      </w:pPr>
      <w:r>
        <w:t xml:space="preserve">Pravilnik I. za provedbu mjera razvoja poljoprivredne proizvodnje Krapinsko-zagorske županije za 2020. godinu usklađen je s Uredbom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>(SL L 51I, 22. 2. 2019.) (u daljnjem tekstu: Uredba 1408/2013).</w:t>
      </w:r>
    </w:p>
    <w:p w14:paraId="0000000D" w14:textId="77777777" w:rsidR="00AB23B9" w:rsidRDefault="00AB23B9">
      <w:pPr>
        <w:spacing w:line="259" w:lineRule="auto"/>
        <w:jc w:val="both"/>
      </w:pPr>
    </w:p>
    <w:p w14:paraId="0000000E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tabs>
          <w:tab w:val="left" w:pos="2487"/>
          <w:tab w:val="center" w:pos="4946"/>
        </w:tabs>
        <w:spacing w:line="276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Članak 2.</w:t>
      </w:r>
    </w:p>
    <w:p w14:paraId="0000000F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tabs>
          <w:tab w:val="left" w:pos="2487"/>
          <w:tab w:val="center" w:pos="4946"/>
        </w:tabs>
        <w:spacing w:line="276" w:lineRule="auto"/>
        <w:rPr>
          <w:b/>
          <w:color w:val="000000"/>
        </w:rPr>
      </w:pPr>
    </w:p>
    <w:p w14:paraId="00000010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Pojedini pojmovi u smislu ovoga Pravilnika imaju sljedeće značenje:</w:t>
      </w:r>
    </w:p>
    <w:p w14:paraId="00000011" w14:textId="77777777" w:rsidR="00AB23B9" w:rsidRDefault="00724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„Potpora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“ je potpora male vrijednosti sukladno članku 3. Pravilnika.</w:t>
      </w:r>
    </w:p>
    <w:p w14:paraId="00000014" w14:textId="1CE4FEFD" w:rsidR="00AB23B9" w:rsidRPr="002F6255" w:rsidRDefault="00724B3A" w:rsidP="002F62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31F20"/>
        </w:rPr>
      </w:pPr>
      <w:r>
        <w:rPr>
          <w:color w:val="231F20"/>
          <w:sz w:val="20"/>
          <w:szCs w:val="20"/>
        </w:rPr>
        <w:t>„ </w:t>
      </w:r>
      <w:r>
        <w:rPr>
          <w:color w:val="231F20"/>
        </w:rPr>
        <w:t xml:space="preserve">Primarna poljoprivredna proizvodnja“ je proizvodnja proizvoda </w:t>
      </w:r>
      <w:proofErr w:type="spellStart"/>
      <w:r>
        <w:rPr>
          <w:color w:val="231F20"/>
        </w:rPr>
        <w:t>bilinogojstva</w:t>
      </w:r>
      <w:proofErr w:type="spellEnd"/>
      <w:r>
        <w:rPr>
          <w:color w:val="231F20"/>
        </w:rPr>
        <w:t xml:space="preserve"> ili stočarstva</w:t>
      </w:r>
      <w:r w:rsidR="002F6255">
        <w:rPr>
          <w:color w:val="231F20"/>
        </w:rPr>
        <w:t xml:space="preserve"> </w:t>
      </w:r>
      <w:r w:rsidRPr="002F6255">
        <w:rPr>
          <w:color w:val="231F20"/>
        </w:rPr>
        <w:t>navedenih u Prilogu I. Ugovora o funkcioniranju Europske unije bez obavljanja dodatnih radnji kojima bi se promijenila priroda tih proizvoda.</w:t>
      </w:r>
    </w:p>
    <w:p w14:paraId="00000015" w14:textId="77777777" w:rsidR="00AB23B9" w:rsidRDefault="00724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„Projekt“ je cjelokupna, sveobuhvatna investicijska aktivnost koja se sastoji od prihvatljivih i neprihvatljivih troškova za sufinanciranje iz Pravilnika.</w:t>
      </w:r>
    </w:p>
    <w:p w14:paraId="00000016" w14:textId="77777777" w:rsidR="00AB23B9" w:rsidRDefault="00724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„Ulaganje“ je prihvatljivi dio projekta za koji se traži potpora putem natječaja raspisanog temeljem odredbi ovoga Pravilnika.</w:t>
      </w:r>
    </w:p>
    <w:p w14:paraId="00000017" w14:textId="77777777" w:rsidR="00AB23B9" w:rsidRDefault="00724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„Prihvatljivi troškovi“ su troškovi koji mogu biti sufinancirani iz Pravilnika.</w:t>
      </w:r>
    </w:p>
    <w:p w14:paraId="00000018" w14:textId="77777777" w:rsidR="00AB23B9" w:rsidRDefault="00724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„Intenzitet potpore“ izražen je kao postotni udio javne potpore u prihvatljivim troškovima ulaganja.</w:t>
      </w:r>
    </w:p>
    <w:p w14:paraId="00000019" w14:textId="77777777" w:rsidR="00AB23B9" w:rsidRDefault="00724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 „ARKOD sustav“ je sustav za identifikaciju poljoprivrednih parcela i evidenciju uporabe poljoprivrednoga zemljišta u digitalnom grafičkom obliku (u daljnjem tekstu: ARKOD sustav).</w:t>
      </w:r>
    </w:p>
    <w:p w14:paraId="0000001A" w14:textId="77777777" w:rsidR="00AB23B9" w:rsidRDefault="00724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„JRDŽ sustav“ je sustav za identifikaciju i registraciju životinja sukladno propisima o  veterinarstvu (u daljnjem tekstu: JRDŽ).</w:t>
      </w:r>
    </w:p>
    <w:p w14:paraId="0000001B" w14:textId="77777777" w:rsidR="00AB23B9" w:rsidRDefault="00724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„Podnositelj“ je svaka fizička ili pravna osoba koja na Natječaj podnese Zahtjev za potporu.</w:t>
      </w:r>
    </w:p>
    <w:p w14:paraId="0000001C" w14:textId="77777777" w:rsidR="00AB23B9" w:rsidRDefault="00724B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„Korisnik“ je poljoprivrednik upisan u Upisnik poljoprivrednika i/ili Upisnik obiteljskih  poljoprivrednih gospodarstava koji se bavi primarnom proizvodnjom poljoprivrednih proizvoda i kojem se temeljem podnesenog Zahtjeva za potporu odobri isplata potpore.</w:t>
      </w:r>
    </w:p>
    <w:p w14:paraId="0000001D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0000001E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0000001F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14:paraId="00000020" w14:textId="77777777" w:rsidR="00AB23B9" w:rsidRDefault="00724B3A">
      <w:pPr>
        <w:spacing w:line="259" w:lineRule="auto"/>
        <w:jc w:val="both"/>
      </w:pPr>
      <w:r>
        <w:t xml:space="preserve">Potpore male vrijednosti dodjeljuju se sukladno pravilima EU o pružanju državne potpore poljoprivredi i ruralnom razvoju propisanim Uredbom Komisije (EZ) br. 1408/2013 od 18. prosinca 2013. o primjeni članaka 107. i 108. Ugovora o funkcioniranju Europske unije na potpore de </w:t>
      </w:r>
      <w:proofErr w:type="spellStart"/>
      <w:r>
        <w:t>minimis</w:t>
      </w:r>
      <w:proofErr w:type="spellEnd"/>
      <w:r>
        <w:t xml:space="preserve"> u poljoprivrednom sektoru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</w:t>
      </w:r>
      <w:r>
        <w:rPr>
          <w:highlight w:val="white"/>
        </w:rPr>
        <w:t>2019.) (u daljnjem tekstu: Uredba 1408/2013).</w:t>
      </w:r>
    </w:p>
    <w:p w14:paraId="00000021" w14:textId="77777777" w:rsidR="00AB23B9" w:rsidRDefault="00724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Sukladno članku 1. Uredbe 1408/2013, ovaj se Pravilnik primjenjuje na potpore dodijeljene poduzetnicima koji se bave primarnom proizvodnjom poljoprivrednih proizvoda, uz iznimku:</w:t>
      </w:r>
    </w:p>
    <w:p w14:paraId="00000022" w14:textId="77777777" w:rsidR="00AB23B9" w:rsidRDefault="00724B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potpora čiji je iznos određen na temelju cijene ili količine proizvoda stavljenih na tržište, </w:t>
      </w:r>
    </w:p>
    <w:p w14:paraId="00000023" w14:textId="77777777" w:rsidR="00AB23B9" w:rsidRDefault="00724B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14:paraId="00000024" w14:textId="77777777" w:rsidR="00AB23B9" w:rsidRDefault="00724B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potpora uvjetovanih korištenjem domaćih umjesto uvoznih proizvoda. </w:t>
      </w:r>
    </w:p>
    <w:p w14:paraId="00000025" w14:textId="77777777" w:rsidR="00AB23B9" w:rsidRDefault="00724B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Sukladno članku 2. Uredbe 1408/2013., „poljoprivredni proizvodi“ znači proizvodi iz Priloga I. Ugovora o funkcioniranju Europske unije, uz iznimku proizvoda ribarstva i akvakulture obuhvaćenih Uredbom Vijeća (EZ) br. 104/2000. </w:t>
      </w:r>
    </w:p>
    <w:p w14:paraId="00000026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00000027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4.</w:t>
      </w:r>
    </w:p>
    <w:p w14:paraId="00000028" w14:textId="77777777" w:rsidR="00AB23B9" w:rsidRDefault="00724B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Sukladno članku 2., točka 2. Uredbe 1408/2013. pod pojmom „jedan poduzetnik“ obuhvaćena su sva poduzeća koja su u najmanje jednom od sljedećih međusobnih odnosa:</w:t>
      </w:r>
    </w:p>
    <w:p w14:paraId="00000029" w14:textId="77777777" w:rsidR="00AB23B9" w:rsidRDefault="00724B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jedno poduzeće ima većinu glasačkih prava dioničara ili članova u drugom poduzeću;</w:t>
      </w:r>
    </w:p>
    <w:p w14:paraId="0000002A" w14:textId="77777777" w:rsidR="00AB23B9" w:rsidRDefault="00724B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jedno poduzeće ima pravo imenovati ili smijeniti većinu članova upravnog, upravljačkog ili nadzornog tijela drugog poduzeća;</w:t>
      </w:r>
    </w:p>
    <w:p w14:paraId="0000002B" w14:textId="77777777" w:rsidR="00AB23B9" w:rsidRDefault="00724B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jedno poduzeće ima pravo ostvarivati vladajući utjecaj na drugo poduzeće prema ugovoru sklopljenom s tim poduzećem ili prema odredbi statuta ili društvenog ugovora tog poduzeća;</w:t>
      </w:r>
    </w:p>
    <w:p w14:paraId="0000002C" w14:textId="77777777" w:rsidR="00AB23B9" w:rsidRDefault="00724B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0000002D" w14:textId="77777777" w:rsidR="00AB23B9" w:rsidRDefault="00724B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 Poduzeća koja su u bilo kojem od odnosa navedenih u prvom podstavku točkama (a) do (d) preko   jednog ili više drugih poduzeća isto se tako smatraju jednim poduzetnikom.</w:t>
      </w:r>
    </w:p>
    <w:p w14:paraId="0000002E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</w:p>
    <w:p w14:paraId="0000002F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5.</w:t>
      </w:r>
    </w:p>
    <w:p w14:paraId="00000030" w14:textId="77777777" w:rsidR="00AB23B9" w:rsidRDefault="00724B3A">
      <w:pPr>
        <w:spacing w:line="259" w:lineRule="auto"/>
        <w:ind w:left="357"/>
      </w:pPr>
      <w:r>
        <w:t>Sastavni dijelovi ovoga Pravilnika su:</w:t>
      </w:r>
    </w:p>
    <w:p w14:paraId="00000031" w14:textId="77777777" w:rsidR="00AB23B9" w:rsidRDefault="00724B3A">
      <w:pPr>
        <w:numPr>
          <w:ilvl w:val="0"/>
          <w:numId w:val="10"/>
        </w:numPr>
        <w:spacing w:line="259" w:lineRule="auto"/>
      </w:pPr>
      <w:r>
        <w:t>Prilog I. „Popis poljoprivrednih proizvoda obuhvaćenih Dodatkom I. Ugovora o EU“,</w:t>
      </w:r>
    </w:p>
    <w:p w14:paraId="00000032" w14:textId="77777777" w:rsidR="00AB23B9" w:rsidRDefault="00724B3A">
      <w:pPr>
        <w:numPr>
          <w:ilvl w:val="0"/>
          <w:numId w:val="10"/>
        </w:numPr>
        <w:spacing w:line="259" w:lineRule="auto"/>
      </w:pPr>
      <w:r>
        <w:t>Prilog II. „Označavanje ulaganja“.</w:t>
      </w:r>
    </w:p>
    <w:p w14:paraId="00000033" w14:textId="77777777" w:rsidR="00AB23B9" w:rsidRDefault="00AB23B9">
      <w:pPr>
        <w:spacing w:line="259" w:lineRule="auto"/>
      </w:pPr>
    </w:p>
    <w:p w14:paraId="00000034" w14:textId="77777777" w:rsidR="00AB23B9" w:rsidRDefault="00724B3A">
      <w:pPr>
        <w:numPr>
          <w:ilvl w:val="0"/>
          <w:numId w:val="2"/>
        </w:numPr>
        <w:spacing w:line="259" w:lineRule="auto"/>
        <w:rPr>
          <w:b/>
        </w:rPr>
      </w:pPr>
      <w:r>
        <w:rPr>
          <w:b/>
        </w:rPr>
        <w:t>VRSTA POTPORE, KORISNICI I UVJETI PRHVATLJIVOSTI</w:t>
      </w:r>
    </w:p>
    <w:p w14:paraId="00000035" w14:textId="77777777" w:rsidR="00AB23B9" w:rsidRDefault="00AB23B9">
      <w:pPr>
        <w:spacing w:line="259" w:lineRule="auto"/>
        <w:ind w:left="357"/>
      </w:pPr>
    </w:p>
    <w:p w14:paraId="00000036" w14:textId="77777777" w:rsidR="00AB23B9" w:rsidRDefault="00724B3A">
      <w:pPr>
        <w:spacing w:line="259" w:lineRule="auto"/>
        <w:ind w:left="357"/>
        <w:jc w:val="center"/>
        <w:rPr>
          <w:b/>
        </w:rPr>
      </w:pPr>
      <w:r>
        <w:rPr>
          <w:b/>
        </w:rPr>
        <w:t>Članak 6.</w:t>
      </w:r>
    </w:p>
    <w:p w14:paraId="00000037" w14:textId="77777777" w:rsidR="00AB23B9" w:rsidRDefault="00724B3A">
      <w:pPr>
        <w:spacing w:line="259" w:lineRule="auto"/>
      </w:pPr>
      <w:r>
        <w:t>U okviru ovog Pravilnika potpora se dodjeljuje za sljedeću mjeru:</w:t>
      </w:r>
    </w:p>
    <w:p w14:paraId="00000038" w14:textId="77777777" w:rsidR="00AB23B9" w:rsidRDefault="00AB23B9">
      <w:pPr>
        <w:spacing w:line="259" w:lineRule="auto"/>
      </w:pPr>
    </w:p>
    <w:p w14:paraId="00000039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color w:val="000000"/>
        </w:rPr>
        <w:t>Mjera 1. Potpora za uzgoj zagorskog purana na području Krapinsko-zagorske županije</w:t>
      </w:r>
    </w:p>
    <w:p w14:paraId="0000003A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</w:p>
    <w:p w14:paraId="0000003B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Članak 7.</w:t>
      </w:r>
    </w:p>
    <w:p w14:paraId="0000003C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Cilj mjere je povećanje broja zagorskih purana kao autohtone pasmine peradi na području Krapinsko-zagorske županije.</w:t>
      </w:r>
    </w:p>
    <w:p w14:paraId="0000003D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E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Vrsta potpore</w:t>
      </w:r>
    </w:p>
    <w:p w14:paraId="0000003F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Članak 8.</w:t>
      </w:r>
    </w:p>
    <w:p w14:paraId="00000040" w14:textId="77777777" w:rsidR="00AB23B9" w:rsidRDefault="00724B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Potpora se dodjeljuje u obliku bespovratnih financijskih sredstava za provođenje prihvatljivih aktivnosti navedenih u Zahtjevu za potporu.</w:t>
      </w:r>
    </w:p>
    <w:p w14:paraId="00000041" w14:textId="77777777" w:rsidR="00AB23B9" w:rsidRDefault="00724B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Visina potpore po kljunu novo </w:t>
      </w:r>
      <w:proofErr w:type="spellStart"/>
      <w:r>
        <w:rPr>
          <w:color w:val="000000"/>
        </w:rPr>
        <w:t>izvaljenih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purića</w:t>
      </w:r>
      <w:proofErr w:type="spellEnd"/>
      <w:r>
        <w:rPr>
          <w:color w:val="000000"/>
        </w:rPr>
        <w:t xml:space="preserve"> upisanih u JRDŽ iznosi 50,00 kuna.</w:t>
      </w:r>
    </w:p>
    <w:p w14:paraId="00000042" w14:textId="77777777" w:rsidR="00AB23B9" w:rsidRDefault="00724B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 dodjelu potpore po kljunu minimalan broj novo </w:t>
      </w:r>
      <w:proofErr w:type="spellStart"/>
      <w:r>
        <w:rPr>
          <w:color w:val="000000"/>
        </w:rPr>
        <w:t>izvaljenih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purića</w:t>
      </w:r>
      <w:proofErr w:type="spellEnd"/>
      <w:r>
        <w:rPr>
          <w:color w:val="000000"/>
        </w:rPr>
        <w:t xml:space="preserve"> upisanih u JRDŽ na poljoprivrednom gospodarstvu mora biti 100 kljunova.</w:t>
      </w:r>
    </w:p>
    <w:p w14:paraId="00000043" w14:textId="77777777" w:rsidR="00AB23B9" w:rsidRDefault="00724B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Maksimalna visina potpore koju korisnik može ostvariti za uzgoj zagorskog purana na području Krapinsko-zagorske županije, temeljem ovog Pravilnika, iznosi 25.000,00 kuna.</w:t>
      </w:r>
    </w:p>
    <w:p w14:paraId="00000044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</w:p>
    <w:p w14:paraId="00000045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Prihvatljivi korisnici </w:t>
      </w:r>
    </w:p>
    <w:p w14:paraId="00000046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Članak 9.</w:t>
      </w:r>
    </w:p>
    <w:p w14:paraId="00000047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(1)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00000048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(2) Korisnik se mora baviti primarnom proizvodnjom poljoprivrednih proizvoda.</w:t>
      </w:r>
    </w:p>
    <w:p w14:paraId="00000049" w14:textId="77777777" w:rsidR="00AB23B9" w:rsidRDefault="00724B3A">
      <w:pPr>
        <w:spacing w:after="200" w:line="276" w:lineRule="auto"/>
        <w:jc w:val="both"/>
      </w:pPr>
      <w:r>
        <w:t xml:space="preserve">(3) Korisnik potpore mora imati minimalno 100 kljunova novo </w:t>
      </w:r>
      <w:proofErr w:type="spellStart"/>
      <w:r>
        <w:t>izvaljenih</w:t>
      </w:r>
      <w:proofErr w:type="spellEnd"/>
      <w:r>
        <w:t xml:space="preserve"> </w:t>
      </w:r>
      <w:proofErr w:type="spellStart"/>
      <w:r>
        <w:t>purića</w:t>
      </w:r>
      <w:proofErr w:type="spellEnd"/>
      <w:r>
        <w:t xml:space="preserve"> upisanih u JRDŽ. </w:t>
      </w:r>
    </w:p>
    <w:p w14:paraId="0000004A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Prihvatljive aktivnosti</w:t>
      </w:r>
    </w:p>
    <w:p w14:paraId="0000004B" w14:textId="77777777" w:rsidR="00AB23B9" w:rsidRDefault="00724B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Članak 10.</w:t>
      </w:r>
    </w:p>
    <w:p w14:paraId="0000004C" w14:textId="77777777" w:rsidR="00AB23B9" w:rsidRDefault="00724B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Prihvatljive aktivnosti unutar Mjere 1. odnose se na potporu po kljunu novo </w:t>
      </w:r>
      <w:proofErr w:type="spellStart"/>
      <w:r>
        <w:rPr>
          <w:color w:val="000000"/>
        </w:rPr>
        <w:t>izvaljenih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purića</w:t>
      </w:r>
      <w:proofErr w:type="spellEnd"/>
      <w:r>
        <w:rPr>
          <w:color w:val="000000"/>
        </w:rPr>
        <w:t xml:space="preserve"> upisanih u JRDŽ.</w:t>
      </w:r>
    </w:p>
    <w:p w14:paraId="0000004E" w14:textId="77777777" w:rsidR="00AB23B9" w:rsidRDefault="00AB23B9">
      <w:pPr>
        <w:spacing w:line="276" w:lineRule="auto"/>
        <w:jc w:val="both"/>
        <w:rPr>
          <w:b/>
          <w:color w:val="000000"/>
        </w:rPr>
      </w:pPr>
    </w:p>
    <w:p w14:paraId="0000004F" w14:textId="77777777" w:rsidR="00AB23B9" w:rsidRDefault="00AB23B9">
      <w:pPr>
        <w:spacing w:line="276" w:lineRule="auto"/>
        <w:jc w:val="both"/>
        <w:rPr>
          <w:b/>
          <w:color w:val="000000"/>
        </w:rPr>
      </w:pPr>
    </w:p>
    <w:p w14:paraId="00000050" w14:textId="77777777" w:rsidR="00AB23B9" w:rsidRDefault="00724B3A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Uvjeti prihvatljivosti </w:t>
      </w:r>
    </w:p>
    <w:p w14:paraId="00000051" w14:textId="77777777" w:rsidR="00AB23B9" w:rsidRDefault="00724B3A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Članak 11. </w:t>
      </w:r>
    </w:p>
    <w:p w14:paraId="00000052" w14:textId="77777777" w:rsidR="00AB23B9" w:rsidRDefault="00724B3A">
      <w:pPr>
        <w:spacing w:line="276" w:lineRule="auto"/>
        <w:jc w:val="both"/>
        <w:rPr>
          <w:highlight w:val="yellow"/>
        </w:rPr>
      </w:pPr>
      <w:r>
        <w:t>(1) Korisnici su poljoprivrednici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00000053" w14:textId="77777777" w:rsidR="00AB23B9" w:rsidRDefault="00724B3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(2) Korisnik treba biti upisan u </w:t>
      </w:r>
      <w:r>
        <w:t>Upisnik poljoprivrednika i/ili Upisnik obiteljskih poljoprivrednih gospodarstava</w:t>
      </w:r>
      <w:r>
        <w:rPr>
          <w:color w:val="000000"/>
        </w:rPr>
        <w:t xml:space="preserve"> kao nositelj/odgovorna osoba poljoprivrednika i/ili nositelj OPG-a.</w:t>
      </w:r>
    </w:p>
    <w:p w14:paraId="00000054" w14:textId="77777777" w:rsidR="00AB23B9" w:rsidRDefault="00724B3A">
      <w:pPr>
        <w:spacing w:line="276" w:lineRule="auto"/>
        <w:jc w:val="both"/>
        <w:rPr>
          <w:color w:val="000000"/>
        </w:rPr>
      </w:pPr>
      <w:r>
        <w:rPr>
          <w:color w:val="000000"/>
        </w:rPr>
        <w:t>(3) Korisnik mora imati podmirene odnosno regulirane financijske obveze prema državnom proračunu Republike Hrvatske.</w:t>
      </w:r>
    </w:p>
    <w:p w14:paraId="00000055" w14:textId="443A5AD0" w:rsidR="00AB23B9" w:rsidRDefault="00724B3A">
      <w:pPr>
        <w:spacing w:line="276" w:lineRule="auto"/>
        <w:jc w:val="both"/>
        <w:rPr>
          <w:b/>
          <w:color w:val="000000"/>
        </w:rPr>
      </w:pPr>
      <w:r>
        <w:t xml:space="preserve">(4) Korisnik mora posjedovati temeljem vlasništva ili zakupa minimalno 25m²/kljunu površine zemljišta za držanje i ispašu novo </w:t>
      </w:r>
      <w:proofErr w:type="spellStart"/>
      <w:r>
        <w:t>izv</w:t>
      </w:r>
      <w:r w:rsidR="002F6255">
        <w:t>aljenih</w:t>
      </w:r>
      <w:proofErr w:type="spellEnd"/>
      <w:r w:rsidR="002F6255">
        <w:t xml:space="preserve"> </w:t>
      </w:r>
      <w:proofErr w:type="spellStart"/>
      <w:r w:rsidR="002F6255">
        <w:t>purića</w:t>
      </w:r>
      <w:proofErr w:type="spellEnd"/>
      <w:r w:rsidR="002F6255">
        <w:t xml:space="preserve"> upisanih u JRDŽ.</w:t>
      </w:r>
    </w:p>
    <w:p w14:paraId="00000056" w14:textId="77777777" w:rsidR="00AB23B9" w:rsidRDefault="00724B3A">
      <w:pPr>
        <w:spacing w:line="276" w:lineRule="auto"/>
        <w:jc w:val="both"/>
        <w:rPr>
          <w:color w:val="000000"/>
        </w:rPr>
      </w:pPr>
      <w:r>
        <w:rPr>
          <w:color w:val="000000"/>
        </w:rPr>
        <w:t>(5) Korisnik mora biti uzgajivač zagorskih purana te mora imati upisane zagorske purane u JRDŽ.</w:t>
      </w:r>
      <w:r>
        <w:rPr>
          <w:color w:val="FF0000"/>
        </w:rPr>
        <w:t xml:space="preserve"> </w:t>
      </w:r>
    </w:p>
    <w:p w14:paraId="00000057" w14:textId="77777777" w:rsidR="00AB23B9" w:rsidRDefault="00724B3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(6) Prihvatljive su aktivnosti koje su nastale nakon </w:t>
      </w:r>
      <w:r>
        <w:t>01. siječnja 2020. godine</w:t>
      </w:r>
      <w:r>
        <w:rPr>
          <w:color w:val="000000"/>
        </w:rPr>
        <w:t xml:space="preserve">. </w:t>
      </w:r>
    </w:p>
    <w:p w14:paraId="00000058" w14:textId="04C2C211" w:rsidR="00AB23B9" w:rsidRDefault="00724B3A" w:rsidP="00CD2FE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720"/>
        <w:jc w:val="both"/>
        <w:rPr>
          <w:color w:val="000000"/>
        </w:rPr>
      </w:pPr>
      <w:r>
        <w:rPr>
          <w:color w:val="000000"/>
        </w:rPr>
        <w:t xml:space="preserve">(7) </w:t>
      </w:r>
      <w:r w:rsidR="00CD2FE0">
        <w:rPr>
          <w:color w:val="000000"/>
        </w:rPr>
        <w:t xml:space="preserve">    </w:t>
      </w:r>
      <w:r>
        <w:rPr>
          <w:color w:val="000000"/>
        </w:rPr>
        <w:t>Korisnik mora imati izvršene obveze temeljem Ugovora sklopljenih s Krapinsko-zagorskom županijom u okviru provođenja Pravilnika I. za provedbu mjera razvoja poljoprivredne proizvodnje Krapinsko-zagorske županije u 2019. godini („Službeni glasnik Krapinsko-zagorske županije“ broj 4/19) i Pravilnika II. za provedbu mjera razvoja poljoprivredne proizvodnje Krapinsko-zagorske županije u 2019. godini („Službeni glasnik Krapinsko-zagorske županije“ broj 4/19).</w:t>
      </w:r>
    </w:p>
    <w:p w14:paraId="00000059" w14:textId="3E9BCA10" w:rsidR="00AB23B9" w:rsidRPr="00CD2FE0" w:rsidRDefault="00724B3A" w:rsidP="00CD2FE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720"/>
        <w:jc w:val="both"/>
      </w:pPr>
      <w:r w:rsidRPr="00CD2FE0">
        <w:t xml:space="preserve">(8)  </w:t>
      </w:r>
      <w:r w:rsidR="00CD2FE0" w:rsidRPr="00CD2FE0">
        <w:t xml:space="preserve">   </w:t>
      </w:r>
      <w:r w:rsidRPr="00CD2FE0">
        <w:t>Korisnik u posljednje tri</w:t>
      </w:r>
      <w:r w:rsidR="002F6255" w:rsidRPr="00CD2FE0">
        <w:t xml:space="preserve"> fiskalne godine nije ostvario </w:t>
      </w:r>
      <w:r w:rsidRPr="00CD2FE0">
        <w:t xml:space="preserve">iznos potpore koji prelazi 20.000 eura  sukladno Uredbi Komisije (EZ) br. 1408/2013 od 18. prosinca 2013. o primjeni članaka 107. i 108. Ugovora o funkcioniranju Europske unije na potpore de </w:t>
      </w:r>
      <w:proofErr w:type="spellStart"/>
      <w:r w:rsidRPr="00CD2FE0">
        <w:t>minimis</w:t>
      </w:r>
      <w:proofErr w:type="spellEnd"/>
      <w:r w:rsidRPr="00CD2FE0">
        <w:t xml:space="preserve"> u poljoprivrednom sektoru i Uredbe Komisije (EU) 2019/316 od 21. veljače 2019. o izmjeni Uredbe Komisije (EU) br. 1408/2013 od 18. prosinca 2013. o primjeni članka 107. i 108. Ugovora o funkcioniranju Europske unije na potpore </w:t>
      </w:r>
      <w:r w:rsidRPr="00CD2FE0">
        <w:rPr>
          <w:i/>
        </w:rPr>
        <w:t xml:space="preserve">de </w:t>
      </w:r>
      <w:proofErr w:type="spellStart"/>
      <w:r w:rsidRPr="00CD2FE0">
        <w:rPr>
          <w:i/>
        </w:rPr>
        <w:t>minimis</w:t>
      </w:r>
      <w:proofErr w:type="spellEnd"/>
      <w:r w:rsidRPr="00CD2FE0">
        <w:rPr>
          <w:i/>
        </w:rPr>
        <w:t xml:space="preserve">  </w:t>
      </w:r>
      <w:r w:rsidRPr="00CD2FE0">
        <w:t>u poljoprivrednom sektoru</w:t>
      </w:r>
      <w:r w:rsidRPr="00CD2FE0">
        <w:rPr>
          <w:i/>
        </w:rPr>
        <w:t xml:space="preserve">  </w:t>
      </w:r>
      <w:r w:rsidRPr="00CD2FE0">
        <w:t>(SL L 51I, 22. 2. 2019.)</w:t>
      </w:r>
    </w:p>
    <w:p w14:paraId="0000005A" w14:textId="77777777" w:rsidR="00AB23B9" w:rsidRDefault="00AB23B9" w:rsidP="00CD2FE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720"/>
        <w:jc w:val="both"/>
        <w:rPr>
          <w:color w:val="FF0000"/>
        </w:rPr>
      </w:pPr>
    </w:p>
    <w:p w14:paraId="0000005B" w14:textId="77777777" w:rsidR="00AB23B9" w:rsidRDefault="00AB23B9" w:rsidP="00CD2FE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720"/>
        <w:jc w:val="both"/>
        <w:rPr>
          <w:color w:val="FF0000"/>
        </w:rPr>
      </w:pPr>
    </w:p>
    <w:p w14:paraId="0000005C" w14:textId="77777777" w:rsidR="00AB23B9" w:rsidRDefault="00724B3A">
      <w:pPr>
        <w:numPr>
          <w:ilvl w:val="0"/>
          <w:numId w:val="2"/>
        </w:numPr>
        <w:spacing w:line="259" w:lineRule="auto"/>
        <w:ind w:left="567" w:hanging="567"/>
        <w:rPr>
          <w:b/>
        </w:rPr>
      </w:pPr>
      <w:r>
        <w:rPr>
          <w:b/>
        </w:rPr>
        <w:t>ZAHTJEV ZA POTPORU, POSTUPAK OBRADE I DONOŠENJE ODLUKE</w:t>
      </w:r>
    </w:p>
    <w:p w14:paraId="0000005D" w14:textId="77777777" w:rsidR="00AB23B9" w:rsidRDefault="00AB23B9">
      <w:pPr>
        <w:spacing w:line="259" w:lineRule="auto"/>
        <w:rPr>
          <w:b/>
        </w:rPr>
      </w:pPr>
    </w:p>
    <w:p w14:paraId="0000005E" w14:textId="77777777" w:rsidR="00AB23B9" w:rsidRDefault="00724B3A">
      <w:pPr>
        <w:spacing w:line="259" w:lineRule="auto"/>
        <w:rPr>
          <w:b/>
        </w:rPr>
      </w:pPr>
      <w:r>
        <w:rPr>
          <w:b/>
        </w:rPr>
        <w:t>Podnošenje Zahtjeva za potporu</w:t>
      </w:r>
    </w:p>
    <w:p w14:paraId="0000005F" w14:textId="77777777" w:rsidR="00AB23B9" w:rsidRDefault="00724B3A">
      <w:pPr>
        <w:spacing w:line="259" w:lineRule="auto"/>
        <w:jc w:val="center"/>
        <w:rPr>
          <w:b/>
        </w:rPr>
      </w:pPr>
      <w:r>
        <w:rPr>
          <w:b/>
        </w:rPr>
        <w:t>Članak 12.</w:t>
      </w:r>
    </w:p>
    <w:p w14:paraId="00000060" w14:textId="77777777" w:rsidR="00AB23B9" w:rsidRDefault="00724B3A">
      <w:pPr>
        <w:numPr>
          <w:ilvl w:val="0"/>
          <w:numId w:val="13"/>
        </w:numPr>
        <w:spacing w:line="259" w:lineRule="auto"/>
        <w:ind w:left="426" w:hanging="426"/>
      </w:pPr>
      <w:r>
        <w:t>Zahtjev za potporu se podnosi temeljem Natječaja raspisanog za Mjeru 1. kojeg raspisuje Krapinsko-zagorska županija (dalje u tekstu: davatelj potpore).</w:t>
      </w:r>
    </w:p>
    <w:p w14:paraId="00000061" w14:textId="77777777" w:rsidR="00AB23B9" w:rsidRDefault="00724B3A">
      <w:pPr>
        <w:numPr>
          <w:ilvl w:val="0"/>
          <w:numId w:val="13"/>
        </w:numPr>
        <w:spacing w:line="259" w:lineRule="auto"/>
        <w:ind w:left="426" w:hanging="426"/>
      </w:pPr>
      <w:r>
        <w:t>Natječaj iz stavka 1. ovog članka objavljuje se na stranicama Krapinsko-zagorske županije (</w:t>
      </w:r>
      <w:hyperlink r:id="rId5">
        <w:r>
          <w:rPr>
            <w:color w:val="0563C1"/>
            <w:u w:val="single"/>
          </w:rPr>
          <w:t>www.kzz.hr</w:t>
        </w:r>
      </w:hyperlink>
      <w:r>
        <w:t>).</w:t>
      </w:r>
    </w:p>
    <w:p w14:paraId="00000062" w14:textId="77777777" w:rsidR="00AB23B9" w:rsidRDefault="00724B3A">
      <w:pPr>
        <w:numPr>
          <w:ilvl w:val="0"/>
          <w:numId w:val="13"/>
        </w:numPr>
        <w:spacing w:line="259" w:lineRule="auto"/>
        <w:ind w:left="426" w:hanging="426"/>
      </w:pPr>
      <w:r>
        <w:t>Natječajem se utvrđuju rokovi, obrasci, popis potrebne dokumentacije te kriteriji za bodovanje.</w:t>
      </w:r>
    </w:p>
    <w:p w14:paraId="00000063" w14:textId="77777777" w:rsidR="00AB23B9" w:rsidRDefault="00AB23B9">
      <w:pPr>
        <w:spacing w:line="259" w:lineRule="auto"/>
        <w:rPr>
          <w:b/>
        </w:rPr>
      </w:pPr>
    </w:p>
    <w:p w14:paraId="00000064" w14:textId="77777777" w:rsidR="00AB23B9" w:rsidRDefault="00724B3A">
      <w:pPr>
        <w:spacing w:line="259" w:lineRule="auto"/>
        <w:rPr>
          <w:b/>
        </w:rPr>
      </w:pPr>
      <w:r>
        <w:rPr>
          <w:b/>
        </w:rPr>
        <w:t>Postupak obrade i donošenje Odluke</w:t>
      </w:r>
    </w:p>
    <w:p w14:paraId="00000065" w14:textId="77777777" w:rsidR="00AB23B9" w:rsidRDefault="00724B3A">
      <w:pPr>
        <w:spacing w:line="256" w:lineRule="auto"/>
        <w:jc w:val="center"/>
        <w:rPr>
          <w:b/>
        </w:rPr>
      </w:pPr>
      <w:r>
        <w:rPr>
          <w:b/>
        </w:rPr>
        <w:t>Članak 13.</w:t>
      </w:r>
    </w:p>
    <w:p w14:paraId="00000066" w14:textId="77777777" w:rsidR="00AB23B9" w:rsidRDefault="00724B3A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t>Administrativnu obradu zahtjeva pristiglih na Natječaj obrađuje Upravni odjel za gospodarstvo, poljoprivredu, turizam, promet i komunalnu infrastrukturu  po redoslijedu zaprimanja.</w:t>
      </w:r>
    </w:p>
    <w:p w14:paraId="00000067" w14:textId="77777777" w:rsidR="00AB23B9" w:rsidRDefault="00724B3A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lastRenderedPageBreak/>
        <w:t xml:space="preserve">Prilikom administrativne kontrole Zahtjeva za potporu utvrđuje se pravovremenost, potpunost, udovoljavanje propisanim uvjetima i kriterijima te iznos prihvatljivih troškova. </w:t>
      </w:r>
    </w:p>
    <w:p w14:paraId="00000069" w14:textId="71D7BEF8" w:rsidR="00AB23B9" w:rsidRPr="00CD2FE0" w:rsidRDefault="00724B3A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CD2FE0">
        <w:t xml:space="preserve">U odnosu na provjeru vjerodostojnosti Izjava o primljenim de </w:t>
      </w:r>
      <w:proofErr w:type="spellStart"/>
      <w:r w:rsidRPr="00CD2FE0">
        <w:t>minimis</w:t>
      </w:r>
      <w:proofErr w:type="spellEnd"/>
      <w:r w:rsidRPr="00CD2FE0">
        <w:t xml:space="preserve"> potporama, davatelj potpore provjeru može izvršiti pri Ministarstvu poljoprivrede koje vodi evidenciju odobrenih de </w:t>
      </w:r>
      <w:proofErr w:type="spellStart"/>
      <w:r w:rsidRPr="00CD2FE0">
        <w:t>minimis</w:t>
      </w:r>
      <w:proofErr w:type="spellEnd"/>
      <w:r w:rsidRPr="00CD2FE0">
        <w:t xml:space="preserve"> potpora  u poljoprivredi.</w:t>
      </w:r>
    </w:p>
    <w:p w14:paraId="0000006A" w14:textId="77777777" w:rsidR="00AB23B9" w:rsidRDefault="00724B3A">
      <w:pPr>
        <w:numPr>
          <w:ilvl w:val="0"/>
          <w:numId w:val="7"/>
        </w:numPr>
        <w:spacing w:line="256" w:lineRule="auto"/>
        <w:ind w:left="426" w:hanging="426"/>
        <w:jc w:val="both"/>
      </w:pPr>
      <w:r w:rsidRPr="00CD2FE0">
        <w:t xml:space="preserve">Nepravovremeni i nepotpuni Zahtjevi za potporu ne razmatraju se te se podnositelj zahtjeva </w:t>
      </w:r>
      <w:r>
        <w:t>o istom obavještava.</w:t>
      </w:r>
    </w:p>
    <w:p w14:paraId="0000006B" w14:textId="77777777" w:rsidR="00AB23B9" w:rsidRDefault="00724B3A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t>Nakon obrade Zahtjeva za potporu Povjerenstvo za praćenje provedbe Pravilnika za provedbu mjera razvoja poljoprivredne proizvodnje Krapinsko-zagorske županije (u daljnjem tekstu: Povjerenstvo) donosi Prijedlog liste korisnika u sklopu kojeg se utvrđuje: iznos sredstava osiguran u Proračunu, broj zahtjeva koji udovoljavaju kriterijima Pravilnika te pojedinačni iznos potpore po korisniku ovisno o ostvarenom broju bodova sukladno kriterijima bodovanja.</w:t>
      </w:r>
    </w:p>
    <w:p w14:paraId="0000006C" w14:textId="77777777" w:rsidR="00AB23B9" w:rsidRDefault="00724B3A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t>Povjerenstvo iz stavka 6. ovog članka imenuje župan posebnom Odlukom.</w:t>
      </w:r>
    </w:p>
    <w:p w14:paraId="0000006D" w14:textId="77777777" w:rsidR="00AB23B9" w:rsidRDefault="00724B3A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t>Na temelju Prijedloga liste korisnika</w:t>
      </w:r>
      <w:r>
        <w:rPr>
          <w:i/>
        </w:rPr>
        <w:t xml:space="preserve">, </w:t>
      </w:r>
      <w:r>
        <w:t>župan donosi  Odluku o dodjeli sredstava.</w:t>
      </w:r>
    </w:p>
    <w:p w14:paraId="0000006E" w14:textId="77777777" w:rsidR="00AB23B9" w:rsidRDefault="00724B3A">
      <w:pPr>
        <w:numPr>
          <w:ilvl w:val="0"/>
          <w:numId w:val="7"/>
        </w:numPr>
        <w:spacing w:line="256" w:lineRule="auto"/>
        <w:ind w:left="426" w:hanging="426"/>
        <w:jc w:val="both"/>
      </w:pPr>
      <w:r>
        <w:t xml:space="preserve"> Međusobna prava i obveze davatelja potpore i korisnika za provedbu prihvatljivih  aktivnosti  utvrditi će se Ugovorom.</w:t>
      </w:r>
    </w:p>
    <w:p w14:paraId="0000006F" w14:textId="77777777" w:rsidR="00AB23B9" w:rsidRDefault="00724B3A">
      <w:pPr>
        <w:numPr>
          <w:ilvl w:val="0"/>
          <w:numId w:val="7"/>
        </w:numPr>
        <w:spacing w:line="259" w:lineRule="auto"/>
        <w:ind w:left="426" w:hanging="426"/>
        <w:jc w:val="both"/>
      </w:pPr>
      <w:r>
        <w:t xml:space="preserve"> Ugovorom iz stavka 9. ovog članka utvrditi će se sljedeće:</w:t>
      </w:r>
    </w:p>
    <w:p w14:paraId="00000070" w14:textId="77777777" w:rsidR="00AB23B9" w:rsidRDefault="00724B3A">
      <w:pPr>
        <w:numPr>
          <w:ilvl w:val="0"/>
          <w:numId w:val="15"/>
        </w:numPr>
        <w:spacing w:line="259" w:lineRule="auto"/>
        <w:jc w:val="both"/>
      </w:pPr>
      <w:r>
        <w:t>obveza čuvanja dokumentacije koja se odnosi na dodjelu sredstava iz ovog Pravilnika pet (5) godina od datuma konačne isplate potpore,</w:t>
      </w:r>
    </w:p>
    <w:p w14:paraId="00000071" w14:textId="77777777" w:rsidR="00AB23B9" w:rsidRDefault="00724B3A">
      <w:pPr>
        <w:numPr>
          <w:ilvl w:val="0"/>
          <w:numId w:val="15"/>
        </w:numPr>
        <w:spacing w:line="259" w:lineRule="auto"/>
        <w:jc w:val="both"/>
      </w:pPr>
      <w:r>
        <w:t>obveza korisnika da informira javnost o potpori,</w:t>
      </w:r>
    </w:p>
    <w:p w14:paraId="00000072" w14:textId="77777777" w:rsidR="00AB23B9" w:rsidRDefault="00724B3A">
      <w:pPr>
        <w:numPr>
          <w:ilvl w:val="0"/>
          <w:numId w:val="15"/>
        </w:numPr>
        <w:spacing w:line="276" w:lineRule="auto"/>
        <w:jc w:val="both"/>
      </w:pPr>
      <w:r>
        <w:t xml:space="preserve">obveza je  korisnika da novo izvaljene </w:t>
      </w:r>
      <w:proofErr w:type="spellStart"/>
      <w:r>
        <w:t>puriće</w:t>
      </w:r>
      <w:proofErr w:type="spellEnd"/>
      <w:r>
        <w:t xml:space="preserve"> upisane u JRDŽ  za koje je primio potporu zadrži u svom vlasništvu do njihova izrasta, odnosno do 01. listopada 2020. godine,</w:t>
      </w:r>
    </w:p>
    <w:p w14:paraId="00000073" w14:textId="77777777" w:rsidR="00AB23B9" w:rsidRDefault="00724B3A">
      <w:pPr>
        <w:numPr>
          <w:ilvl w:val="0"/>
          <w:numId w:val="15"/>
        </w:numPr>
        <w:spacing w:line="259" w:lineRule="auto"/>
        <w:jc w:val="both"/>
      </w:pPr>
      <w:r>
        <w:t xml:space="preserve">zabrana promjene namjene i vrste aktivnosti za koju je korisniku odobrena potpora u vremenu od jedne (1) do pet (5) godina, ovisno o sufinanciranoj aktivnosti od datuma konačne isplate potpore, </w:t>
      </w:r>
    </w:p>
    <w:p w14:paraId="00000074" w14:textId="77777777" w:rsidR="00AB23B9" w:rsidRDefault="00724B3A">
      <w:pPr>
        <w:numPr>
          <w:ilvl w:val="0"/>
          <w:numId w:val="15"/>
        </w:numPr>
        <w:spacing w:line="259" w:lineRule="auto"/>
        <w:jc w:val="both"/>
      </w:pPr>
      <w:r>
        <w:t>obveza korisnika da u svakom trenutku osigura nesmetani pristup i kontrolu na terenu koja se odnosi na potporu te obveza davanja na uvid cjelokupne dokumentacije vezane za sufinancirane troškove davatelju potpore,</w:t>
      </w:r>
    </w:p>
    <w:p w14:paraId="00000075" w14:textId="77777777" w:rsidR="00AB23B9" w:rsidRDefault="00724B3A">
      <w:pPr>
        <w:numPr>
          <w:ilvl w:val="0"/>
          <w:numId w:val="15"/>
        </w:numPr>
        <w:spacing w:line="259" w:lineRule="auto"/>
        <w:jc w:val="both"/>
      </w:pPr>
      <w:r>
        <w:t>obveza korisnika da osigura da svi podaci i informacije dostavljeni davatelju potpore budu točni,</w:t>
      </w:r>
    </w:p>
    <w:p w14:paraId="00000076" w14:textId="77777777" w:rsidR="00AB23B9" w:rsidRDefault="00724B3A">
      <w:pPr>
        <w:numPr>
          <w:ilvl w:val="0"/>
          <w:numId w:val="15"/>
        </w:numPr>
        <w:spacing w:line="259" w:lineRule="auto"/>
        <w:jc w:val="both"/>
      </w:pPr>
      <w:r>
        <w:t>obveza korisnika da dostavi davatelju potpore sve potrebne podatke koje zatraži,</w:t>
      </w:r>
    </w:p>
    <w:p w14:paraId="00000077" w14:textId="77777777" w:rsidR="00AB23B9" w:rsidRDefault="00724B3A">
      <w:pPr>
        <w:numPr>
          <w:ilvl w:val="0"/>
          <w:numId w:val="15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zabrana poduzimanja radnji koje bi mogle dovesti do financiranja istih aktivnosti drugim sredstvima.</w:t>
      </w:r>
    </w:p>
    <w:p w14:paraId="00000078" w14:textId="77777777" w:rsidR="00AB23B9" w:rsidRDefault="00AB23B9">
      <w:pPr>
        <w:spacing w:line="259" w:lineRule="auto"/>
        <w:jc w:val="both"/>
        <w:rPr>
          <w:b/>
          <w:color w:val="000000"/>
        </w:rPr>
      </w:pPr>
    </w:p>
    <w:p w14:paraId="00000079" w14:textId="77777777" w:rsidR="00AB23B9" w:rsidRDefault="00724B3A">
      <w:pPr>
        <w:spacing w:line="259" w:lineRule="auto"/>
        <w:jc w:val="both"/>
        <w:rPr>
          <w:b/>
        </w:rPr>
      </w:pPr>
      <w:r>
        <w:rPr>
          <w:b/>
        </w:rPr>
        <w:t>Isplata</w:t>
      </w:r>
    </w:p>
    <w:p w14:paraId="0000007A" w14:textId="77777777" w:rsidR="00AB23B9" w:rsidRDefault="00724B3A">
      <w:pPr>
        <w:spacing w:line="259" w:lineRule="auto"/>
        <w:jc w:val="center"/>
        <w:rPr>
          <w:b/>
        </w:rPr>
      </w:pPr>
      <w:r>
        <w:rPr>
          <w:b/>
        </w:rPr>
        <w:t>Članak 14.</w:t>
      </w:r>
      <w:r>
        <w:t xml:space="preserve"> </w:t>
      </w:r>
    </w:p>
    <w:p w14:paraId="0000007B" w14:textId="77777777" w:rsidR="00AB23B9" w:rsidRDefault="00724B3A">
      <w:pPr>
        <w:spacing w:line="259" w:lineRule="auto"/>
        <w:jc w:val="both"/>
      </w:pPr>
      <w:r>
        <w:t xml:space="preserve"> (1) Isplata potpore za Mjeru 1. Potpora za uzgoj zagorskog purana na području Krapinsko-zagorske županije, isplatiti će se po donošenju Odluke o dodjeli sredstva te sklopljenom Ugovoru i to jednokratno u roku od 30 dana od dostave Potvrde o upisu novo </w:t>
      </w:r>
      <w:proofErr w:type="spellStart"/>
      <w:r>
        <w:t>izvaljenih</w:t>
      </w:r>
      <w:proofErr w:type="spellEnd"/>
      <w:r>
        <w:t xml:space="preserve"> kljunova zagorskog purana u JRDŽ. </w:t>
      </w:r>
    </w:p>
    <w:p w14:paraId="0000007C" w14:textId="77777777" w:rsidR="00AB23B9" w:rsidRDefault="00AB23B9">
      <w:pPr>
        <w:spacing w:line="259" w:lineRule="auto"/>
        <w:jc w:val="both"/>
        <w:rPr>
          <w:b/>
        </w:rPr>
      </w:pPr>
    </w:p>
    <w:p w14:paraId="0000007D" w14:textId="77777777" w:rsidR="00AB23B9" w:rsidRDefault="00AB23B9">
      <w:pPr>
        <w:spacing w:line="259" w:lineRule="auto"/>
        <w:jc w:val="both"/>
        <w:rPr>
          <w:b/>
        </w:rPr>
      </w:pPr>
    </w:p>
    <w:p w14:paraId="3F2D746A" w14:textId="77777777" w:rsidR="00C8523F" w:rsidRDefault="00C8523F">
      <w:pPr>
        <w:spacing w:line="259" w:lineRule="auto"/>
        <w:jc w:val="both"/>
        <w:rPr>
          <w:b/>
        </w:rPr>
      </w:pPr>
    </w:p>
    <w:p w14:paraId="4DD7D7E1" w14:textId="77777777" w:rsidR="00C8523F" w:rsidRDefault="00C8523F">
      <w:pPr>
        <w:spacing w:line="259" w:lineRule="auto"/>
        <w:jc w:val="both"/>
        <w:rPr>
          <w:b/>
        </w:rPr>
      </w:pPr>
    </w:p>
    <w:p w14:paraId="6C81B69E" w14:textId="77777777" w:rsidR="00C8523F" w:rsidRDefault="00C8523F">
      <w:pPr>
        <w:spacing w:line="259" w:lineRule="auto"/>
        <w:jc w:val="both"/>
        <w:rPr>
          <w:b/>
        </w:rPr>
      </w:pPr>
    </w:p>
    <w:p w14:paraId="4747AA1C" w14:textId="77777777" w:rsidR="00C8523F" w:rsidRDefault="00C8523F">
      <w:pPr>
        <w:spacing w:line="259" w:lineRule="auto"/>
        <w:jc w:val="both"/>
        <w:rPr>
          <w:b/>
        </w:rPr>
      </w:pPr>
    </w:p>
    <w:p w14:paraId="2355BE6E" w14:textId="77777777" w:rsidR="00C8523F" w:rsidRDefault="00C8523F">
      <w:pPr>
        <w:spacing w:line="259" w:lineRule="auto"/>
        <w:jc w:val="both"/>
        <w:rPr>
          <w:b/>
        </w:rPr>
      </w:pPr>
    </w:p>
    <w:p w14:paraId="0000007E" w14:textId="77777777" w:rsidR="00AB23B9" w:rsidRDefault="00AB23B9">
      <w:pPr>
        <w:spacing w:line="259" w:lineRule="auto"/>
        <w:jc w:val="both"/>
        <w:rPr>
          <w:b/>
        </w:rPr>
      </w:pPr>
    </w:p>
    <w:p w14:paraId="00000080" w14:textId="77777777" w:rsidR="00AB23B9" w:rsidRDefault="00724B3A">
      <w:pPr>
        <w:spacing w:line="259" w:lineRule="auto"/>
        <w:jc w:val="both"/>
        <w:rPr>
          <w:b/>
        </w:rPr>
      </w:pPr>
      <w:r>
        <w:rPr>
          <w:b/>
        </w:rPr>
        <w:t>Promjene podataka o korisniku i promjena Zahtjeva za potporu</w:t>
      </w:r>
    </w:p>
    <w:p w14:paraId="00000081" w14:textId="77777777" w:rsidR="00AB23B9" w:rsidRDefault="00AB23B9">
      <w:pPr>
        <w:spacing w:line="259" w:lineRule="auto"/>
        <w:jc w:val="center"/>
        <w:rPr>
          <w:b/>
        </w:rPr>
      </w:pPr>
    </w:p>
    <w:p w14:paraId="00000082" w14:textId="77777777" w:rsidR="00AB23B9" w:rsidRDefault="00724B3A">
      <w:pPr>
        <w:spacing w:line="259" w:lineRule="auto"/>
        <w:jc w:val="center"/>
        <w:rPr>
          <w:b/>
        </w:rPr>
      </w:pPr>
      <w:r>
        <w:rPr>
          <w:b/>
        </w:rPr>
        <w:t>Članak 15.</w:t>
      </w:r>
    </w:p>
    <w:p w14:paraId="00000083" w14:textId="77777777" w:rsidR="00AB23B9" w:rsidRDefault="00724B3A">
      <w:pPr>
        <w:numPr>
          <w:ilvl w:val="0"/>
          <w:numId w:val="1"/>
        </w:numPr>
        <w:spacing w:line="259" w:lineRule="auto"/>
        <w:ind w:left="426" w:hanging="426"/>
        <w:jc w:val="both"/>
      </w:pPr>
      <w:r>
        <w:t>Promjene podataka o korisniku i promjena Zahtjeva za potporu podrazumijevaju promjene podataka koji se nalaze u Zahtjevu za potporu i popratnoj dokumentaciji.</w:t>
      </w:r>
    </w:p>
    <w:p w14:paraId="00000084" w14:textId="77777777" w:rsidR="00AB23B9" w:rsidRDefault="00724B3A">
      <w:pPr>
        <w:numPr>
          <w:ilvl w:val="0"/>
          <w:numId w:val="1"/>
        </w:numPr>
        <w:spacing w:line="259" w:lineRule="auto"/>
        <w:ind w:left="426" w:hanging="426"/>
        <w:jc w:val="both"/>
      </w:pPr>
      <w:r>
        <w:t>Korisnik mora pisanim putem obavijestiti davatelja potpore o promjenama navedenim u stavku 1. ovoga članka nakon pojave događaja koji ih je izazvao te dostaviti dokumentaciju u kojoj je došlo do promjene.</w:t>
      </w:r>
    </w:p>
    <w:p w14:paraId="00000085" w14:textId="77777777" w:rsidR="00AB23B9" w:rsidRDefault="00724B3A">
      <w:pPr>
        <w:numPr>
          <w:ilvl w:val="0"/>
          <w:numId w:val="1"/>
        </w:numPr>
        <w:spacing w:line="259" w:lineRule="auto"/>
        <w:ind w:left="426" w:hanging="426"/>
        <w:jc w:val="both"/>
      </w:pPr>
      <w:r>
        <w:t>Davatelj potpore će utvrditi opravdanost promjena te će korisniku proslijediti pisanu Obavijest o prihvaćanju promjena ili Obavijest o neprihvaćanju promjena.</w:t>
      </w:r>
    </w:p>
    <w:p w14:paraId="00000086" w14:textId="77777777" w:rsidR="00AB23B9" w:rsidRDefault="00724B3A">
      <w:pPr>
        <w:numPr>
          <w:ilvl w:val="0"/>
          <w:numId w:val="1"/>
        </w:numPr>
        <w:spacing w:line="259" w:lineRule="auto"/>
        <w:ind w:left="426" w:hanging="426"/>
        <w:jc w:val="both"/>
      </w:pPr>
      <w:r>
        <w:t>Ukoliko se promjene prihvate ne može se odobriti iznos potpore veći od iznosa potpore koji je već određen Odlukom o dodjeli sredstava.</w:t>
      </w:r>
    </w:p>
    <w:p w14:paraId="00000087" w14:textId="77777777" w:rsidR="00AB23B9" w:rsidRDefault="00724B3A">
      <w:pPr>
        <w:numPr>
          <w:ilvl w:val="0"/>
          <w:numId w:val="1"/>
        </w:numPr>
        <w:spacing w:line="259" w:lineRule="auto"/>
        <w:ind w:left="426" w:hanging="426"/>
        <w:jc w:val="both"/>
      </w:pPr>
      <w:r>
        <w:t>Promjene iz stavka 1. ovoga članka korisnik mora prijaviti najmanje 15 dana prije isteka roka za realizaciju aktivnosti.</w:t>
      </w:r>
    </w:p>
    <w:p w14:paraId="00000088" w14:textId="77777777" w:rsidR="00AB23B9" w:rsidRDefault="00AB23B9">
      <w:pPr>
        <w:spacing w:line="259" w:lineRule="auto"/>
        <w:jc w:val="both"/>
        <w:rPr>
          <w:b/>
        </w:rPr>
      </w:pPr>
    </w:p>
    <w:p w14:paraId="00000089" w14:textId="77777777" w:rsidR="00AB23B9" w:rsidRDefault="00724B3A">
      <w:pPr>
        <w:spacing w:line="259" w:lineRule="auto"/>
        <w:jc w:val="both"/>
        <w:rPr>
          <w:b/>
        </w:rPr>
      </w:pPr>
      <w:r>
        <w:rPr>
          <w:b/>
        </w:rPr>
        <w:t>Potvrda o odustajanju i izjava o poništenju obveze</w:t>
      </w:r>
    </w:p>
    <w:p w14:paraId="0000008A" w14:textId="77777777" w:rsidR="00AB23B9" w:rsidRDefault="00AB23B9">
      <w:pPr>
        <w:spacing w:line="259" w:lineRule="auto"/>
        <w:jc w:val="both"/>
        <w:rPr>
          <w:b/>
        </w:rPr>
      </w:pPr>
    </w:p>
    <w:p w14:paraId="0000008B" w14:textId="77777777" w:rsidR="00AB23B9" w:rsidRDefault="00724B3A">
      <w:pPr>
        <w:spacing w:line="259" w:lineRule="auto"/>
        <w:jc w:val="center"/>
        <w:rPr>
          <w:b/>
        </w:rPr>
      </w:pPr>
      <w:r>
        <w:rPr>
          <w:b/>
        </w:rPr>
        <w:t>Članak 16.</w:t>
      </w:r>
    </w:p>
    <w:p w14:paraId="0000008C" w14:textId="77777777" w:rsidR="00AB23B9" w:rsidRDefault="00724B3A">
      <w:pPr>
        <w:numPr>
          <w:ilvl w:val="0"/>
          <w:numId w:val="3"/>
        </w:numPr>
        <w:spacing w:line="259" w:lineRule="auto"/>
        <w:ind w:left="284" w:hanging="284"/>
        <w:jc w:val="both"/>
      </w:pPr>
      <w:r>
        <w:t>U slučaju da korisnik želi odustati od dodjele sredstava iz Pravilnika dužan je podnijeti Zahtjev za odustajanje u pisanom obliku.</w:t>
      </w:r>
    </w:p>
    <w:p w14:paraId="0000008D" w14:textId="77777777" w:rsidR="00AB23B9" w:rsidRDefault="00724B3A">
      <w:pPr>
        <w:numPr>
          <w:ilvl w:val="0"/>
          <w:numId w:val="3"/>
        </w:numPr>
        <w:spacing w:line="259" w:lineRule="auto"/>
        <w:ind w:left="284" w:hanging="284"/>
        <w:jc w:val="both"/>
      </w:pPr>
      <w:r>
        <w:t xml:space="preserve"> Ukoliko korisnik podnese Zahtjev za odustajanje u fazi administrativne obrade Zahtjeva za potporu odnosno prije donošenja Odluke, davatelj će prekinuti sve aktivnosti nad Zahtjevom za potporu te će istom izdati Potvrdu o odustajanju.</w:t>
      </w:r>
    </w:p>
    <w:p w14:paraId="0000008E" w14:textId="77777777" w:rsidR="00AB23B9" w:rsidRDefault="00724B3A">
      <w:pPr>
        <w:numPr>
          <w:ilvl w:val="0"/>
          <w:numId w:val="3"/>
        </w:numPr>
        <w:spacing w:line="259" w:lineRule="auto"/>
        <w:ind w:left="284" w:hanging="284"/>
        <w:jc w:val="both"/>
      </w:pPr>
      <w:r>
        <w:t>Ukoliko korisnik podnese Zahtjev za odustajanje nakon donošenja Odluke o dodjeli sredstava, a  prije sklapanja Ugovora, davatelj potpore će korisniku izdati Izjavu o poništenju obveze.</w:t>
      </w:r>
    </w:p>
    <w:p w14:paraId="0000008F" w14:textId="77777777" w:rsidR="00AB23B9" w:rsidRDefault="00AB23B9">
      <w:pPr>
        <w:spacing w:line="259" w:lineRule="auto"/>
        <w:jc w:val="both"/>
        <w:rPr>
          <w:b/>
        </w:rPr>
      </w:pPr>
    </w:p>
    <w:p w14:paraId="00000090" w14:textId="77777777" w:rsidR="00AB23B9" w:rsidRDefault="00AB23B9">
      <w:pPr>
        <w:spacing w:line="259" w:lineRule="auto"/>
        <w:jc w:val="both"/>
        <w:rPr>
          <w:b/>
        </w:rPr>
      </w:pPr>
    </w:p>
    <w:p w14:paraId="00000091" w14:textId="77777777" w:rsidR="00AB23B9" w:rsidRDefault="00724B3A">
      <w:pPr>
        <w:numPr>
          <w:ilvl w:val="0"/>
          <w:numId w:val="2"/>
        </w:numPr>
        <w:spacing w:line="259" w:lineRule="auto"/>
        <w:ind w:left="426" w:hanging="426"/>
        <w:jc w:val="both"/>
        <w:rPr>
          <w:b/>
        </w:rPr>
      </w:pPr>
      <w:r>
        <w:rPr>
          <w:b/>
        </w:rPr>
        <w:t>KONTROLA NA TERENU</w:t>
      </w:r>
    </w:p>
    <w:p w14:paraId="00000092" w14:textId="77777777" w:rsidR="00AB23B9" w:rsidRDefault="00724B3A">
      <w:pPr>
        <w:spacing w:line="259" w:lineRule="auto"/>
        <w:jc w:val="center"/>
        <w:rPr>
          <w:b/>
          <w:strike/>
        </w:rPr>
      </w:pPr>
      <w:r>
        <w:rPr>
          <w:b/>
        </w:rPr>
        <w:t>Članak 17.</w:t>
      </w:r>
    </w:p>
    <w:p w14:paraId="00000093" w14:textId="77777777" w:rsidR="00AB23B9" w:rsidRDefault="00724B3A">
      <w:pPr>
        <w:spacing w:line="259" w:lineRule="auto"/>
        <w:jc w:val="both"/>
      </w:pPr>
      <w:r>
        <w:t>(1) Kontrolu na terenu provodi Povjerenstvo za kontrolu na terenu, a može se vršiti od trenutka zaprimanja Zahtjeva za potporu, u postupku dodjele potpore te za cijelo vrijeme trajanja ugovora o korištenju potpore.</w:t>
      </w:r>
    </w:p>
    <w:p w14:paraId="00000094" w14:textId="77777777" w:rsidR="00AB23B9" w:rsidRDefault="00724B3A">
      <w:pPr>
        <w:spacing w:line="259" w:lineRule="auto"/>
        <w:jc w:val="both"/>
      </w:pPr>
      <w:r>
        <w:t>(2) Povjerenstvo iz stavka 1. ovog članka imenuje župan posebnom Odlukom.</w:t>
      </w:r>
    </w:p>
    <w:p w14:paraId="00000095" w14:textId="77777777" w:rsidR="00AB23B9" w:rsidRDefault="00AB23B9">
      <w:pPr>
        <w:spacing w:line="259" w:lineRule="auto"/>
        <w:jc w:val="both"/>
      </w:pPr>
    </w:p>
    <w:p w14:paraId="00000096" w14:textId="77777777" w:rsidR="00AB23B9" w:rsidRDefault="00724B3A">
      <w:pPr>
        <w:numPr>
          <w:ilvl w:val="0"/>
          <w:numId w:val="2"/>
        </w:numPr>
        <w:spacing w:line="259" w:lineRule="auto"/>
        <w:ind w:left="862"/>
        <w:jc w:val="both"/>
        <w:rPr>
          <w:b/>
          <w:color w:val="000000"/>
        </w:rPr>
      </w:pPr>
      <w:r>
        <w:rPr>
          <w:b/>
          <w:color w:val="000000"/>
        </w:rPr>
        <w:t>POVRAT SREDSTAVA POTPORE</w:t>
      </w:r>
    </w:p>
    <w:p w14:paraId="00000097" w14:textId="77777777" w:rsidR="00AB23B9" w:rsidRDefault="00AB23B9">
      <w:pPr>
        <w:spacing w:line="259" w:lineRule="auto"/>
        <w:ind w:left="862"/>
        <w:jc w:val="both"/>
        <w:rPr>
          <w:b/>
          <w:color w:val="000000"/>
        </w:rPr>
      </w:pPr>
    </w:p>
    <w:p w14:paraId="00000098" w14:textId="77777777" w:rsidR="00AB23B9" w:rsidRDefault="00724B3A">
      <w:pPr>
        <w:spacing w:line="259" w:lineRule="auto"/>
        <w:ind w:left="142"/>
        <w:jc w:val="center"/>
        <w:rPr>
          <w:b/>
          <w:color w:val="000000"/>
        </w:rPr>
      </w:pPr>
      <w:r>
        <w:rPr>
          <w:b/>
          <w:color w:val="000000"/>
        </w:rPr>
        <w:t>Članak 18.</w:t>
      </w:r>
    </w:p>
    <w:p w14:paraId="00000099" w14:textId="77777777" w:rsidR="00AB23B9" w:rsidRDefault="00724B3A">
      <w:pPr>
        <w:numPr>
          <w:ilvl w:val="0"/>
          <w:numId w:val="8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Korisnik je dužan vratiti Županiji isplaćeni iznos dodijeljene potpore, uvećan za iznos zakonskih zateznih kamata koje se računaju od dana isplate potpore Korisniku, u slučajevima kada:  </w:t>
      </w:r>
    </w:p>
    <w:p w14:paraId="0000009A" w14:textId="77777777" w:rsidR="00AB23B9" w:rsidRDefault="00724B3A">
      <w:pPr>
        <w:numPr>
          <w:ilvl w:val="1"/>
          <w:numId w:val="5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nije izvršio sve prihvatljive aktivnosti utvrđene Ugovorom; </w:t>
      </w:r>
    </w:p>
    <w:p w14:paraId="0000009B" w14:textId="77777777" w:rsidR="00AB23B9" w:rsidRDefault="00724B3A">
      <w:pPr>
        <w:numPr>
          <w:ilvl w:val="1"/>
          <w:numId w:val="5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se nije pridržavao preuzetih obveza iz Ugovora;</w:t>
      </w:r>
    </w:p>
    <w:p w14:paraId="0000009C" w14:textId="77777777" w:rsidR="00AB23B9" w:rsidRDefault="00724B3A">
      <w:pPr>
        <w:numPr>
          <w:ilvl w:val="1"/>
          <w:numId w:val="5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>se kontrolom na terenu utvrdi da nisu provedene sve prihvatljive aktivnosti sukladno Zahtjevu, a utvrđene su Ugovorom;</w:t>
      </w:r>
    </w:p>
    <w:p w14:paraId="0000009D" w14:textId="77777777" w:rsidR="00AB23B9" w:rsidRDefault="00724B3A">
      <w:pPr>
        <w:numPr>
          <w:ilvl w:val="1"/>
          <w:numId w:val="5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lastRenderedPageBreak/>
        <w:t>se kontrolom na terenu utvrdi drugačije stanje od onog koje je bilo osnova za odobrenje sredstva.</w:t>
      </w:r>
    </w:p>
    <w:p w14:paraId="0000009E" w14:textId="77777777" w:rsidR="00AB23B9" w:rsidRDefault="00724B3A">
      <w:pPr>
        <w:numPr>
          <w:ilvl w:val="0"/>
          <w:numId w:val="8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U slučajevima iz st 1. ovog članka Pravilnika, župan donosi Odluku o obvezi povrata isplaćenog iznosa dodijeljene potpore, te korisnik nema pravo na ostvarenje potpora temeljem važećih Pravilnika za provedbu mjera razvoja poljoprivredne proizvodnje u slijedećoj godini.   </w:t>
      </w:r>
    </w:p>
    <w:p w14:paraId="0000009F" w14:textId="77777777" w:rsidR="00AB23B9" w:rsidRDefault="00AB23B9">
      <w:pPr>
        <w:spacing w:line="259" w:lineRule="auto"/>
        <w:jc w:val="both"/>
      </w:pPr>
    </w:p>
    <w:p w14:paraId="000000A0" w14:textId="77777777" w:rsidR="00AB23B9" w:rsidRDefault="00724B3A">
      <w:pPr>
        <w:spacing w:line="259" w:lineRule="auto"/>
        <w:jc w:val="both"/>
        <w:rPr>
          <w:b/>
        </w:rPr>
      </w:pPr>
      <w:r>
        <w:rPr>
          <w:b/>
        </w:rPr>
        <w:t>STUPANJE NA SNAGU</w:t>
      </w:r>
    </w:p>
    <w:p w14:paraId="000000A1" w14:textId="77777777" w:rsidR="00AB23B9" w:rsidRDefault="00724B3A">
      <w:pPr>
        <w:spacing w:line="259" w:lineRule="auto"/>
        <w:jc w:val="center"/>
        <w:rPr>
          <w:b/>
        </w:rPr>
      </w:pPr>
      <w:r>
        <w:rPr>
          <w:b/>
        </w:rPr>
        <w:t>Članak 19.</w:t>
      </w:r>
    </w:p>
    <w:p w14:paraId="000000A2" w14:textId="77777777" w:rsidR="00AB23B9" w:rsidRDefault="00724B3A">
      <w:pPr>
        <w:spacing w:line="259" w:lineRule="auto"/>
      </w:pPr>
      <w:r>
        <w:t>Ovaj Pravilnik stupa na snagu prvog dana od dana objave u „Službenom glasniku Krapinsko-zagorske županije“.</w:t>
      </w:r>
    </w:p>
    <w:p w14:paraId="000000A3" w14:textId="77777777" w:rsidR="00AB23B9" w:rsidRDefault="00AB23B9">
      <w:pPr>
        <w:spacing w:line="259" w:lineRule="auto"/>
        <w:jc w:val="both"/>
        <w:rPr>
          <w:b/>
        </w:rPr>
      </w:pPr>
    </w:p>
    <w:p w14:paraId="000000A4" w14:textId="77777777" w:rsidR="00AB23B9" w:rsidRDefault="00AB23B9">
      <w:pPr>
        <w:spacing w:line="259" w:lineRule="auto"/>
        <w:jc w:val="both"/>
        <w:rPr>
          <w:b/>
        </w:rPr>
      </w:pPr>
    </w:p>
    <w:p w14:paraId="000000A5" w14:textId="77777777" w:rsidR="00AB23B9" w:rsidRDefault="00724B3A">
      <w:pPr>
        <w:spacing w:line="259" w:lineRule="auto"/>
        <w:ind w:left="7080"/>
        <w:jc w:val="center"/>
        <w:rPr>
          <w:b/>
        </w:rPr>
      </w:pPr>
      <w:r>
        <w:rPr>
          <w:b/>
        </w:rPr>
        <w:t>ŽUPAN</w:t>
      </w:r>
    </w:p>
    <w:p w14:paraId="000000A6" w14:textId="77777777" w:rsidR="00AB23B9" w:rsidRDefault="00AB23B9">
      <w:pPr>
        <w:spacing w:line="259" w:lineRule="auto"/>
        <w:ind w:left="7080"/>
        <w:jc w:val="center"/>
        <w:rPr>
          <w:b/>
        </w:rPr>
      </w:pPr>
    </w:p>
    <w:p w14:paraId="000000A7" w14:textId="77777777" w:rsidR="00AB23B9" w:rsidRDefault="00724B3A">
      <w:pPr>
        <w:spacing w:line="259" w:lineRule="auto"/>
        <w:ind w:left="7080"/>
        <w:jc w:val="center"/>
      </w:pPr>
      <w:r>
        <w:rPr>
          <w:b/>
        </w:rPr>
        <w:t xml:space="preserve"> </w:t>
      </w:r>
      <w:r>
        <w:t>Željko Kolar</w:t>
      </w:r>
    </w:p>
    <w:p w14:paraId="000000A8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A9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000000AA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000000AB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F14BE2B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9D05415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8368903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F331AB2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693FA01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5EABBF4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9392CF8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17F222D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54EEA66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F82FA90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ED31FEF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47CE172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5E1D982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4623D3F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7D47ED0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E11E52E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F91D3AC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8727602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A25DC67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98545AB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8CE7A7A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43D6D7E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39E4614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9F335CC" w14:textId="77777777" w:rsidR="007708D1" w:rsidRDefault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79D7313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7E547159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bookmarkStart w:id="0" w:name="_GoBack"/>
      <w:r w:rsidRPr="007708D1">
        <w:rPr>
          <w:b/>
          <w:color w:val="000000"/>
        </w:rPr>
        <w:lastRenderedPageBreak/>
        <w:t>PRILOG I.</w:t>
      </w:r>
    </w:p>
    <w:p w14:paraId="088D4E2F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7708D1">
        <w:rPr>
          <w:b/>
          <w:color w:val="000000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7102"/>
      </w:tblGrid>
      <w:tr w:rsidR="007708D1" w:rsidRPr="007708D1" w14:paraId="1D35BF45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D1573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708D1">
              <w:rPr>
                <w:b/>
                <w:bCs/>
                <w:color w:val="000000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CB558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7708D1">
              <w:rPr>
                <w:b/>
                <w:bCs/>
                <w:color w:val="000000"/>
              </w:rPr>
              <w:t>Opis proizvoda</w:t>
            </w:r>
          </w:p>
        </w:tc>
      </w:tr>
      <w:tr w:rsidR="007708D1" w:rsidRPr="007708D1" w14:paraId="4F60AA6B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78CCA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0E93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Žive životinje</w:t>
            </w:r>
          </w:p>
        </w:tc>
      </w:tr>
      <w:tr w:rsidR="007708D1" w:rsidRPr="007708D1" w14:paraId="03A33AE4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69BDF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68683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Meso i jestivi </w:t>
            </w:r>
            <w:proofErr w:type="spellStart"/>
            <w:r w:rsidRPr="007708D1">
              <w:rPr>
                <w:color w:val="000000"/>
              </w:rPr>
              <w:t>klaonički</w:t>
            </w:r>
            <w:proofErr w:type="spellEnd"/>
            <w:r w:rsidRPr="007708D1">
              <w:rPr>
                <w:color w:val="000000"/>
              </w:rPr>
              <w:t xml:space="preserve"> proizvodi</w:t>
            </w:r>
          </w:p>
        </w:tc>
      </w:tr>
      <w:tr w:rsidR="007708D1" w:rsidRPr="007708D1" w14:paraId="2ED9F9FF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6F480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EAAC5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Ribe i rakovi, mekušci</w:t>
            </w:r>
          </w:p>
        </w:tc>
      </w:tr>
      <w:tr w:rsidR="007708D1" w:rsidRPr="007708D1" w14:paraId="4C74580D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8687A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CFD0B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Mlijeko i drugi mliječni proizvodi; jaja peradi i ptičja jaja; prirodni med</w:t>
            </w:r>
          </w:p>
        </w:tc>
      </w:tr>
      <w:tr w:rsidR="007708D1" w:rsidRPr="007708D1" w14:paraId="53F64A5C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2C863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E3364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08D1" w:rsidRPr="007708D1" w14:paraId="0565028D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F8CC1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7A014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Crijeva, mjehuri i želuci od životinja (osim od riba), cijeli i njihovi komadi</w:t>
            </w:r>
          </w:p>
        </w:tc>
      </w:tr>
      <w:tr w:rsidR="007708D1" w:rsidRPr="007708D1" w14:paraId="0893AAAE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F8230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2304C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7708D1" w:rsidRPr="007708D1" w14:paraId="4052DF58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78B3C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55536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Živo drveće i druge biljke; lukovice, korijenje i slično; rezano cvijeće i ukrasno lišće</w:t>
            </w:r>
          </w:p>
        </w:tc>
      </w:tr>
      <w:tr w:rsidR="007708D1" w:rsidRPr="007708D1" w14:paraId="75EBA2C2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F0DE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D650E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Jestivo povrće, neko korijenje i gomolji</w:t>
            </w:r>
          </w:p>
        </w:tc>
      </w:tr>
      <w:tr w:rsidR="007708D1" w:rsidRPr="007708D1" w14:paraId="03A5A030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FE6AF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1AB4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Jestivo voće i </w:t>
            </w:r>
            <w:proofErr w:type="spellStart"/>
            <w:r w:rsidRPr="007708D1">
              <w:rPr>
                <w:color w:val="000000"/>
              </w:rPr>
              <w:t>orašasti</w:t>
            </w:r>
            <w:proofErr w:type="spellEnd"/>
            <w:r w:rsidRPr="007708D1">
              <w:rPr>
                <w:color w:val="000000"/>
              </w:rPr>
              <w:t xml:space="preserve"> plodovi; kore agruma, dinja i lubenica</w:t>
            </w:r>
          </w:p>
        </w:tc>
      </w:tr>
      <w:tr w:rsidR="007708D1" w:rsidRPr="007708D1" w14:paraId="54E61925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F048B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DF753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Kava, čaj, začini, isključujući mate čaj (tarifni </w:t>
            </w:r>
            <w:proofErr w:type="spellStart"/>
            <w:r w:rsidRPr="007708D1">
              <w:rPr>
                <w:color w:val="000000"/>
              </w:rPr>
              <w:t>br</w:t>
            </w:r>
            <w:proofErr w:type="spellEnd"/>
            <w:r w:rsidRPr="007708D1">
              <w:rPr>
                <w:color w:val="000000"/>
              </w:rPr>
              <w:t xml:space="preserve"> 09.03)</w:t>
            </w:r>
          </w:p>
        </w:tc>
      </w:tr>
      <w:tr w:rsidR="007708D1" w:rsidRPr="007708D1" w14:paraId="2F1C0B1B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F9329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D42E4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Žitarice</w:t>
            </w:r>
          </w:p>
        </w:tc>
      </w:tr>
      <w:tr w:rsidR="007708D1" w:rsidRPr="007708D1" w14:paraId="2F1BCE9A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2E253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169FC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Proizvodi mlinske industrije; slad; škrob; </w:t>
            </w:r>
            <w:proofErr w:type="spellStart"/>
            <w:r w:rsidRPr="007708D1">
              <w:rPr>
                <w:color w:val="000000"/>
              </w:rPr>
              <w:t>inulin</w:t>
            </w:r>
            <w:proofErr w:type="spellEnd"/>
            <w:r w:rsidRPr="007708D1">
              <w:rPr>
                <w:color w:val="000000"/>
              </w:rPr>
              <w:t xml:space="preserve">; </w:t>
            </w:r>
            <w:proofErr w:type="spellStart"/>
            <w:r w:rsidRPr="007708D1">
              <w:rPr>
                <w:color w:val="000000"/>
              </w:rPr>
              <w:t>gluten</w:t>
            </w:r>
            <w:proofErr w:type="spellEnd"/>
          </w:p>
        </w:tc>
      </w:tr>
      <w:tr w:rsidR="007708D1" w:rsidRPr="007708D1" w14:paraId="66C57095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1AC8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5AFC7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Uljano sjemenje i plodovi; razno zrnje, sjemenje i plodovi; industrijsko i ljekovito bilje; slama i stočna hrana</w:t>
            </w:r>
          </w:p>
        </w:tc>
      </w:tr>
      <w:tr w:rsidR="007708D1" w:rsidRPr="007708D1" w14:paraId="016536FC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CF7B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91847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08D1" w:rsidRPr="007708D1" w14:paraId="76F186EA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B1733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5B51B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Pektin</w:t>
            </w:r>
          </w:p>
        </w:tc>
      </w:tr>
      <w:tr w:rsidR="007708D1" w:rsidRPr="007708D1" w14:paraId="612ECEC6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1A6BF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6C6A0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08D1" w:rsidRPr="007708D1" w14:paraId="6A2E9018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F7C49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FEE1C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Prerađena svinjska mast (uključujući salo) i mast peradi</w:t>
            </w:r>
          </w:p>
        </w:tc>
      </w:tr>
      <w:tr w:rsidR="007708D1" w:rsidRPr="007708D1" w14:paraId="772C03C7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AE674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79BAD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Neprerađene masti od goveda, ovaca ili koza, te loj proizveden iz ovih masti</w:t>
            </w:r>
          </w:p>
        </w:tc>
      </w:tr>
      <w:tr w:rsidR="007708D1" w:rsidRPr="007708D1" w14:paraId="26CF2786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9D184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7A845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Stearin od svinjske masti, ulje od svinjske masti, </w:t>
            </w:r>
            <w:proofErr w:type="spellStart"/>
            <w:r w:rsidRPr="007708D1">
              <w:rPr>
                <w:color w:val="000000"/>
              </w:rPr>
              <w:t>oleostearin</w:t>
            </w:r>
            <w:proofErr w:type="spellEnd"/>
            <w:r w:rsidRPr="007708D1">
              <w:rPr>
                <w:color w:val="000000"/>
              </w:rPr>
              <w:t xml:space="preserve">, </w:t>
            </w:r>
            <w:proofErr w:type="spellStart"/>
            <w:r w:rsidRPr="007708D1">
              <w:rPr>
                <w:color w:val="000000"/>
              </w:rPr>
              <w:t>oleo</w:t>
            </w:r>
            <w:proofErr w:type="spellEnd"/>
            <w:r w:rsidRPr="007708D1">
              <w:rPr>
                <w:color w:val="000000"/>
              </w:rPr>
              <w:t xml:space="preserve"> ulje i ulje od loja, </w:t>
            </w:r>
            <w:proofErr w:type="spellStart"/>
            <w:r w:rsidRPr="007708D1">
              <w:rPr>
                <w:color w:val="000000"/>
              </w:rPr>
              <w:t>neemulgirani</w:t>
            </w:r>
            <w:proofErr w:type="spellEnd"/>
            <w:r w:rsidRPr="007708D1">
              <w:rPr>
                <w:color w:val="000000"/>
              </w:rPr>
              <w:t xml:space="preserve">, </w:t>
            </w:r>
            <w:proofErr w:type="spellStart"/>
            <w:r w:rsidRPr="007708D1">
              <w:rPr>
                <w:color w:val="000000"/>
              </w:rPr>
              <w:t>nemiješani</w:t>
            </w:r>
            <w:proofErr w:type="spellEnd"/>
            <w:r w:rsidRPr="007708D1">
              <w:rPr>
                <w:color w:val="000000"/>
              </w:rPr>
              <w:t xml:space="preserve"> niti na drugi način pripremljeni</w:t>
            </w:r>
          </w:p>
        </w:tc>
      </w:tr>
      <w:tr w:rsidR="007708D1" w:rsidRPr="007708D1" w14:paraId="46BDE92A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C0BF4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38C65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Masti i ulja riba i morskih sisavaca, rafinirani ili nerafinirani</w:t>
            </w:r>
          </w:p>
        </w:tc>
      </w:tr>
      <w:tr w:rsidR="007708D1" w:rsidRPr="007708D1" w14:paraId="3D524359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6CE5D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lastRenderedPageBreak/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7CB61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Stabilna biljna ulja, tekuća ili kruta, sirova, rafinirana ili pročišćena</w:t>
            </w:r>
          </w:p>
        </w:tc>
      </w:tr>
      <w:tr w:rsidR="007708D1" w:rsidRPr="007708D1" w14:paraId="723EA004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E7185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5BA08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Masti i ulja životinjskog ili biljnog podrijetla, </w:t>
            </w:r>
            <w:proofErr w:type="spellStart"/>
            <w:r w:rsidRPr="007708D1">
              <w:rPr>
                <w:color w:val="000000"/>
              </w:rPr>
              <w:t>hidrogenirani</w:t>
            </w:r>
            <w:proofErr w:type="spellEnd"/>
            <w:r w:rsidRPr="007708D1">
              <w:rPr>
                <w:color w:val="000000"/>
              </w:rPr>
              <w:t>, rafinirani ili nerafinirani, ali dalje nepripremljeni</w:t>
            </w:r>
          </w:p>
        </w:tc>
      </w:tr>
      <w:tr w:rsidR="007708D1" w:rsidRPr="007708D1" w14:paraId="00ECC0A7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DB4DC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03C0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Margarin, imitacija sala i druge jestive masti</w:t>
            </w:r>
          </w:p>
        </w:tc>
      </w:tr>
      <w:tr w:rsidR="007708D1" w:rsidRPr="007708D1" w14:paraId="15285E66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778CC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1F171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Ostaci dobiveni pri preradi masnih tvari ili voskova životinjskog ili biljnog podrijetla</w:t>
            </w:r>
          </w:p>
        </w:tc>
      </w:tr>
      <w:tr w:rsidR="007708D1" w:rsidRPr="007708D1" w14:paraId="2B75CD04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A1EDC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EB36B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Prerađevine od mesa, riba, rakova, mekušaca</w:t>
            </w:r>
          </w:p>
        </w:tc>
      </w:tr>
      <w:tr w:rsidR="007708D1" w:rsidRPr="007708D1" w14:paraId="07E6FE80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6CE52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5FEA5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08D1" w:rsidRPr="007708D1" w14:paraId="7603A9C0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E2009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FC133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Šećer od šećerne repe i šećerne trske, krut</w:t>
            </w:r>
          </w:p>
        </w:tc>
      </w:tr>
      <w:tr w:rsidR="007708D1" w:rsidRPr="007708D1" w14:paraId="53A02521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41E12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23AA2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Ostali šećeri; šećerni sirupi; umjetni med (miješan ili ne s prirodnim medom); karamel</w:t>
            </w:r>
          </w:p>
        </w:tc>
      </w:tr>
      <w:tr w:rsidR="007708D1" w:rsidRPr="007708D1" w14:paraId="5ED6CC5B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D3961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F28A4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Melase, </w:t>
            </w:r>
            <w:proofErr w:type="spellStart"/>
            <w:r w:rsidRPr="007708D1">
              <w:rPr>
                <w:color w:val="000000"/>
              </w:rPr>
              <w:t>obezbojena</w:t>
            </w:r>
            <w:proofErr w:type="spellEnd"/>
            <w:r w:rsidRPr="007708D1">
              <w:rPr>
                <w:color w:val="000000"/>
              </w:rPr>
              <w:t xml:space="preserve"> ili ne</w:t>
            </w:r>
          </w:p>
        </w:tc>
      </w:tr>
      <w:tr w:rsidR="007708D1" w:rsidRPr="007708D1" w14:paraId="5BF0EFA6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AA269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590C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 xml:space="preserve">Aromatizirani ili obojeni šećeri, sirupi i melasa (uključujući </w:t>
            </w:r>
            <w:proofErr w:type="spellStart"/>
            <w:r w:rsidRPr="007708D1">
              <w:rPr>
                <w:color w:val="000000"/>
              </w:rPr>
              <w:t>vanilijin</w:t>
            </w:r>
            <w:proofErr w:type="spellEnd"/>
            <w:r w:rsidRPr="007708D1">
              <w:rPr>
                <w:color w:val="000000"/>
              </w:rPr>
              <w:t xml:space="preserve"> šećer ili </w:t>
            </w:r>
            <w:proofErr w:type="spellStart"/>
            <w:r w:rsidRPr="007708D1">
              <w:rPr>
                <w:color w:val="000000"/>
              </w:rPr>
              <w:t>vanilin</w:t>
            </w:r>
            <w:proofErr w:type="spellEnd"/>
            <w:r w:rsidRPr="007708D1">
              <w:rPr>
                <w:color w:val="000000"/>
              </w:rPr>
              <w:t>), uz iznimku voćnog soka s dodanim šećerom u bilo kojem omjeru</w:t>
            </w:r>
          </w:p>
        </w:tc>
      </w:tr>
      <w:tr w:rsidR="007708D1" w:rsidRPr="007708D1" w14:paraId="65AFEB41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691B7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0EE39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08D1" w:rsidRPr="007708D1" w14:paraId="22C49156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101D8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07E27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Kakao u zrnu, cijeli ili lomljeni, sirovi ili prženi</w:t>
            </w:r>
          </w:p>
        </w:tc>
      </w:tr>
      <w:tr w:rsidR="007708D1" w:rsidRPr="007708D1" w14:paraId="5E2D082C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84AAF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60F7D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Ljuske, kore, opne i otpaci od kakaa</w:t>
            </w:r>
          </w:p>
        </w:tc>
      </w:tr>
      <w:tr w:rsidR="007708D1" w:rsidRPr="007708D1" w14:paraId="24F414A7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F710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0DD3B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Proizvodi od povrća, voća ili ostalih dijelova biljaka</w:t>
            </w:r>
          </w:p>
        </w:tc>
      </w:tr>
      <w:tr w:rsidR="007708D1" w:rsidRPr="007708D1" w14:paraId="07BA3366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8FF31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2E14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08D1" w:rsidRPr="007708D1" w14:paraId="63D011F2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27D2A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87512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Mošt od grožđa, u fermentaciji, ili sa zaustavljenim vrenjem bez dodavanja alkohola</w:t>
            </w:r>
          </w:p>
        </w:tc>
      </w:tr>
      <w:tr w:rsidR="007708D1" w:rsidRPr="007708D1" w14:paraId="2FD362DD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D6C06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5E65D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Vino od svježeg grožđa; mošt od grožđa čija je fermentacija zaustavljena dodatkom alkohola</w:t>
            </w:r>
          </w:p>
        </w:tc>
      </w:tr>
      <w:tr w:rsidR="007708D1" w:rsidRPr="007708D1" w14:paraId="77A05A07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49379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A64F9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Ostala fermentirana pića (npr. jabukovača, kruškovača, medovina)</w:t>
            </w:r>
          </w:p>
        </w:tc>
      </w:tr>
      <w:tr w:rsidR="007708D1" w:rsidRPr="007708D1" w14:paraId="4121A415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AB9E0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isključujući 22.08(*)</w:t>
            </w:r>
          </w:p>
          <w:p w14:paraId="79A99F9D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D30AF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7708D1" w:rsidRPr="007708D1" w14:paraId="1F1C9EF8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092D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F354D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Ocat i nadomjesci octa</w:t>
            </w:r>
          </w:p>
        </w:tc>
      </w:tr>
      <w:tr w:rsidR="007708D1" w:rsidRPr="007708D1" w14:paraId="68AE83D8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B5B53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B40B7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Ostaci i otpaci od prehrambene industrije; pripremljena životinjska hrana</w:t>
            </w:r>
          </w:p>
        </w:tc>
      </w:tr>
      <w:tr w:rsidR="007708D1" w:rsidRPr="007708D1" w14:paraId="5B459482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4EDBB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0E6DD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08D1" w:rsidRPr="007708D1" w14:paraId="63346B0C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F328B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lastRenderedPageBreak/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2C6E1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Neprerađeni duhan, duhanski otpaci</w:t>
            </w:r>
          </w:p>
        </w:tc>
      </w:tr>
      <w:tr w:rsidR="007708D1" w:rsidRPr="007708D1" w14:paraId="592D8202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B85DF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BA60A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08D1" w:rsidRPr="007708D1" w14:paraId="02966396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15F4B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18E8B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Pluto prirodno, neobrađeno, drobljeno, granulirano ili mljeveno; otpaci od pluta</w:t>
            </w:r>
          </w:p>
        </w:tc>
      </w:tr>
      <w:tr w:rsidR="007708D1" w:rsidRPr="007708D1" w14:paraId="02B07CD7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712FC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02ECF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08D1" w:rsidRPr="007708D1" w14:paraId="7E04DA4D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1FC14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0590C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Lan, sirov ili prerađen, ali neprerađen; lanena kučina i otpaci (uključujući otpadnu pređu i rastrgane tekstilne materijale)</w:t>
            </w:r>
          </w:p>
        </w:tc>
      </w:tr>
      <w:tr w:rsidR="007708D1" w:rsidRPr="007708D1" w14:paraId="77B45273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7BDFA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FD8FE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708D1" w:rsidRPr="007708D1" w14:paraId="21F633A9" w14:textId="77777777" w:rsidTr="00A2113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BFF3C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B8B92" w14:textId="77777777" w:rsidR="007708D1" w:rsidRPr="007708D1" w:rsidRDefault="007708D1" w:rsidP="00770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7708D1">
              <w:rPr>
                <w:color w:val="000000"/>
              </w:rPr>
              <w:t>Prava konoplja (</w:t>
            </w:r>
            <w:proofErr w:type="spellStart"/>
            <w:r w:rsidRPr="007708D1">
              <w:rPr>
                <w:i/>
                <w:iCs/>
                <w:color w:val="000000"/>
              </w:rPr>
              <w:t>Cannabis</w:t>
            </w:r>
            <w:proofErr w:type="spellEnd"/>
            <w:r w:rsidRPr="007708D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708D1">
              <w:rPr>
                <w:i/>
                <w:iCs/>
                <w:color w:val="000000"/>
              </w:rPr>
              <w:t>sativa</w:t>
            </w:r>
            <w:proofErr w:type="spellEnd"/>
            <w:r w:rsidRPr="007708D1">
              <w:rPr>
                <w:i/>
                <w:iCs/>
                <w:color w:val="000000"/>
              </w:rPr>
              <w:t xml:space="preserve"> l.</w:t>
            </w:r>
            <w:r w:rsidRPr="007708D1">
              <w:rPr>
                <w:color w:val="000000"/>
              </w:rPr>
              <w:t>), sirova ili prerađena, ali neprerađena; kučina i otpaci od konoplje (uključujući otpadnu pređu i rastrgane tekstilne materijale)</w:t>
            </w:r>
          </w:p>
        </w:tc>
      </w:tr>
    </w:tbl>
    <w:p w14:paraId="7D28A924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color w:val="000000"/>
        </w:rPr>
        <w:t>(*) Dodano člankom 1. Uredbe br. 7a Vijeća Europske ekonomske zajednice od 18. prosinca 1959. (Službeni list br. 7., 30. 1. 1961., str. 71/612)</w:t>
      </w:r>
    </w:p>
    <w:p w14:paraId="1BEDC69D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BE92452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A230282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color w:val="000000"/>
        </w:rPr>
        <w:br w:type="page"/>
      </w:r>
    </w:p>
    <w:p w14:paraId="7C23E8D9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7708D1">
        <w:rPr>
          <w:b/>
          <w:color w:val="000000"/>
        </w:rPr>
        <w:lastRenderedPageBreak/>
        <w:t>PRILOG II.</w:t>
      </w:r>
    </w:p>
    <w:p w14:paraId="08A8D2CF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 w:rsidRPr="007708D1">
        <w:rPr>
          <w:b/>
          <w:color w:val="000000"/>
        </w:rPr>
        <w:t>OZNAČAVANJE ULAGANJA SUFINANCIRANIH IZ PRORAČUNA KRAPINSKO-ZAGORSKE ŽUPANIJE</w:t>
      </w:r>
    </w:p>
    <w:p w14:paraId="4FABF9FC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13A20786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color w:val="000000"/>
        </w:rPr>
        <w:t>Sva ulaganja koja se provode u okviru Pravilnika, a financiraju se iz Proračuna Krapinsko-zagorske županije trebaju biti propisno označena.</w:t>
      </w:r>
    </w:p>
    <w:p w14:paraId="4A076463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color w:val="000000"/>
        </w:rPr>
        <w:t>Označavanje ulaganja je obveza krajnjeg korisnika.</w:t>
      </w:r>
    </w:p>
    <w:p w14:paraId="18A31976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</w:rPr>
      </w:pPr>
    </w:p>
    <w:p w14:paraId="44148222" w14:textId="77777777" w:rsidR="007708D1" w:rsidRPr="007708D1" w:rsidRDefault="007708D1" w:rsidP="007708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bCs/>
          <w:color w:val="000000"/>
        </w:rPr>
        <w:t>Obveze korisnika</w:t>
      </w:r>
    </w:p>
    <w:p w14:paraId="61D12A04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color w:val="000000"/>
        </w:rPr>
        <w:t xml:space="preserve">Korisnik je u obvezi propisno označiti svoje ulaganje, i to </w:t>
      </w:r>
      <w:r w:rsidRPr="007708D1">
        <w:rPr>
          <w:bCs/>
          <w:color w:val="000000"/>
        </w:rPr>
        <w:t>nakon dovršetka ulaganja.</w:t>
      </w:r>
    </w:p>
    <w:p w14:paraId="3045C939" w14:textId="77777777" w:rsidR="007708D1" w:rsidRPr="007708D1" w:rsidRDefault="007708D1" w:rsidP="007708D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bCs/>
          <w:color w:val="000000"/>
        </w:rPr>
        <w:t>Primjer označavanja ulaganja</w:t>
      </w:r>
    </w:p>
    <w:p w14:paraId="00456D85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color w:val="000000"/>
        </w:rPr>
        <w:t>Plakat, informativna ploča, trajni ili privremeni pano, naljepnice za označavanje ulaganja sadržavaju sljedeće elemente:</w:t>
      </w:r>
    </w:p>
    <w:p w14:paraId="02874AAE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1B48B401" w14:textId="77777777" w:rsidR="007708D1" w:rsidRPr="007708D1" w:rsidRDefault="007708D1" w:rsidP="007708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08D1">
        <w:rPr>
          <w:color w:val="000000"/>
        </w:rPr>
        <mc:AlternateContent>
          <mc:Choice Requires="wps">
            <w:drawing>
              <wp:inline distT="0" distB="0" distL="0" distR="0" wp14:anchorId="4F2E5474" wp14:editId="3F6AD8BE">
                <wp:extent cx="4924425" cy="3028950"/>
                <wp:effectExtent l="0" t="0" r="28575" b="19050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1A99" w14:textId="77777777" w:rsidR="007708D1" w:rsidRPr="007304DA" w:rsidRDefault="007708D1" w:rsidP="007708D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OVAJ PROJEKT JE SUFINANCIRAN SREDSTVIMA KRAPINSKO-ZAGORSKE ŽUPANIJE</w:t>
                            </w:r>
                          </w:p>
                          <w:p w14:paraId="6B3B2BB5" w14:textId="77777777" w:rsidR="007708D1" w:rsidRPr="007304DA" w:rsidRDefault="007708D1" w:rsidP="007708D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808AD92" w14:textId="77777777" w:rsidR="007708D1" w:rsidRPr="007304DA" w:rsidRDefault="007708D1" w:rsidP="007708D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Navesti naziv projekta/ulaganja</w:t>
                            </w:r>
                          </w:p>
                          <w:p w14:paraId="5FF7ACC1" w14:textId="77777777" w:rsidR="007708D1" w:rsidRDefault="007708D1" w:rsidP="007708D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74F73" wp14:editId="35BFD31B">
                                  <wp:extent cx="1371600" cy="1352550"/>
                                  <wp:effectExtent l="0" t="0" r="0" b="0"/>
                                  <wp:docPr id="2" name="Slika 1" descr="http://zagorje-priroda.hr/images/Linkovi/KZZ-G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http://zagorje-priroda.hr/images/Linkovi/KZZ-G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1294F8" wp14:editId="32E99F9F">
                                  <wp:extent cx="2224405" cy="1438275"/>
                                  <wp:effectExtent l="0" t="0" r="4445" b="9525"/>
                                  <wp:docPr id="3" name="Slika 2" descr="http://www.kzz.hr/sadrzaj/STATICPAGE/turizam-kzz/Zagorje_Logo_59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http://www.kzz.hr/sadrzaj/STATICPAGE/turizam-kzz/Zagorje_Logo_59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40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B4579" w14:textId="77777777" w:rsidR="007708D1" w:rsidRPr="007304DA" w:rsidRDefault="007708D1" w:rsidP="007708D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495193C" w14:textId="77777777" w:rsidR="007708D1" w:rsidRDefault="007708D1" w:rsidP="007708D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6F5EA50" w14:textId="77777777" w:rsidR="007708D1" w:rsidRDefault="007708D1" w:rsidP="007708D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MJERE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RAZVOJA POLJOPRIVREDNE PROIZVODNJE</w:t>
                            </w:r>
                          </w:p>
                          <w:p w14:paraId="332ADEE6" w14:textId="77777777" w:rsidR="007708D1" w:rsidRPr="007304DA" w:rsidRDefault="007708D1" w:rsidP="007708D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KRA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PINSKO-ZAGORSKE ŽUPANIJE ZA 2020</w:t>
                            </w: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GODINU</w:t>
                            </w:r>
                          </w:p>
                          <w:p w14:paraId="0EB5DD3F" w14:textId="77777777" w:rsidR="007708D1" w:rsidRPr="007304DA" w:rsidRDefault="007708D1" w:rsidP="007708D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1F57C7F" w14:textId="77777777" w:rsidR="007708D1" w:rsidRDefault="007708D1" w:rsidP="007708D1">
                            <w:pPr>
                              <w:jc w:val="center"/>
                            </w:pPr>
                          </w:p>
                          <w:p w14:paraId="71B60055" w14:textId="77777777" w:rsidR="007708D1" w:rsidRDefault="007708D1" w:rsidP="00770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2E54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387.7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">
                <v:textbox>
                  <w:txbxContent>
                    <w:p w14:paraId="15DA1A99" w14:textId="77777777" w:rsidR="007708D1" w:rsidRPr="007304DA" w:rsidRDefault="007708D1" w:rsidP="007708D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OVAJ PROJEKT JE SUFINANCIRAN SREDSTVIMA KRAPINSKO-ZAGORSKE ŽUPANIJE</w:t>
                      </w:r>
                    </w:p>
                    <w:p w14:paraId="6B3B2BB5" w14:textId="77777777" w:rsidR="007708D1" w:rsidRPr="007304DA" w:rsidRDefault="007708D1" w:rsidP="007708D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808AD92" w14:textId="77777777" w:rsidR="007708D1" w:rsidRPr="007304DA" w:rsidRDefault="007708D1" w:rsidP="007708D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Navesti naziv projekta/ulaganja</w:t>
                      </w:r>
                    </w:p>
                    <w:p w14:paraId="5FF7ACC1" w14:textId="77777777" w:rsidR="007708D1" w:rsidRDefault="007708D1" w:rsidP="007708D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474F73" wp14:editId="35BFD31B">
                            <wp:extent cx="1371600" cy="1352550"/>
                            <wp:effectExtent l="0" t="0" r="0" b="0"/>
                            <wp:docPr id="2" name="Slika 1" descr="http://zagorje-priroda.hr/images/Linkovi/KZZ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http://zagorje-priroda.hr/images/Linkovi/KZZ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1294F8" wp14:editId="32E99F9F">
                            <wp:extent cx="2224405" cy="1438275"/>
                            <wp:effectExtent l="0" t="0" r="4445" b="9525"/>
                            <wp:docPr id="3" name="Slika 2" descr="http://www.kzz.hr/sadrzaj/STATICPAGE/turizam-kzz/Zagorje_Logo_59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http://www.kzz.hr/sadrzaj/STATICPAGE/turizam-kzz/Zagorje_Logo_59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40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AB4579" w14:textId="77777777" w:rsidR="007708D1" w:rsidRPr="007304DA" w:rsidRDefault="007708D1" w:rsidP="007708D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495193C" w14:textId="77777777" w:rsidR="007708D1" w:rsidRDefault="007708D1" w:rsidP="007708D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6F5EA50" w14:textId="77777777" w:rsidR="007708D1" w:rsidRDefault="007708D1" w:rsidP="007708D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MJERE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RAZVOJA POLJOPRIVREDNE PROIZVODNJE</w:t>
                      </w:r>
                    </w:p>
                    <w:p w14:paraId="332ADEE6" w14:textId="77777777" w:rsidR="007708D1" w:rsidRPr="007304DA" w:rsidRDefault="007708D1" w:rsidP="007708D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KRA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PINSKO-ZAGORSKE ŽUPANIJE ZA 2020</w:t>
                      </w: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. GODINU</w:t>
                      </w:r>
                    </w:p>
                    <w:p w14:paraId="0EB5DD3F" w14:textId="77777777" w:rsidR="007708D1" w:rsidRPr="007304DA" w:rsidRDefault="007708D1" w:rsidP="007708D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1F57C7F" w14:textId="77777777" w:rsidR="007708D1" w:rsidRDefault="007708D1" w:rsidP="007708D1">
                      <w:pPr>
                        <w:jc w:val="center"/>
                      </w:pPr>
                    </w:p>
                    <w:p w14:paraId="71B60055" w14:textId="77777777" w:rsidR="007708D1" w:rsidRDefault="007708D1" w:rsidP="007708D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0AC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AD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AE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AF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B0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B1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B2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B3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B4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B5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B6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B7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B8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B9" w14:textId="77777777" w:rsidR="00AB23B9" w:rsidRDefault="00AB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bookmarkEnd w:id="0"/>
    <w:p w14:paraId="000000BA" w14:textId="77777777" w:rsidR="00AB23B9" w:rsidRDefault="00AB23B9"/>
    <w:sectPr w:rsidR="00AB23B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70B"/>
    <w:multiLevelType w:val="multilevel"/>
    <w:tmpl w:val="5BDC68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367"/>
    <w:multiLevelType w:val="multilevel"/>
    <w:tmpl w:val="56683BA2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64B0"/>
    <w:multiLevelType w:val="multilevel"/>
    <w:tmpl w:val="25D00042"/>
    <w:lvl w:ilvl="0">
      <w:start w:val="1"/>
      <w:numFmt w:val="upperRoman"/>
      <w:lvlText w:val="%1."/>
      <w:lvlJc w:val="left"/>
      <w:pPr>
        <w:ind w:left="213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278"/>
    <w:multiLevelType w:val="multilevel"/>
    <w:tmpl w:val="5E429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1BBB"/>
    <w:multiLevelType w:val="multilevel"/>
    <w:tmpl w:val="F62CBD5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795B"/>
    <w:multiLevelType w:val="multilevel"/>
    <w:tmpl w:val="B7D2A39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E8E53CD"/>
    <w:multiLevelType w:val="multilevel"/>
    <w:tmpl w:val="54C0B91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69D8"/>
    <w:multiLevelType w:val="multilevel"/>
    <w:tmpl w:val="ADB68E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B1CB1"/>
    <w:multiLevelType w:val="multilevel"/>
    <w:tmpl w:val="B764F2C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2829"/>
    <w:multiLevelType w:val="multilevel"/>
    <w:tmpl w:val="B2760864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F1E2D"/>
    <w:multiLevelType w:val="multilevel"/>
    <w:tmpl w:val="BD782A4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D17B77"/>
    <w:multiLevelType w:val="multilevel"/>
    <w:tmpl w:val="B8A28D68"/>
    <w:lvl w:ilvl="0">
      <w:start w:val="1"/>
      <w:numFmt w:val="decimal"/>
      <w:lvlText w:val="(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B2D3E"/>
    <w:multiLevelType w:val="multilevel"/>
    <w:tmpl w:val="BB007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701C"/>
    <w:multiLevelType w:val="multilevel"/>
    <w:tmpl w:val="68D2B2E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C0A83"/>
    <w:multiLevelType w:val="multilevel"/>
    <w:tmpl w:val="ED6A7C7E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6413D7"/>
    <w:multiLevelType w:val="multilevel"/>
    <w:tmpl w:val="AAA87ECA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9"/>
    <w:rsid w:val="002F4120"/>
    <w:rsid w:val="002F6255"/>
    <w:rsid w:val="00724B3A"/>
    <w:rsid w:val="007708D1"/>
    <w:rsid w:val="007A3BA7"/>
    <w:rsid w:val="0083216C"/>
    <w:rsid w:val="00AB23B9"/>
    <w:rsid w:val="00B74091"/>
    <w:rsid w:val="00C8523F"/>
    <w:rsid w:val="00CD2FE0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0377F-315C-4623-AFC4-86793906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62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Tihana Husak</cp:lastModifiedBy>
  <cp:revision>5</cp:revision>
  <cp:lastPrinted>2020-01-08T11:35:00Z</cp:lastPrinted>
  <dcterms:created xsi:type="dcterms:W3CDTF">2020-01-07T12:10:00Z</dcterms:created>
  <dcterms:modified xsi:type="dcterms:W3CDTF">2020-01-08T11:37:00Z</dcterms:modified>
</cp:coreProperties>
</file>