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5857"/>
      </w:tblGrid>
      <w:tr w:rsidR="0052351B" w:rsidTr="001D6D7B">
        <w:trPr>
          <w:trHeight w:val="1402"/>
        </w:trPr>
        <w:tc>
          <w:tcPr>
            <w:tcW w:w="9062" w:type="dxa"/>
            <w:gridSpan w:val="2"/>
            <w:shd w:val="clear" w:color="auto" w:fill="auto"/>
          </w:tcPr>
          <w:p w:rsidR="0052351B" w:rsidRDefault="0052351B" w:rsidP="008712D6"/>
          <w:p w:rsidR="00B8075D" w:rsidRDefault="00B8075D" w:rsidP="00B8075D">
            <w:pPr>
              <w:jc w:val="center"/>
              <w:rPr>
                <w:b/>
              </w:rPr>
            </w:pPr>
            <w:r>
              <w:rPr>
                <w:b/>
              </w:rPr>
              <w:t>Izvješće o provedenom</w:t>
            </w:r>
            <w:r w:rsidRPr="00B8075D">
              <w:rPr>
                <w:b/>
              </w:rPr>
              <w:t xml:space="preserve"> savjetovanju</w:t>
            </w:r>
            <w:r>
              <w:rPr>
                <w:b/>
              </w:rPr>
              <w:t xml:space="preserve"> sa zainteresiranom javnošću</w:t>
            </w:r>
            <w:r w:rsidRPr="00B8075D">
              <w:rPr>
                <w:b/>
              </w:rPr>
              <w:t xml:space="preserve"> o </w:t>
            </w:r>
          </w:p>
          <w:p w:rsidR="0052351B" w:rsidRPr="00B8075D" w:rsidRDefault="00AB37AD" w:rsidP="00B8075D">
            <w:pPr>
              <w:jc w:val="center"/>
            </w:pPr>
            <w:r>
              <w:rPr>
                <w:b/>
              </w:rPr>
              <w:t>Nacrtu prijedloga Godišnjeg plana razvoja sustava civilne zaštite na području Kra</w:t>
            </w:r>
            <w:r w:rsidR="004D4621">
              <w:rPr>
                <w:b/>
              </w:rPr>
              <w:t>pinsko-zagorske županije za 2020</w:t>
            </w:r>
            <w:r>
              <w:rPr>
                <w:b/>
              </w:rPr>
              <w:t>. godinu s financijskim učincima za trogodišnje razdoblje</w:t>
            </w: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5857" w:type="dxa"/>
            <w:shd w:val="clear" w:color="auto" w:fill="auto"/>
          </w:tcPr>
          <w:p w:rsidR="0052351B" w:rsidRPr="001E1D27" w:rsidRDefault="00332DFE" w:rsidP="008712D6">
            <w:pPr>
              <w:jc w:val="both"/>
            </w:pPr>
            <w:r>
              <w:t xml:space="preserve">Nacrt </w:t>
            </w:r>
            <w:r w:rsidR="00AB37AD">
              <w:t>prijedloga Godišnjeg provedbenog plana razvoja sustava civilne zaštite na području Kra</w:t>
            </w:r>
            <w:r w:rsidR="004D4621">
              <w:t>pinsko-zagorske županije za 2020</w:t>
            </w:r>
            <w:bookmarkStart w:id="0" w:name="_GoBack"/>
            <w:bookmarkEnd w:id="0"/>
            <w:r w:rsidR="00AB37AD">
              <w:t>. godinu s financijskim učincima za trogodišnje razdoblje</w:t>
            </w:r>
          </w:p>
          <w:p w:rsidR="0052351B" w:rsidRDefault="0052351B" w:rsidP="008712D6"/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r>
              <w:t>Upravni odjel za opće i zajedničke poslove</w:t>
            </w:r>
          </w:p>
          <w:p w:rsidR="0052351B" w:rsidRDefault="0052351B" w:rsidP="008712D6"/>
          <w:p w:rsidR="0052351B" w:rsidRDefault="0052351B" w:rsidP="008712D6"/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Obveza izrade propisana je Z</w:t>
            </w:r>
            <w:r w:rsidR="00AB37AD">
              <w:t>akonom o sustavu civilne zaštite („Narodne novine“, broj 82/15. i 118/18.)</w:t>
            </w:r>
          </w:p>
        </w:tc>
      </w:tr>
      <w:tr w:rsidR="0052351B" w:rsidTr="001D6D7B">
        <w:tc>
          <w:tcPr>
            <w:tcW w:w="3205" w:type="dxa"/>
            <w:vMerge w:val="restart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5857" w:type="dxa"/>
            <w:shd w:val="clear" w:color="auto" w:fill="auto"/>
          </w:tcPr>
          <w:p w:rsidR="0052351B" w:rsidRDefault="004D4621" w:rsidP="008712D6">
            <w:pPr>
              <w:jc w:val="both"/>
            </w:pPr>
            <w:hyperlink r:id="rId4" w:history="1">
              <w:r w:rsidR="0052351B" w:rsidRPr="00EB5523">
                <w:rPr>
                  <w:rStyle w:val="Hiperveza"/>
                </w:rPr>
                <w:t>www.kzz.hr</w:t>
              </w:r>
            </w:hyperlink>
            <w:r w:rsidR="0052351B">
              <w:t xml:space="preserve"> – internetska stranica Krapinsko-zagorske županije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vMerge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 xml:space="preserve">Internetsko savjetovanje sa zainteresiranom javnošću trajalo </w:t>
            </w:r>
            <w:r w:rsidR="00332DFE">
              <w:t>je od</w:t>
            </w:r>
            <w:r w:rsidR="00AB37AD">
              <w:t xml:space="preserve"> 21. do 30</w:t>
            </w:r>
            <w:r w:rsidR="00B8075D">
              <w:t>. studenog</w:t>
            </w:r>
            <w:r w:rsidR="00332DFE">
              <w:t xml:space="preserve"> </w:t>
            </w:r>
            <w:r>
              <w:t xml:space="preserve"> 2019. godine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Predstavnici zainteresirane javnosti koji su dostavili svoja očitovanja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Nije bilo očitovanja.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Prihvaćene/neprihvaćene primjedbe</w:t>
            </w:r>
          </w:p>
          <w:p w:rsidR="0052351B" w:rsidRPr="00943E84" w:rsidRDefault="0052351B" w:rsidP="008712D6">
            <w:pPr>
              <w:rPr>
                <w:b/>
              </w:rPr>
            </w:pP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_</w:t>
            </w:r>
          </w:p>
          <w:p w:rsidR="0052351B" w:rsidRDefault="0052351B" w:rsidP="008712D6">
            <w:pPr>
              <w:jc w:val="center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Provedba javnog savjetovanja nije iziskivala dodatne financijske troškove.</w:t>
            </w:r>
          </w:p>
          <w:p w:rsidR="0052351B" w:rsidRDefault="0052351B" w:rsidP="008712D6">
            <w:pPr>
              <w:jc w:val="both"/>
            </w:pPr>
          </w:p>
        </w:tc>
      </w:tr>
    </w:tbl>
    <w:p w:rsidR="00135F43" w:rsidRDefault="00135F43"/>
    <w:sectPr w:rsidR="0013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73"/>
    <w:rsid w:val="00135F43"/>
    <w:rsid w:val="001D6D7B"/>
    <w:rsid w:val="00332DFE"/>
    <w:rsid w:val="004D4621"/>
    <w:rsid w:val="0052351B"/>
    <w:rsid w:val="005F24B8"/>
    <w:rsid w:val="009A0F73"/>
    <w:rsid w:val="00AB37AD"/>
    <w:rsid w:val="00B8075D"/>
    <w:rsid w:val="00D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45F9-4B2D-4A51-AD1E-52A365BF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2351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2351B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2351B"/>
    <w:rPr>
      <w:b/>
      <w:bCs/>
    </w:rPr>
  </w:style>
  <w:style w:type="character" w:customStyle="1" w:styleId="maintexthtml">
    <w:name w:val="maintexthtml"/>
    <w:rsid w:val="0052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Bedeniković</dc:creator>
  <cp:keywords/>
  <dc:description/>
  <cp:lastModifiedBy>Marija Bedeniković</cp:lastModifiedBy>
  <cp:revision>6</cp:revision>
  <dcterms:created xsi:type="dcterms:W3CDTF">2019-11-07T08:44:00Z</dcterms:created>
  <dcterms:modified xsi:type="dcterms:W3CDTF">2019-12-02T06:57:00Z</dcterms:modified>
</cp:coreProperties>
</file>