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0672" w:rsidRDefault="008A0672" w:rsidP="00886C96">
      <w:pPr>
        <w:pStyle w:val="Bezproreda"/>
      </w:pPr>
    </w:p>
    <w:p w:rsidR="008A0672" w:rsidRDefault="008A0672" w:rsidP="00E95C29">
      <w:pPr>
        <w:rPr>
          <w:b/>
        </w:rPr>
      </w:pPr>
      <w:r>
        <w:rPr>
          <w:b/>
        </w:rPr>
        <w:t xml:space="preserve">                         </w:t>
      </w: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6" o:spid="_x0000_i1025" type="#_x0000_t75" alt="grb_3d_za_doc.gif" style="width:41.25pt;height:52.5pt;visibility:visible">
            <v:imagedata r:id="rId5" o:title=""/>
          </v:shape>
        </w:pict>
      </w:r>
    </w:p>
    <w:p w:rsidR="008A0672" w:rsidRDefault="008A0672" w:rsidP="00E95C29">
      <w:pPr>
        <w:rPr>
          <w:b/>
        </w:rPr>
      </w:pPr>
      <w:r>
        <w:rPr>
          <w:b/>
        </w:rPr>
        <w:t xml:space="preserve">           REPUBLIKA HRVATSKA</w:t>
      </w:r>
      <w:r>
        <w:rPr>
          <w:b/>
        </w:rPr>
        <w:br/>
        <w:t>KRAPINSKO-ZAGORSKA ŽUPANIJA</w:t>
      </w:r>
    </w:p>
    <w:p w:rsidR="008A0672" w:rsidRDefault="008A0672" w:rsidP="00E95C29">
      <w:pPr>
        <w:pStyle w:val="Bezproreda"/>
        <w:rPr>
          <w:b/>
          <w:szCs w:val="24"/>
        </w:rPr>
      </w:pPr>
      <w:r>
        <w:rPr>
          <w:b/>
          <w:szCs w:val="24"/>
        </w:rPr>
        <w:t xml:space="preserve">Upravni odjel za gospodarstvo, poljoprivredu, </w:t>
      </w:r>
    </w:p>
    <w:p w:rsidR="008A0672" w:rsidRDefault="008A0672" w:rsidP="00E95C29">
      <w:pPr>
        <w:pStyle w:val="Bezproreda"/>
        <w:rPr>
          <w:b/>
          <w:szCs w:val="24"/>
        </w:rPr>
      </w:pPr>
      <w:r>
        <w:rPr>
          <w:b/>
          <w:szCs w:val="24"/>
        </w:rPr>
        <w:t xml:space="preserve">turizam, promet i  komunalnu infrastrukturu </w:t>
      </w:r>
    </w:p>
    <w:p w:rsidR="008A0672" w:rsidRDefault="008A0672" w:rsidP="00E95C29">
      <w:pPr>
        <w:pStyle w:val="Heading1"/>
        <w:rPr>
          <w:szCs w:val="24"/>
        </w:rPr>
      </w:pPr>
      <w:r>
        <w:rPr>
          <w:b/>
          <w:szCs w:val="24"/>
        </w:rPr>
        <w:t>KLASA:</w:t>
      </w:r>
      <w:r>
        <w:rPr>
          <w:szCs w:val="24"/>
        </w:rPr>
        <w:t xml:space="preserve"> 311-01/22-01/73</w:t>
      </w:r>
    </w:p>
    <w:p w:rsidR="008A0672" w:rsidRDefault="008A0672" w:rsidP="00E95C29">
      <w:r>
        <w:rPr>
          <w:b/>
        </w:rPr>
        <w:t xml:space="preserve">URBROJ: </w:t>
      </w:r>
      <w:r>
        <w:t>2140-06-22-2</w:t>
      </w:r>
    </w:p>
    <w:p w:rsidR="008A0672" w:rsidRDefault="008A0672" w:rsidP="00716585">
      <w:r>
        <w:t>Krapina, 04. travanj 2022.</w:t>
      </w:r>
    </w:p>
    <w:p w:rsidR="008A0672" w:rsidRDefault="008A0672" w:rsidP="00716585"/>
    <w:p w:rsidR="008A0672" w:rsidRDefault="008A0672" w:rsidP="00886C96">
      <w:pPr>
        <w:pStyle w:val="Bezproreda"/>
      </w:pPr>
      <w:r w:rsidRPr="0015651B">
        <w:t>Na temelju</w:t>
      </w:r>
      <w:r w:rsidRPr="008D16A0">
        <w:t xml:space="preserve"> članka 11. Zakona o pravu na pristup informacijama („Narodne </w:t>
      </w:r>
      <w:r>
        <w:t>novine“, broj 25/13. i 85/15.),</w:t>
      </w:r>
      <w:r w:rsidRPr="008D16A0">
        <w:t xml:space="preserve"> Kodeksa savjetovanja sa zainteresiranom javnošću u postupcima donošenja općih akata Krapinsko-zagorske županije („Službeni glasnik Krapinsko-zagorske županije“, broj 24/14.) </w:t>
      </w:r>
      <w:r>
        <w:t>i</w:t>
      </w:r>
      <w:r w:rsidRPr="0015651B">
        <w:t xml:space="preserve"> članka 17. Statuta Krapinsko-zagorske županije </w:t>
      </w:r>
      <w:r>
        <w:t xml:space="preserve">(„Službeni glasnik Krapinsko-zagorske županije“, broj 13/01, 5/06, 14/09, 11/13, 26/13 – pročišćeni tekst i 13/18.) upućuje se </w:t>
      </w:r>
    </w:p>
    <w:p w:rsidR="008A0672" w:rsidRDefault="008A0672" w:rsidP="00886C96">
      <w:pPr>
        <w:pStyle w:val="Bezproreda"/>
      </w:pPr>
    </w:p>
    <w:p w:rsidR="008A0672" w:rsidRPr="00951CEB" w:rsidRDefault="008A0672" w:rsidP="00886C96">
      <w:pPr>
        <w:pStyle w:val="Bezproreda"/>
        <w:rPr>
          <w:b/>
        </w:rPr>
      </w:pPr>
    </w:p>
    <w:p w:rsidR="008A0672" w:rsidRPr="00B27655" w:rsidRDefault="008A0672" w:rsidP="00886C96">
      <w:pPr>
        <w:pStyle w:val="Bezproreda"/>
        <w:jc w:val="center"/>
        <w:rPr>
          <w:b/>
          <w:szCs w:val="24"/>
        </w:rPr>
      </w:pPr>
      <w:r w:rsidRPr="00B27655">
        <w:rPr>
          <w:b/>
          <w:szCs w:val="24"/>
        </w:rPr>
        <w:t>JAVNI POZIV</w:t>
      </w:r>
    </w:p>
    <w:p w:rsidR="008A0672" w:rsidRPr="00B27655" w:rsidRDefault="008A0672" w:rsidP="00886C96">
      <w:pPr>
        <w:pStyle w:val="Bezproreda"/>
        <w:jc w:val="center"/>
        <w:rPr>
          <w:b/>
          <w:szCs w:val="24"/>
        </w:rPr>
      </w:pPr>
      <w:r w:rsidRPr="00B27655">
        <w:rPr>
          <w:b/>
          <w:szCs w:val="24"/>
        </w:rPr>
        <w:t>za savjetovanje sa zainteresiranom javnošću</w:t>
      </w:r>
    </w:p>
    <w:p w:rsidR="008A0672" w:rsidRPr="00B27655" w:rsidRDefault="008A0672" w:rsidP="00951CEB">
      <w:pPr>
        <w:jc w:val="center"/>
        <w:rPr>
          <w:b/>
        </w:rPr>
      </w:pPr>
      <w:r w:rsidRPr="00B27655">
        <w:rPr>
          <w:b/>
        </w:rPr>
        <w:t>u postupku donošenja Pravilnika za dodjelu potpora tradicijskim  i umjetničkim obrtima na području  Krapinsko- zagorske županije</w:t>
      </w:r>
    </w:p>
    <w:p w:rsidR="008A0672" w:rsidRPr="00B27655" w:rsidRDefault="008A0672" w:rsidP="00886C96">
      <w:pPr>
        <w:pStyle w:val="Bezproreda"/>
        <w:rPr>
          <w:szCs w:val="24"/>
        </w:rPr>
      </w:pPr>
    </w:p>
    <w:p w:rsidR="008A0672" w:rsidRPr="00B27655" w:rsidRDefault="008A0672" w:rsidP="00886C96">
      <w:pPr>
        <w:pStyle w:val="Bezproreda"/>
        <w:rPr>
          <w:szCs w:val="24"/>
        </w:rPr>
      </w:pPr>
      <w:r w:rsidRPr="00B27655">
        <w:rPr>
          <w:szCs w:val="24"/>
        </w:rPr>
        <w:t xml:space="preserve">Tradicijski i umjetnički obrti važan su i vrijedan dio nasljeđa Krapinsko-zagorske županije. </w:t>
      </w:r>
    </w:p>
    <w:p w:rsidR="008A0672" w:rsidRPr="00B27655" w:rsidRDefault="008A0672" w:rsidP="00886C96">
      <w:pPr>
        <w:pStyle w:val="Bezproreda"/>
        <w:rPr>
          <w:szCs w:val="24"/>
        </w:rPr>
      </w:pPr>
      <w:r w:rsidRPr="00B27655">
        <w:rPr>
          <w:szCs w:val="24"/>
        </w:rPr>
        <w:t xml:space="preserve">S obzirom da djelatnosti kojima se bave tradicijski obrti često nisu gospodarski atraktivne i isplative njima se kao osnovnim poslom nerijetko bave starije generacije. Vlasnici tradicijskih i umjetničkih obrta suočeni su sa smanjenjem tržišta i konkurencijom jeftine industrijske proizvodnje i slijedom toga prijeti izumiranje tih obrta, a zbog kulturnog nasljeđa iznimno je važno sačuvati tradicijske obrte. </w:t>
      </w:r>
    </w:p>
    <w:p w:rsidR="008A0672" w:rsidRPr="00B27655" w:rsidRDefault="008A0672" w:rsidP="00886C96">
      <w:pPr>
        <w:pStyle w:val="Bezproreda"/>
        <w:rPr>
          <w:szCs w:val="24"/>
        </w:rPr>
      </w:pPr>
    </w:p>
    <w:p w:rsidR="008A0672" w:rsidRPr="00B27655" w:rsidRDefault="008A0672" w:rsidP="00716585">
      <w:pPr>
        <w:jc w:val="both"/>
      </w:pPr>
      <w:r w:rsidRPr="00B27655">
        <w:t>Namjera je Krapinsko-zagorske županije potaknuti osviještenost za sve tradicijske i umjetničke proizvode i usluge na način što su osigurana sredstva za dodjelu potpora tradicijskim i umjetničkim obrtima na području Županije i to s ciljem očuvanja kulturnog nasljeđa i tradicijskih gospodarskih vrijednosti kao i poticanja njihovog razvoja.</w:t>
      </w:r>
    </w:p>
    <w:p w:rsidR="008A0672" w:rsidRPr="00B27655" w:rsidRDefault="008A0672" w:rsidP="00716585">
      <w:pPr>
        <w:jc w:val="both"/>
      </w:pPr>
    </w:p>
    <w:p w:rsidR="008A0672" w:rsidRPr="00B27655" w:rsidRDefault="008A0672" w:rsidP="00716585">
      <w:pPr>
        <w:jc w:val="both"/>
      </w:pPr>
      <w:r w:rsidRPr="00B27655">
        <w:t>Temeljem Pravilnika, Krapinsko-zagorska županija raspisuje natječaj za dodjelu bespovratnih potpora tradicijskim i umjetničkim obrtima na svom području. Natječajem su definirani korisnici, namjena, djelatnosti i postupak dodjele potpore, a isti se  objavljuje u javnim glasilima.</w:t>
      </w:r>
    </w:p>
    <w:p w:rsidR="008A0672" w:rsidRPr="00B27655" w:rsidRDefault="008A0672" w:rsidP="00716585">
      <w:pPr>
        <w:jc w:val="both"/>
      </w:pPr>
    </w:p>
    <w:p w:rsidR="008A0672" w:rsidRPr="00B27655" w:rsidRDefault="008A0672" w:rsidP="00716585">
      <w:pPr>
        <w:jc w:val="both"/>
      </w:pPr>
      <w:r w:rsidRPr="00B27655">
        <w:t xml:space="preserve">Slijedom navedenog  predlaže se donošenje Pravilnika za dodjelu potpora tradicijskim i umjetničkim obrtima na području Krapinsko-zagorske županije. </w:t>
      </w:r>
    </w:p>
    <w:p w:rsidR="008A0672" w:rsidRPr="00B27655" w:rsidRDefault="008A0672" w:rsidP="00716585">
      <w:pPr>
        <w:jc w:val="both"/>
        <w:rPr>
          <w:color w:val="FF0000"/>
        </w:rPr>
      </w:pPr>
      <w:r w:rsidRPr="00B27655">
        <w:rPr>
          <w:bCs/>
        </w:rPr>
        <w:t>Donoš</w:t>
      </w:r>
      <w:r>
        <w:rPr>
          <w:bCs/>
        </w:rPr>
        <w:t>enjem ovog Pravilnika prestalo bi</w:t>
      </w:r>
      <w:r w:rsidRPr="00B27655">
        <w:rPr>
          <w:bCs/>
        </w:rPr>
        <w:t xml:space="preserve"> važenje  </w:t>
      </w:r>
      <w:r w:rsidRPr="00B27655">
        <w:t>Pravilnika za dodjelu potpora tradicijskim i umjetničkim  obrtima sa dopunama (Službeni glasnik KZŽ broj 36/17, 14/18, 31/19 i 14/20).</w:t>
      </w:r>
      <w:r w:rsidRPr="00B27655">
        <w:rPr>
          <w:color w:val="FF0000"/>
        </w:rPr>
        <w:t xml:space="preserve"> </w:t>
      </w:r>
    </w:p>
    <w:p w:rsidR="008A0672" w:rsidRPr="00B27655" w:rsidRDefault="008A0672" w:rsidP="00716585">
      <w:pPr>
        <w:jc w:val="both"/>
        <w:rPr>
          <w:color w:val="FF0000"/>
        </w:rPr>
      </w:pPr>
    </w:p>
    <w:p w:rsidR="008A0672" w:rsidRPr="00B27655" w:rsidRDefault="008A0672" w:rsidP="00716585">
      <w:pPr>
        <w:pStyle w:val="NormalWeb"/>
        <w:shd w:val="clear" w:color="auto" w:fill="FFFFFF"/>
        <w:spacing w:before="0" w:beforeAutospacing="0" w:after="0" w:afterAutospacing="0"/>
        <w:jc w:val="both"/>
      </w:pPr>
      <w:r w:rsidRPr="00B27655">
        <w:t xml:space="preserve">Sukladno odredbama Kodeksa savjetovanja sa zainteresiranom javnošću u postupcima donošenja općih akata Krapinsko-zagorske županije („Narodne novine“ broj 24/14.), poziva se zainteresirana javnost da svojim prijedlozima i sugestijama pridonese kvaliteti akta koji se </w:t>
      </w:r>
    </w:p>
    <w:p w:rsidR="008A0672" w:rsidRPr="00B27655" w:rsidRDefault="008A0672" w:rsidP="00716585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8A0672" w:rsidRPr="00B27655" w:rsidRDefault="008A0672" w:rsidP="00716585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8A0672" w:rsidRPr="00B27655" w:rsidRDefault="008A0672" w:rsidP="00716585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B27655">
        <w:t>donosi i da svoje primjedbe i prijedloge</w:t>
      </w:r>
      <w:r>
        <w:t xml:space="preserve"> dostaviti </w:t>
      </w:r>
      <w:r w:rsidRPr="00B27655">
        <w:t xml:space="preserve"> putem </w:t>
      </w:r>
      <w:r>
        <w:rPr>
          <w:b/>
        </w:rPr>
        <w:t>O</w:t>
      </w:r>
      <w:r w:rsidRPr="00B27655">
        <w:rPr>
          <w:b/>
        </w:rPr>
        <w:t>brasca za sudjelovanje u javnoj raspravi</w:t>
      </w:r>
      <w:r w:rsidRPr="00B27655">
        <w:t xml:space="preserve"> </w:t>
      </w:r>
      <w:r w:rsidRPr="00B27655">
        <w:rPr>
          <w:b/>
        </w:rPr>
        <w:t>(ispod teksta).</w:t>
      </w:r>
    </w:p>
    <w:p w:rsidR="008A0672" w:rsidRPr="00B27655" w:rsidRDefault="008A0672" w:rsidP="00716585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8A0672" w:rsidRPr="00B27655" w:rsidRDefault="008A0672" w:rsidP="00716585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jc w:val="both"/>
      </w:pPr>
      <w:r w:rsidRPr="00B27655">
        <w:t xml:space="preserve">Popunjeni obrazac dostavite na adresu elektroničke pošte: </w:t>
      </w:r>
      <w:hyperlink r:id="rId6" w:history="1">
        <w:r w:rsidRPr="00B27655">
          <w:rPr>
            <w:rStyle w:val="Hyperlink"/>
          </w:rPr>
          <w:t>tatjana.kuhar@kzz.hr</w:t>
        </w:r>
      </w:hyperlink>
      <w:r w:rsidRPr="00B27655">
        <w:t xml:space="preserve"> zaključno sa danom</w:t>
      </w:r>
      <w:r w:rsidRPr="00B27655">
        <w:rPr>
          <w:b/>
        </w:rPr>
        <w:t xml:space="preserve">  19. travnja 2022. godine</w:t>
      </w:r>
      <w:r>
        <w:t xml:space="preserve"> ili </w:t>
      </w:r>
      <w:r w:rsidRPr="00B27655">
        <w:t xml:space="preserve">na adresu: Krapinsko-zagorska županija, Upravni odjel za gospodarstvo, poljoprivredu, turizam, promet i komunalnu infrastrukturu, Magistratska 1. Krapina.   </w:t>
      </w:r>
    </w:p>
    <w:p w:rsidR="008A0672" w:rsidRPr="00B27655" w:rsidRDefault="008A0672" w:rsidP="00716585">
      <w:pPr>
        <w:jc w:val="both"/>
        <w:rPr>
          <w:b/>
        </w:rPr>
      </w:pPr>
      <w:r w:rsidRPr="00B27655">
        <w:t xml:space="preserve">Svi u roku pristigli prijedlozi razmotrit će se i oni prihvaćeni, ugraditi će se u konačni prijedlog </w:t>
      </w:r>
      <w:r w:rsidRPr="00B27655">
        <w:rPr>
          <w:rStyle w:val="Strong"/>
          <w:bCs/>
        </w:rPr>
        <w:t xml:space="preserve"> Pravilnika  </w:t>
      </w:r>
      <w:r w:rsidRPr="00B27655">
        <w:rPr>
          <w:b/>
        </w:rPr>
        <w:t>za dodjelu potpora tradicijskim i umjetničkim obrtima na području  Krapinsko-zagorske županije</w:t>
      </w:r>
    </w:p>
    <w:p w:rsidR="008A0672" w:rsidRPr="00B27655" w:rsidRDefault="008A0672" w:rsidP="00716585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rStyle w:val="Strong"/>
          <w:b w:val="0"/>
        </w:rPr>
      </w:pPr>
    </w:p>
    <w:p w:rsidR="008A0672" w:rsidRPr="00B27655" w:rsidRDefault="008A0672" w:rsidP="00716585">
      <w:pPr>
        <w:jc w:val="both"/>
      </w:pPr>
    </w:p>
    <w:p w:rsidR="008A0672" w:rsidRPr="00B27655" w:rsidRDefault="008A0672" w:rsidP="00716585">
      <w:pPr>
        <w:jc w:val="both"/>
      </w:pPr>
    </w:p>
    <w:p w:rsidR="008A0672" w:rsidRPr="00B27655" w:rsidRDefault="008A0672" w:rsidP="00886C96">
      <w:pPr>
        <w:pStyle w:val="Bezproreda"/>
        <w:rPr>
          <w:szCs w:val="24"/>
        </w:rPr>
      </w:pPr>
    </w:p>
    <w:p w:rsidR="008A0672" w:rsidRPr="00B27655" w:rsidRDefault="008A0672" w:rsidP="00886C96">
      <w:pPr>
        <w:pStyle w:val="Bezproreda"/>
        <w:rPr>
          <w:szCs w:val="24"/>
        </w:rPr>
      </w:pPr>
    </w:p>
    <w:p w:rsidR="008A0672" w:rsidRPr="00B27655" w:rsidRDefault="008A0672" w:rsidP="00886C96">
      <w:pPr>
        <w:pStyle w:val="Bezproreda"/>
        <w:rPr>
          <w:b/>
          <w:szCs w:val="24"/>
        </w:rPr>
      </w:pPr>
      <w:r w:rsidRPr="00B27655">
        <w:rPr>
          <w:b/>
          <w:szCs w:val="24"/>
        </w:rPr>
        <w:t xml:space="preserve">                                                                                                                   PROČELNICA                                                                                                                              </w:t>
      </w:r>
    </w:p>
    <w:p w:rsidR="008A0672" w:rsidRPr="00B27655" w:rsidRDefault="008A0672" w:rsidP="00886C96">
      <w:pPr>
        <w:pStyle w:val="Bezproreda"/>
        <w:rPr>
          <w:b/>
          <w:szCs w:val="24"/>
        </w:rPr>
      </w:pPr>
      <w:r w:rsidRPr="00B27655">
        <w:rPr>
          <w:b/>
          <w:szCs w:val="24"/>
        </w:rPr>
        <w:t xml:space="preserve">                                                                                                                mr. Sanja Mihovilić</w:t>
      </w:r>
    </w:p>
    <w:p w:rsidR="008A0672" w:rsidRPr="00B27655" w:rsidRDefault="008A0672" w:rsidP="00886C96">
      <w:pPr>
        <w:pStyle w:val="Bezproreda"/>
        <w:rPr>
          <w:b/>
          <w:szCs w:val="24"/>
        </w:rPr>
      </w:pPr>
    </w:p>
    <w:p w:rsidR="008A0672" w:rsidRPr="00B27655" w:rsidRDefault="008A0672" w:rsidP="00886C96">
      <w:pPr>
        <w:pStyle w:val="Bezproreda"/>
        <w:rPr>
          <w:szCs w:val="24"/>
        </w:rPr>
      </w:pPr>
    </w:p>
    <w:p w:rsidR="008A0672" w:rsidRPr="00B27655" w:rsidRDefault="008A0672" w:rsidP="00886C96">
      <w:pPr>
        <w:pStyle w:val="Bezproreda"/>
        <w:rPr>
          <w:szCs w:val="24"/>
        </w:rPr>
      </w:pPr>
    </w:p>
    <w:p w:rsidR="008A0672" w:rsidRDefault="008A0672"/>
    <w:p w:rsidR="008A0672" w:rsidRDefault="008A0672"/>
    <w:p w:rsidR="008A0672" w:rsidRPr="00B27655" w:rsidRDefault="008A0672"/>
    <w:p w:rsidR="008A0672" w:rsidRPr="00B27655" w:rsidRDefault="008A0672"/>
    <w:p w:rsidR="008A0672" w:rsidRPr="00B27655" w:rsidRDefault="008A0672" w:rsidP="004C6449">
      <w:pPr>
        <w:spacing w:before="75" w:after="75" w:line="300" w:lineRule="atLeast"/>
        <w:jc w:val="both"/>
      </w:pPr>
      <w:r w:rsidRPr="00B27655">
        <w:t xml:space="preserve">Dostaviti: </w:t>
      </w:r>
    </w:p>
    <w:p w:rsidR="008A0672" w:rsidRPr="00B27655" w:rsidRDefault="008A0672" w:rsidP="004C6449">
      <w:pPr>
        <w:pStyle w:val="Odlomakpopisa"/>
        <w:numPr>
          <w:ilvl w:val="0"/>
          <w:numId w:val="2"/>
        </w:numPr>
        <w:spacing w:before="75" w:after="75" w:line="300" w:lineRule="atLeast"/>
        <w:jc w:val="both"/>
        <w:rPr>
          <w:sz w:val="24"/>
          <w:szCs w:val="24"/>
          <w:lang w:eastAsia="hr-HR"/>
        </w:rPr>
      </w:pPr>
      <w:r w:rsidRPr="00B27655">
        <w:rPr>
          <w:sz w:val="24"/>
          <w:szCs w:val="24"/>
          <w:lang w:eastAsia="hr-HR"/>
        </w:rPr>
        <w:t>Upravni odjel za gospodarstvo, poljoprivredu, turizam, promet i</w:t>
      </w:r>
    </w:p>
    <w:p w:rsidR="008A0672" w:rsidRPr="00B27655" w:rsidRDefault="008A0672" w:rsidP="004C6449">
      <w:pPr>
        <w:pStyle w:val="Odlomakpopisa"/>
        <w:spacing w:before="75" w:after="75" w:line="300" w:lineRule="atLeast"/>
        <w:jc w:val="both"/>
        <w:rPr>
          <w:sz w:val="24"/>
          <w:szCs w:val="24"/>
          <w:lang w:eastAsia="hr-HR"/>
        </w:rPr>
      </w:pPr>
      <w:r w:rsidRPr="00B27655">
        <w:rPr>
          <w:sz w:val="24"/>
          <w:szCs w:val="24"/>
          <w:lang w:eastAsia="hr-HR"/>
        </w:rPr>
        <w:t>komunalnu infrastrukturu,</w:t>
      </w:r>
    </w:p>
    <w:p w:rsidR="008A0672" w:rsidRPr="00B27655" w:rsidRDefault="008A0672" w:rsidP="004C6449">
      <w:pPr>
        <w:pStyle w:val="Odlomakpopisa"/>
        <w:numPr>
          <w:ilvl w:val="0"/>
          <w:numId w:val="2"/>
        </w:numPr>
        <w:spacing w:before="75" w:after="75" w:line="300" w:lineRule="atLeast"/>
        <w:jc w:val="both"/>
        <w:rPr>
          <w:sz w:val="24"/>
          <w:szCs w:val="24"/>
          <w:lang w:eastAsia="hr-HR"/>
        </w:rPr>
      </w:pPr>
      <w:r w:rsidRPr="00B27655">
        <w:rPr>
          <w:sz w:val="24"/>
          <w:szCs w:val="24"/>
          <w:lang w:eastAsia="hr-HR"/>
        </w:rPr>
        <w:t xml:space="preserve">Pismohrana. </w:t>
      </w:r>
    </w:p>
    <w:p w:rsidR="008A0672" w:rsidRPr="00B27655" w:rsidRDefault="008A0672" w:rsidP="004C6449">
      <w:pPr>
        <w:pStyle w:val="Odlomakpopisa"/>
        <w:spacing w:before="75" w:after="75" w:line="300" w:lineRule="atLeast"/>
        <w:jc w:val="both"/>
        <w:rPr>
          <w:sz w:val="24"/>
          <w:szCs w:val="24"/>
          <w:lang w:eastAsia="hr-HR"/>
        </w:rPr>
      </w:pPr>
    </w:p>
    <w:p w:rsidR="008A0672" w:rsidRPr="00B27655" w:rsidRDefault="008A0672" w:rsidP="004C6449">
      <w:pPr>
        <w:pStyle w:val="Odlomakpopisa"/>
        <w:spacing w:before="75" w:after="75" w:line="300" w:lineRule="atLeast"/>
        <w:jc w:val="both"/>
        <w:rPr>
          <w:sz w:val="24"/>
          <w:szCs w:val="24"/>
          <w:lang w:eastAsia="hr-HR"/>
        </w:rPr>
      </w:pPr>
    </w:p>
    <w:p w:rsidR="008A0672" w:rsidRDefault="008A0672"/>
    <w:sectPr w:rsidR="008A0672" w:rsidSect="00E95C2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92AE6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CFC4278"/>
    <w:multiLevelType w:val="hybridMultilevel"/>
    <w:tmpl w:val="FFFFFFFF"/>
    <w:lvl w:ilvl="0" w:tplc="2ECEDF3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6480685">
    <w:abstractNumId w:val="1"/>
  </w:num>
  <w:num w:numId="2" w16cid:durableId="3228981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86C96"/>
    <w:rsid w:val="00083EB9"/>
    <w:rsid w:val="0015651B"/>
    <w:rsid w:val="001A06AE"/>
    <w:rsid w:val="001B7390"/>
    <w:rsid w:val="00365CAA"/>
    <w:rsid w:val="003B65FD"/>
    <w:rsid w:val="00405ADA"/>
    <w:rsid w:val="0047581E"/>
    <w:rsid w:val="00493252"/>
    <w:rsid w:val="004C6449"/>
    <w:rsid w:val="004E186F"/>
    <w:rsid w:val="005958F2"/>
    <w:rsid w:val="00675DDF"/>
    <w:rsid w:val="006808B9"/>
    <w:rsid w:val="006A7E41"/>
    <w:rsid w:val="00716585"/>
    <w:rsid w:val="00762489"/>
    <w:rsid w:val="007D61C1"/>
    <w:rsid w:val="00886C96"/>
    <w:rsid w:val="008A0672"/>
    <w:rsid w:val="008D16A0"/>
    <w:rsid w:val="008E63B7"/>
    <w:rsid w:val="00951CEB"/>
    <w:rsid w:val="00960EB1"/>
    <w:rsid w:val="009732AD"/>
    <w:rsid w:val="00A2660E"/>
    <w:rsid w:val="00B27655"/>
    <w:rsid w:val="00C1335C"/>
    <w:rsid w:val="00D700BB"/>
    <w:rsid w:val="00DD6D6F"/>
    <w:rsid w:val="00E032AB"/>
    <w:rsid w:val="00E1511F"/>
    <w:rsid w:val="00E95AED"/>
    <w:rsid w:val="00E9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44484C2-0D81-4E13-957B-DF38F707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EB9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5C29"/>
    <w:pPr>
      <w:keepNext/>
      <w:outlineLvl w:val="0"/>
    </w:pPr>
    <w:rPr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lomakpopisa">
    <w:name w:val="Odlomak popisa"/>
    <w:basedOn w:val="Normal"/>
    <w:uiPriority w:val="99"/>
    <w:rsid w:val="009732AD"/>
    <w:pPr>
      <w:ind w:left="720"/>
      <w:contextualSpacing/>
    </w:pPr>
    <w:rPr>
      <w:sz w:val="20"/>
      <w:szCs w:val="20"/>
      <w:lang w:eastAsia="en-US"/>
    </w:rPr>
  </w:style>
  <w:style w:type="paragraph" w:customStyle="1" w:styleId="Bezproreda">
    <w:name w:val="Bez proreda"/>
    <w:autoRedefine/>
    <w:uiPriority w:val="99"/>
    <w:rsid w:val="00886C96"/>
    <w:pPr>
      <w:spacing w:after="0" w:line="240" w:lineRule="auto"/>
      <w:jc w:val="both"/>
    </w:pPr>
    <w:rPr>
      <w:rFonts w:ascii="Times New Roman" w:eastAsia="Times New Roman" w:hAnsi="Times New Roman"/>
      <w:sz w:val="24"/>
      <w:lang w:eastAsia="en-US"/>
    </w:rPr>
  </w:style>
  <w:style w:type="character" w:customStyle="1" w:styleId="Heading1Char">
    <w:name w:val="Heading 1 Char"/>
    <w:link w:val="Heading1"/>
    <w:uiPriority w:val="99"/>
    <w:locked/>
    <w:rsid w:val="00E95C29"/>
    <w:rPr>
      <w:rFonts w:ascii="Times New Roman" w:eastAsia="Times New Roman" w:hAnsi="Times New Roman"/>
      <w:sz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9325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716585"/>
    <w:rPr>
      <w:color w:val="0563C1"/>
      <w:u w:val="single"/>
    </w:rPr>
  </w:style>
  <w:style w:type="character" w:customStyle="1" w:styleId="BalloonTextChar">
    <w:name w:val="Balloon Text Char"/>
    <w:link w:val="BalloonText"/>
    <w:uiPriority w:val="99"/>
    <w:semiHidden/>
    <w:locked/>
    <w:rsid w:val="00493252"/>
    <w:rPr>
      <w:rFonts w:ascii="Segoe UI" w:eastAsia="Times New Roman" w:hAnsi="Segoe UI"/>
      <w:sz w:val="18"/>
    </w:rPr>
  </w:style>
  <w:style w:type="paragraph" w:styleId="NormalWeb">
    <w:name w:val="Normal (Web)"/>
    <w:basedOn w:val="Normal"/>
    <w:uiPriority w:val="99"/>
    <w:semiHidden/>
    <w:rsid w:val="0071658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71658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9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tjana.kuhar@kzz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Alen Spiegl</cp:lastModifiedBy>
  <cp:revision>2</cp:revision>
  <cp:lastPrinted>2022-04-04T11:23:00Z</cp:lastPrinted>
  <dcterms:created xsi:type="dcterms:W3CDTF">2022-04-05T07:21:00Z</dcterms:created>
  <dcterms:modified xsi:type="dcterms:W3CDTF">2022-04-05T07:21:00Z</dcterms:modified>
</cp:coreProperties>
</file>