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E6F7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D7C08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UP/I-361-03/19-01/000215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2140/01-08/2-19-0009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26.09.2019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MARIJO MICAK, HR-49246 MARIJA BISTRICA, HUM BISTRIČKI 79C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ANITA MICAK, HR-49246 MARIJA BISTRICA, HUM BISTRIČKI 79C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F5768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</w:t>
      </w:r>
      <w:r w:rsidR="00FF01B9">
        <w:rPr>
          <w:rFonts w:ascii="Arial" w:hAnsi="Arial" w:cs="Arial"/>
          <w:sz w:val="22"/>
          <w:szCs w:val="22"/>
        </w:rPr>
        <w:t xml:space="preserve"> građevine</w:t>
      </w:r>
      <w:r>
        <w:rPr>
          <w:rFonts w:ascii="Arial" w:hAnsi="Arial" w:cs="Arial"/>
          <w:sz w:val="22"/>
          <w:szCs w:val="22"/>
        </w:rPr>
        <w:t xml:space="preserve"> stambene namjene u građevinu</w:t>
      </w:r>
      <w:r w:rsidR="00FF01B9">
        <w:rPr>
          <w:rFonts w:ascii="Arial" w:hAnsi="Arial" w:cs="Arial"/>
          <w:sz w:val="22"/>
          <w:szCs w:val="22"/>
        </w:rPr>
        <w:t xml:space="preserve"> mješovite namjene (stambeno</w:t>
      </w:r>
      <w:r w:rsidR="000D7C08">
        <w:rPr>
          <w:rFonts w:ascii="Arial" w:hAnsi="Arial" w:cs="Arial"/>
          <w:sz w:val="22"/>
          <w:szCs w:val="22"/>
        </w:rPr>
        <w:t xml:space="preserve"> -</w:t>
      </w:r>
      <w:r w:rsidR="00FF01B9">
        <w:rPr>
          <w:rFonts w:ascii="Arial" w:hAnsi="Arial" w:cs="Arial"/>
          <w:sz w:val="22"/>
          <w:szCs w:val="22"/>
        </w:rPr>
        <w:t xml:space="preserve"> poslovna)</w:t>
      </w:r>
      <w:r w:rsidR="005C3DF9">
        <w:rPr>
          <w:rFonts w:ascii="Arial" w:hAnsi="Arial" w:cs="Arial"/>
          <w:sz w:val="22"/>
          <w:szCs w:val="22"/>
        </w:rPr>
        <w:t>, 2.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1084/3 k.o. Laz Bistrički</w:t>
      </w:r>
      <w:r w:rsidR="005C3DF9">
        <w:rPr>
          <w:rFonts w:ascii="Arial" w:hAnsi="Arial" w:cs="Arial"/>
          <w:sz w:val="22"/>
          <w:szCs w:val="22"/>
        </w:rPr>
        <w:t xml:space="preserve"> (Marija Bistrica, Hum Bistrički 79C)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15.10.2019</w:t>
      </w:r>
      <w:r w:rsidR="000D7C08">
        <w:rPr>
          <w:rFonts w:ascii="Arial" w:hAnsi="Arial" w:cs="Arial"/>
          <w:color w:val="000000"/>
          <w:sz w:val="22"/>
          <w:szCs w:val="22"/>
        </w:rPr>
        <w:t>. 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</w:t>
      </w:r>
      <w:r w:rsidR="000D7C08">
        <w:rPr>
          <w:rFonts w:ascii="Arial" w:hAnsi="Arial" w:cs="Arial"/>
          <w:color w:val="000000"/>
          <w:sz w:val="22"/>
          <w:szCs w:val="22"/>
        </w:rPr>
        <w:t>9</w:t>
      </w:r>
      <w:r w:rsidR="00E05896">
        <w:rPr>
          <w:rFonts w:ascii="Arial" w:hAnsi="Arial" w:cs="Arial"/>
          <w:color w:val="000000"/>
          <w:sz w:val="22"/>
          <w:szCs w:val="22"/>
        </w:rPr>
        <w:t>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Matije Gupca 20, soba 49/II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D7C08" w:rsidRPr="00881511" w:rsidRDefault="000D7C08" w:rsidP="000D7C08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0D7C08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PROSTORNO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0D7C08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D7C08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0D7C08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0D7C08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C2" w:rsidRDefault="002438C2">
      <w:r>
        <w:separator/>
      </w:r>
    </w:p>
  </w:endnote>
  <w:endnote w:type="continuationSeparator" w:id="0">
    <w:p w:rsidR="002438C2" w:rsidRDefault="0024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P20190424-363834-Z01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MARIJO MICAK, HR-49246 MARIJA BISTRICA, HUM BISTRIČKI 79C, OIB 12523270714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UP/I-361-03/19-01/000215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2140/01-08/2-19-0009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E6F7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E6F7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C2" w:rsidRDefault="002438C2">
      <w:r>
        <w:separator/>
      </w:r>
    </w:p>
  </w:footnote>
  <w:footnote w:type="continuationSeparator" w:id="0">
    <w:p w:rsidR="002438C2" w:rsidRDefault="0024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D7C08"/>
    <w:rsid w:val="000F42B0"/>
    <w:rsid w:val="000F5768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38C2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2E6F7A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2BD5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18AF-58C5-4695-82C5-ABEFD4F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B811D-CC9D-4FA5-A3DC-341F5F02E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91B18-313E-4AF4-AFB7-BB888601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2019-09-26T11:50:00Z</dcterms:created>
  <dcterms:modified xsi:type="dcterms:W3CDTF">2019-09-26T11:50:00Z</dcterms:modified>
</cp:coreProperties>
</file>