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B251B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9F37D0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UP/I-361-03/19-01/000205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2140/01-08-2-20-0012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20.04.2020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ZAGORSKI VODOVOD društvo s ograničenom odgovornošću za javnu vodoopskrbu i odvodnju, HR-49210 Zabok, Ksavera Šandora Gjalskog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9F37D0" w:rsidRDefault="00FF01B9" w:rsidP="009F37D0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vodnogospodarskog sustava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izgradnja magistralnog, tlačnog i glavnih opskrbnih cjevovovoda "visoke zone" naselja M. Bistrica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k.č. 10374, 10305, 10344, 8217, 8654, 10367, 9288, 10354, 9345, 10340, 5924, 10347, 8757, 10348, 10301, 10352, 10353, 10320, 10358, 10359, 7008, 7018, 7038, 10397, 10303 k.o. Globočec</w:t>
      </w:r>
      <w:r w:rsidR="005C3DF9">
        <w:rPr>
          <w:rFonts w:ascii="Arial" w:hAnsi="Arial" w:cs="Arial"/>
          <w:sz w:val="22"/>
          <w:szCs w:val="22"/>
        </w:rPr>
        <w:t xml:space="preserve"> (Globočec, Globočec i Poljanica Bistrička)</w:t>
      </w:r>
      <w:r w:rsidR="00F50C84">
        <w:rPr>
          <w:rFonts w:ascii="Arial" w:hAnsi="Arial" w:cs="Arial"/>
          <w:sz w:val="22"/>
          <w:szCs w:val="22"/>
        </w:rPr>
        <w:t>, k.č. 316/5, 43, 1208, 1175/5, 1175/6, 1176, 1033 k.o. Marija Bistrica</w:t>
      </w:r>
      <w:r w:rsidR="005C3DF9">
        <w:rPr>
          <w:rFonts w:ascii="Arial" w:hAnsi="Arial" w:cs="Arial"/>
          <w:sz w:val="22"/>
          <w:szCs w:val="22"/>
        </w:rPr>
        <w:t xml:space="preserve"> (Marija Bistrica</w:t>
      </w:r>
      <w:r w:rsidR="00F50C84">
        <w:rPr>
          <w:rFonts w:ascii="Arial" w:hAnsi="Arial" w:cs="Arial"/>
          <w:sz w:val="22"/>
          <w:szCs w:val="22"/>
        </w:rPr>
        <w:t>, k.č. 792, 820/2, 360, 1337, 1303, 1420, 1419, 1425, 1427, 1426, 1469, 2074 k.o. Poljanica Bistrička</w:t>
      </w:r>
      <w:r w:rsidR="005C3DF9">
        <w:rPr>
          <w:rFonts w:ascii="Arial" w:hAnsi="Arial" w:cs="Arial"/>
          <w:sz w:val="22"/>
          <w:szCs w:val="22"/>
        </w:rPr>
        <w:t xml:space="preserve"> (Marija Bistrica</w:t>
      </w:r>
      <w:r w:rsidR="00F50C84">
        <w:rPr>
          <w:rFonts w:ascii="Arial" w:hAnsi="Arial" w:cs="Arial"/>
          <w:sz w:val="22"/>
          <w:szCs w:val="22"/>
        </w:rPr>
        <w:t>, k.č. 10320/2, 3223 k.o. Sušobreg</w:t>
      </w:r>
      <w:r w:rsidR="005C3DF9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5C3DF9">
        <w:rPr>
          <w:rFonts w:ascii="Arial" w:hAnsi="Arial" w:cs="Arial"/>
          <w:sz w:val="22"/>
          <w:szCs w:val="22"/>
        </w:rPr>
        <w:t>Donji Sušobreg)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30.04.2020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2.kat, soba 49, tel. 049/286 124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9F37D0" w:rsidRDefault="009F37D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F37D0" w:rsidRDefault="009F37D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F37D0" w:rsidRDefault="009F37D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23" w:rsidRDefault="00DF7523">
      <w:r>
        <w:separator/>
      </w:r>
    </w:p>
  </w:endnote>
  <w:endnote w:type="continuationSeparator" w:id="0">
    <w:p w:rsidR="00DF7523" w:rsidRDefault="00DF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P20190424-363379-Z01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odvodnju, HR-49210 Zabok, Ksavera Šandora Gjalskog 1, OIB 61979475705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UP/I-361-03/19-01/000205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2140/01-08-2-20-0012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B251B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B251B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23" w:rsidRDefault="00DF7523">
      <w:r>
        <w:separator/>
      </w:r>
    </w:p>
  </w:footnote>
  <w:footnote w:type="continuationSeparator" w:id="0">
    <w:p w:rsidR="00DF7523" w:rsidRDefault="00DF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251B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9F37D0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DF7523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830D6-DD5B-4528-9FB4-3851AFE67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07792F-1AFD-4BCA-8DD7-1D837D72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2020-04-20T12:51:00Z</cp:lastPrinted>
  <dcterms:created xsi:type="dcterms:W3CDTF">2020-04-20T12:53:00Z</dcterms:created>
  <dcterms:modified xsi:type="dcterms:W3CDTF">2020-04-20T12:53:00Z</dcterms:modified>
</cp:coreProperties>
</file>