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5E103E">
        <w:rPr>
          <w:rFonts w:ascii="Arial" w:hAnsi="Arial" w:cs="Arial"/>
          <w:noProof w:val="0"/>
          <w:sz w:val="22"/>
          <w:szCs w:val="22"/>
        </w:rPr>
        <w:t xml:space="preserve">   </w:t>
      </w:r>
      <w:r w:rsidR="00E87CD5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5E103E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UP/I-361-03/19-01/000247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2140/01-08/1-19-0005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17.07.2019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Županijska uprava za ceste KZŽ, HR-49218 Pregrada, Janka Leskovara 40/1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5E103E">
        <w:rPr>
          <w:rFonts w:ascii="Arial" w:hAnsi="Arial" w:cs="Arial"/>
          <w:color w:val="000000"/>
          <w:sz w:val="22"/>
          <w:szCs w:val="22"/>
        </w:rPr>
        <w:t>: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zahvat u prostoru infrastrukturne namjene prometnog sustava (cestovni promet)</w:t>
      </w:r>
      <w:r w:rsidR="005C3DF9">
        <w:rPr>
          <w:rFonts w:ascii="Arial" w:hAnsi="Arial" w:cs="Arial"/>
          <w:sz w:val="22"/>
          <w:szCs w:val="22"/>
        </w:rPr>
        <w:t>, 2. skupine</w:t>
      </w:r>
      <w:r w:rsidR="005E103E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rekonstrukcija ceste L22010 i sanacija klizišta Donje Jesenje 2,3 i 4</w:t>
      </w:r>
      <w:r w:rsidR="005E103E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5E103E">
        <w:rPr>
          <w:rFonts w:ascii="Arial" w:hAnsi="Arial" w:cs="Arial"/>
          <w:sz w:val="22"/>
          <w:szCs w:val="22"/>
        </w:rPr>
        <w:t>katastarsk</w:t>
      </w:r>
      <w:r w:rsidR="00F50C84">
        <w:rPr>
          <w:rFonts w:ascii="Arial" w:hAnsi="Arial" w:cs="Arial"/>
          <w:sz w:val="22"/>
          <w:szCs w:val="22"/>
        </w:rPr>
        <w:t>im</w:t>
      </w:r>
      <w:r w:rsidR="005E103E">
        <w:rPr>
          <w:rFonts w:ascii="Arial" w:hAnsi="Arial" w:cs="Arial"/>
          <w:sz w:val="22"/>
          <w:szCs w:val="22"/>
        </w:rPr>
        <w:t xml:space="preserve">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k.č.broj 4605/1, 4029 i 4001/6 k.o. Jesenje </w:t>
      </w:r>
      <w:r w:rsidR="005E103E">
        <w:rPr>
          <w:rFonts w:ascii="Arial" w:hAnsi="Arial" w:cs="Arial"/>
          <w:sz w:val="22"/>
          <w:szCs w:val="22"/>
        </w:rPr>
        <w:t>(Donje Jesenje).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5E103E">
        <w:rPr>
          <w:rFonts w:ascii="Arial" w:hAnsi="Arial" w:cs="Arial"/>
          <w:b/>
          <w:color w:val="000000"/>
          <w:sz w:val="22"/>
          <w:szCs w:val="22"/>
        </w:rPr>
        <w:t>29.07.2019 u 09:00</w:t>
      </w:r>
      <w:r w:rsidRPr="005E103E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 Krapinsko-zagorske županije,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5E103E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STRUČNA SURADNICA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Vanja Strabić</w:t>
      </w:r>
      <w:r w:rsidR="002C3392">
        <w:rPr>
          <w:rFonts w:ascii="Arial" w:hAnsi="Arial" w:cs="Arial"/>
          <w:color w:val="000000"/>
          <w:sz w:val="22"/>
          <w:szCs w:val="22"/>
        </w:rPr>
        <w:t>, mag.ing.aedif.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5E103E" w:rsidRDefault="005E103E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5E103E" w:rsidRDefault="005E103E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1C" w:rsidRDefault="00036A1C">
      <w:r>
        <w:separator/>
      </w:r>
    </w:p>
  </w:endnote>
  <w:endnote w:type="continuationSeparator" w:id="0">
    <w:p w:rsidR="00036A1C" w:rsidRDefault="000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P20190424-365411-Z01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Županijska uprava za ceste KZŽ, HR-49218 Pregrada, Janka Leskovara 40/1, OIB 43706413013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UP/I-361-03/19-01/000247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2140/01-08/1-19-0005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87CD5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87CD5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1C" w:rsidRDefault="00036A1C">
      <w:r>
        <w:separator/>
      </w:r>
    </w:p>
  </w:footnote>
  <w:footnote w:type="continuationSeparator" w:id="0">
    <w:p w:rsidR="00036A1C" w:rsidRDefault="0003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36A1C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103E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77F3F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86BA1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87CD5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8033-3980-45E7-8470-A83FB11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6F92A-AD67-483E-8C6B-873953235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616A3F-7278-4FEF-B8E1-ADB515FA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2019-07-17T10:50:00Z</cp:lastPrinted>
  <dcterms:created xsi:type="dcterms:W3CDTF">2019-07-18T08:15:00Z</dcterms:created>
  <dcterms:modified xsi:type="dcterms:W3CDTF">2019-07-18T08:15:00Z</dcterms:modified>
</cp:coreProperties>
</file>